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2CC1CD">
      <w:pPr>
        <w:jc w:val="center"/>
        <w:rPr>
          <w:sz w:val="52"/>
          <w:szCs w:val="52"/>
        </w:rPr>
      </w:pPr>
    </w:p>
    <w:p w14:paraId="032CC1CE">
      <w:pPr>
        <w:jc w:val="center"/>
        <w:rPr>
          <w:rFonts w:ascii="KouzanBrushFontGyousyo" w:hAnsi="KouzanBrushFontGyousyo" w:eastAsia="KouzanBrushFontGyousyo"/>
          <w:sz w:val="72"/>
          <w:szCs w:val="72"/>
        </w:rPr>
      </w:pPr>
      <w:r>
        <w:rPr>
          <w:rFonts w:hint="eastAsia" w:ascii="KouzanBrushFontGyousyo" w:hAnsi="KouzanBrushFontGyousyo" w:eastAsia="KouzanBrushFontGyousyo"/>
          <w:sz w:val="72"/>
          <w:szCs w:val="72"/>
        </w:rPr>
        <w:t>漢學研究學刊</w:t>
      </w:r>
    </w:p>
    <w:p w14:paraId="05B1BCC6">
      <w:pPr>
        <w:jc w:val="center"/>
        <w:rPr>
          <w:rFonts w:ascii="Cambria Math" w:hAnsi="Cambria Math" w:cs="Times New Roman"/>
          <w:b/>
          <w:bCs/>
          <w:sz w:val="40"/>
          <w:szCs w:val="40"/>
        </w:rPr>
      </w:pPr>
      <w:r>
        <w:rPr>
          <w:rFonts w:ascii="Cambria Math" w:hAnsi="Cambria Math" w:cs="Times New Roman"/>
          <w:b/>
          <w:bCs/>
          <w:sz w:val="40"/>
          <w:szCs w:val="40"/>
        </w:rPr>
        <w:t>Journal of Sinological Studies</w:t>
      </w:r>
    </w:p>
    <w:p w14:paraId="0E9C3FC8">
      <w:pPr>
        <w:jc w:val="center"/>
        <w:rPr>
          <w:sz w:val="28"/>
          <w:szCs w:val="28"/>
        </w:rPr>
      </w:pPr>
      <w:r>
        <w:rPr>
          <w:sz w:val="72"/>
          <w:lang w:val="en-MY"/>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74295</wp:posOffset>
                </wp:positionV>
                <wp:extent cx="4307840" cy="307975"/>
                <wp:effectExtent l="0" t="0" r="0" b="0"/>
                <wp:wrapNone/>
                <wp:docPr id="4" name="矩形 4"/>
                <wp:cNvGraphicFramePr/>
                <a:graphic xmlns:a="http://schemas.openxmlformats.org/drawingml/2006/main">
                  <a:graphicData uri="http://schemas.microsoft.com/office/word/2010/wordprocessingShape">
                    <wps:wsp>
                      <wps:cNvSpPr/>
                      <wps:spPr>
                        <a:xfrm>
                          <a:off x="0" y="0"/>
                          <a:ext cx="4307840" cy="307975"/>
                        </a:xfrm>
                        <a:prstGeom prst="rect">
                          <a:avLst/>
                        </a:prstGeom>
                        <a:gradFill rotWithShape="1">
                          <a:gsLst>
                            <a:gs pos="68000">
                              <a:srgbClr val="3B3939">
                                <a:alpha val="0"/>
                              </a:srgbClr>
                            </a:gs>
                            <a:gs pos="23000">
                              <a:srgbClr val="767171">
                                <a:alpha val="0"/>
                                <a:lumMod val="0"/>
                              </a:srgbClr>
                            </a:gs>
                            <a:gs pos="0">
                              <a:schemeClr val="bg2">
                                <a:lumMod val="50000"/>
                              </a:schemeClr>
                            </a:gs>
                            <a:gs pos="100000">
                              <a:schemeClr val="bg2">
                                <a:lumMod val="50000"/>
                              </a:schemeClr>
                            </a:gs>
                          </a:gsLst>
                          <a:lin ang="600000" scaled="0"/>
                        </a:gra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4" o:spid="_x0000_s1026" o:spt="1" style="position:absolute;left:0pt;margin-top:5.85pt;height:24.25pt;width:339.2pt;mso-position-horizontal:center;mso-position-horizontal-relative:margin;z-index:251661312;v-text-anchor:middle;mso-width-relative:page;mso-height-relative:page;" fillcolor="#767171 [1614]" filled="t" stroked="f" coordsize="21600,21600" o:gfxdata="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">
                <v:fill type="gradient" on="t" color2="#767171 [1614]" colors="0f #767171;15073f #000000;44564f #3B3939;65536f #767171" angle="80" focus="100%" focussize="0,0" rotate="t">
                  <o:fill type="gradientUnscaled" v:ext="backwardCompatible"/>
                </v:fill>
                <v:stroke on="f" weight="1pt" miterlimit="8" joinstyle="miter"/>
                <v:imagedata o:title=""/>
                <o:lock v:ext="edit" aspectratio="f"/>
              </v:rect>
            </w:pict>
          </mc:Fallback>
        </mc:AlternateContent>
      </w:r>
      <w:r>
        <w:rPr>
          <w:rFonts w:hint="eastAsia" w:ascii="华文中宋" w:hAnsi="华文中宋" w:eastAsia="华文中宋"/>
          <w:b/>
          <w:bCs/>
          <w:sz w:val="28"/>
          <w:szCs w:val="28"/>
        </w:rPr>
        <w:t>第十六卷</w:t>
      </w:r>
      <w:r>
        <w:rPr>
          <w:rFonts w:ascii="Times New Roman" w:hAnsi="Times New Roman" w:cs="Times New Roman"/>
          <w:sz w:val="28"/>
          <w:szCs w:val="28"/>
        </w:rPr>
        <w:t>（2024</w:t>
      </w:r>
      <w:r>
        <w:rPr>
          <w:rFonts w:hint="eastAsia" w:ascii="Times New Roman" w:hAnsi="Times New Roman" w:cs="Times New Roman"/>
          <w:sz w:val="28"/>
          <w:szCs w:val="28"/>
        </w:rPr>
        <w:t>）</w:t>
      </w:r>
      <w:r>
        <w:rPr>
          <w:rFonts w:hint="eastAsia" w:ascii="Times New Roman" w:hAnsi="Times New Roman" w:cs="Times New Roman"/>
          <w:sz w:val="22"/>
          <w:szCs w:val="22"/>
          <w:lang w:val="en-MY"/>
        </w:rPr>
        <w:t>●</w:t>
      </w:r>
      <w:r>
        <w:rPr>
          <w:rFonts w:ascii="Times New Roman" w:hAnsi="Times New Roman" w:cs="Times New Roman"/>
          <w:sz w:val="22"/>
          <w:szCs w:val="22"/>
          <w:lang w:val="en-MY"/>
        </w:rPr>
        <w:t xml:space="preserve"> </w:t>
      </w:r>
      <w:r>
        <w:rPr>
          <w:rFonts w:ascii="Times New Roman" w:hAnsi="Times New Roman" w:cs="Times New Roman"/>
          <w:sz w:val="28"/>
          <w:szCs w:val="28"/>
        </w:rPr>
        <w:t>Vol.16（2024）</w:t>
      </w:r>
    </w:p>
    <w:p w14:paraId="2739108B">
      <w:pPr>
        <w:jc w:val="center"/>
        <w:rPr>
          <w:sz w:val="28"/>
          <w:szCs w:val="28"/>
        </w:rPr>
      </w:pPr>
    </w:p>
    <w:p w14:paraId="52969D1D">
      <w:pPr>
        <w:jc w:val="center"/>
        <w:rPr>
          <w:rFonts w:ascii="华文中宋" w:hAnsi="华文中宋" w:eastAsia="华文中宋"/>
          <w:b/>
          <w:bCs/>
          <w:sz w:val="28"/>
          <w:szCs w:val="28"/>
        </w:rPr>
      </w:pPr>
      <w:r>
        <w:rPr>
          <w:rFonts w:hint="eastAsia" w:ascii="华文中宋" w:hAnsi="华文中宋" w:eastAsia="华文中宋"/>
          <w:b/>
          <w:bCs/>
          <w:sz w:val="28"/>
          <w:szCs w:val="28"/>
        </w:rPr>
        <w:t>严家建 张惠思 主编</w:t>
      </w:r>
    </w:p>
    <w:p w14:paraId="032CC1D0"/>
    <w:p w14:paraId="032CC1D2"/>
    <w:p w14:paraId="032CC1D3"/>
    <w:p w14:paraId="032CC1D4"/>
    <w:p w14:paraId="032CC1D5"/>
    <w:p w14:paraId="032CC1D6"/>
    <w:p w14:paraId="032CC1D7"/>
    <w:p w14:paraId="032CC1D8"/>
    <w:p w14:paraId="032CC1D9"/>
    <w:p w14:paraId="032CC1DA"/>
    <w:p w14:paraId="032CC1DB"/>
    <w:p w14:paraId="032CC1DC"/>
    <w:p w14:paraId="032CC1DD"/>
    <w:p w14:paraId="032CC1DE"/>
    <w:p w14:paraId="032CC1DF"/>
    <w:p w14:paraId="032CC1E0"/>
    <w:p w14:paraId="032CC1E1"/>
    <w:p w14:paraId="032CC1E2"/>
    <w:p w14:paraId="032CC1E3"/>
    <w:p w14:paraId="032CC1E4"/>
    <w:p w14:paraId="032CC1E5"/>
    <w:p w14:paraId="032CC1EC">
      <w:pPr>
        <w:jc w:val="center"/>
        <w:rPr>
          <w:rFonts w:ascii="楷体" w:hAnsi="楷体" w:eastAsia="楷体"/>
          <w:b/>
          <w:bCs/>
          <w:sz w:val="40"/>
          <w:szCs w:val="40"/>
          <w:lang w:val="en-MY"/>
        </w:rPr>
      </w:pPr>
      <w:r>
        <w:rPr>
          <w:rFonts w:ascii="楷体" w:hAnsi="楷体" w:eastAsia="楷体"/>
          <w:b/>
          <w:bCs/>
          <w:sz w:val="40"/>
          <w:szCs w:val="40"/>
          <w:lang w:val="en-MY"/>
        </w:rPr>
        <w:t>马来亚大学文学暨社会科学院</w:t>
      </w:r>
      <w:r>
        <w:rPr>
          <w:rFonts w:hint="eastAsia" w:ascii="楷体" w:hAnsi="楷体" w:eastAsia="楷体"/>
          <w:b/>
          <w:bCs/>
          <w:sz w:val="40"/>
          <w:szCs w:val="40"/>
        </w:rPr>
        <w:t>中文系</w:t>
      </w:r>
    </w:p>
    <w:p w14:paraId="032CC1ED">
      <w:pPr>
        <w:spacing w:line="400" w:lineRule="exact"/>
        <w:jc w:val="center"/>
        <w:rPr>
          <w:rFonts w:ascii="Times New Roman" w:hAnsi="Times New Roman" w:cs="Times New Roman"/>
          <w:b/>
          <w:bCs/>
          <w:sz w:val="32"/>
          <w:szCs w:val="32"/>
        </w:rPr>
      </w:pPr>
      <w:r>
        <w:rPr>
          <w:rFonts w:ascii="Times New Roman" w:hAnsi="Times New Roman" w:cs="Times New Roman"/>
          <w:b/>
          <w:bCs/>
          <w:sz w:val="32"/>
          <w:szCs w:val="32"/>
        </w:rPr>
        <w:t>Department of Chinese Studies</w:t>
      </w:r>
    </w:p>
    <w:p w14:paraId="032CC1EE">
      <w:pPr>
        <w:spacing w:line="400" w:lineRule="exact"/>
        <w:jc w:val="center"/>
        <w:rPr>
          <w:rFonts w:ascii="Times New Roman" w:hAnsi="Times New Roman" w:cs="Times New Roman"/>
          <w:b/>
          <w:bCs/>
          <w:sz w:val="32"/>
          <w:szCs w:val="32"/>
        </w:rPr>
      </w:pPr>
      <w:r>
        <w:rPr>
          <w:rFonts w:ascii="Times New Roman" w:hAnsi="Times New Roman" w:cs="Times New Roman"/>
          <w:b/>
          <w:bCs/>
          <w:sz w:val="32"/>
          <w:szCs w:val="32"/>
        </w:rPr>
        <w:t>Faculty of Arts and Social Sciences</w:t>
      </w:r>
    </w:p>
    <w:p w14:paraId="032CC1EF">
      <w:pPr>
        <w:spacing w:line="400" w:lineRule="exact"/>
        <w:jc w:val="center"/>
        <w:rPr>
          <w:rFonts w:ascii="Times New Roman" w:hAnsi="Times New Roman" w:cs="Times New Roman"/>
          <w:b/>
          <w:bCs/>
          <w:sz w:val="32"/>
          <w:szCs w:val="32"/>
        </w:rPr>
      </w:pPr>
      <w:r>
        <w:rPr>
          <w:rFonts w:ascii="Times New Roman" w:hAnsi="Times New Roman" w:cs="Times New Roman"/>
          <w:b/>
          <w:bCs/>
          <w:sz w:val="32"/>
          <w:szCs w:val="32"/>
        </w:rPr>
        <w:t>Universiti Malaya</w:t>
      </w:r>
    </w:p>
    <w:p w14:paraId="561A780D">
      <w:pPr>
        <w:spacing w:line="120" w:lineRule="auto"/>
        <w:jc w:val="center"/>
        <w:rPr>
          <w:rFonts w:ascii="Times New Roman" w:hAnsi="Times New Roman" w:cs="Times New Roman"/>
          <w:b/>
          <w:bCs/>
          <w:i/>
          <w:iCs/>
          <w:sz w:val="28"/>
          <w:szCs w:val="28"/>
        </w:rPr>
      </w:pPr>
      <w:r>
        <w:rPr>
          <w:rFonts w:hint="eastAsia" w:ascii="Times New Roman" w:hAnsi="Times New Roman" w:cs="Times New Roman"/>
          <w:b/>
          <w:bCs/>
          <w:i/>
          <w:iCs/>
          <w:sz w:val="28"/>
          <w:szCs w:val="28"/>
        </w:rPr>
        <w:t xml:space="preserve">(This is a </w:t>
      </w:r>
      <w:r>
        <w:rPr>
          <w:rFonts w:ascii="Times New Roman" w:hAnsi="Times New Roman" w:cs="Times New Roman"/>
          <w:b/>
          <w:bCs/>
          <w:i/>
          <w:iCs/>
          <w:sz w:val="28"/>
          <w:szCs w:val="28"/>
        </w:rPr>
        <w:t>double-blind</w:t>
      </w:r>
      <w:r>
        <w:rPr>
          <w:rFonts w:hint="eastAsia" w:ascii="Times New Roman" w:hAnsi="Times New Roman" w:cs="Times New Roman"/>
          <w:b/>
          <w:bCs/>
          <w:i/>
          <w:iCs/>
          <w:sz w:val="28"/>
          <w:szCs w:val="28"/>
        </w:rPr>
        <w:t xml:space="preserve"> peer reviewed journal)</w:t>
      </w:r>
    </w:p>
    <w:p w14:paraId="203DF62F">
      <w:pPr>
        <w:spacing w:line="120" w:lineRule="auto"/>
        <w:jc w:val="center"/>
        <w:rPr>
          <w:rFonts w:ascii="Times New Roman" w:hAnsi="Times New Roman" w:cs="Times New Roman"/>
          <w:sz w:val="32"/>
          <w:szCs w:val="32"/>
        </w:rPr>
      </w:pPr>
    </w:p>
    <w:p w14:paraId="1FCDBCF7">
      <w:pPr>
        <w:spacing w:line="120" w:lineRule="auto"/>
        <w:jc w:val="center"/>
        <w:rPr>
          <w:rFonts w:ascii="Times New Roman" w:hAnsi="Times New Roman" w:cs="Times New Roman"/>
          <w:sz w:val="30"/>
          <w:szCs w:val="30"/>
        </w:rPr>
      </w:pPr>
    </w:p>
    <w:p w14:paraId="09F3579D"/>
    <w:p w14:paraId="3749F59A"/>
    <w:p w14:paraId="032CC1F0">
      <w:pPr>
        <w:sectPr>
          <w:headerReference r:id="rId5" w:type="first"/>
          <w:footerReference r:id="rId6" w:type="first"/>
          <w:headerReference r:id="rId4" w:type="even"/>
          <w:pgSz w:w="11906" w:h="16838"/>
          <w:pgMar w:top="1440" w:right="1800" w:bottom="1440" w:left="1800" w:header="851" w:footer="992" w:gutter="0"/>
          <w:cols w:space="425" w:num="1"/>
          <w:docGrid w:type="lines" w:linePitch="312" w:charSpace="0"/>
        </w:sectPr>
      </w:pPr>
    </w:p>
    <w:p w14:paraId="36FE5A2B">
      <w:pPr>
        <w:jc w:val="left"/>
        <w:rPr>
          <w:rFonts w:ascii="KouzanBrushFontGyousyo" w:hAnsi="KouzanBrushFontGyousyo" w:eastAsia="KouzanBrushFontGyousyo"/>
          <w:sz w:val="48"/>
          <w:szCs w:val="48"/>
        </w:rPr>
      </w:pPr>
      <w:r>
        <w:rPr>
          <w:rFonts w:ascii="KouzanBrushFontGyousyo" w:hAnsi="KouzanBrushFontGyousyo" w:eastAsia="KouzanBrushFontGyousyo"/>
          <w:sz w:val="48"/>
          <w:szCs w:val="48"/>
          <w:lang w:val="en-MY"/>
        </w:rPr>
        <mc:AlternateContent>
          <mc:Choice Requires="wps">
            <w:drawing>
              <wp:anchor distT="0" distB="0" distL="114300" distR="114300" simplePos="0" relativeHeight="251659264" behindDoc="1" locked="0" layoutInCell="1" allowOverlap="1">
                <wp:simplePos x="0" y="0"/>
                <wp:positionH relativeFrom="column">
                  <wp:posOffset>-1200150</wp:posOffset>
                </wp:positionH>
                <wp:positionV relativeFrom="paragraph">
                  <wp:posOffset>-939800</wp:posOffset>
                </wp:positionV>
                <wp:extent cx="3695700" cy="10738485"/>
                <wp:effectExtent l="0" t="0" r="0" b="5715"/>
                <wp:wrapNone/>
                <wp:docPr id="39" name="矩形 39"/>
                <wp:cNvGraphicFramePr/>
                <a:graphic xmlns:a="http://schemas.openxmlformats.org/drawingml/2006/main">
                  <a:graphicData uri="http://schemas.microsoft.com/office/word/2010/wordprocessingShape">
                    <wps:wsp>
                      <wps:cNvSpPr/>
                      <wps:spPr>
                        <a:xfrm>
                          <a:off x="0" y="0"/>
                          <a:ext cx="3695700" cy="10738485"/>
                        </a:xfrm>
                        <a:prstGeom prst="rect">
                          <a:avLst/>
                        </a:prstGeom>
                        <a:solidFill>
                          <a:schemeClr val="bg2">
                            <a:lumMod val="75000"/>
                          </a:schemeClr>
                        </a:solid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11E7E707">
                            <w:r>
                              <w:rPr>
                                <w:rFonts w:hint="eastAsia"/>
                              </w:rPr>
                              <w:t>7</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39" o:spid="_x0000_s1026" o:spt="1" style="position:absolute;left:0pt;margin-left:-94.5pt;margin-top:-74pt;height:845.55pt;width:291pt;z-index:-251657216;v-text-anchor:middle;mso-width-relative:page;mso-height-relative:page;" fillcolor="#AFABAB [2414]" filled="t" stroked="f" coordsize="21600,21600" o:gfxdata="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B7aduY3QAAAA4B&#10;AAAPAAAAAAAAAAEAIAAAACIAAABkcnMvZG93bnJldi54bWxQSwECFAAUAAAACACHTuJAXgugH4gC&#10;AAD8BAAADgAAAAAAAAABACAAAAAsAQAAZHJzL2Uyb0RvYy54bWxQSwUGAAAAAAYABgBZAQAAJgYA&#10;AAAA&#10;">
                <v:fill on="t" focussize="0,0"/>
                <v:stroke on="f" weight="1pt" miterlimit="8" joinstyle="miter"/>
                <v:imagedata o:title=""/>
                <o:lock v:ext="edit" aspectratio="f"/>
                <v:textbox>
                  <w:txbxContent>
                    <w:p w14:paraId="11E7E707">
                      <w:r>
                        <w:rPr>
                          <w:rFonts w:hint="eastAsia"/>
                        </w:rPr>
                        <w:t>7</w:t>
                      </w:r>
                    </w:p>
                  </w:txbxContent>
                </v:textbox>
              </v:rect>
            </w:pict>
          </mc:Fallback>
        </mc:AlternateContent>
      </w:r>
      <w:bookmarkStart w:id="0" w:name="_Hlk207288878"/>
      <w:r>
        <w:rPr>
          <w:rFonts w:hint="eastAsia" w:ascii="KouzanBrushFontGyousyo" w:hAnsi="KouzanBrushFontGyousyo" w:eastAsia="KouzanBrushFontGyousyo"/>
          <w:sz w:val="48"/>
          <w:szCs w:val="48"/>
        </w:rPr>
        <w:t>漢學研究學刊</w:t>
      </w:r>
      <w:bookmarkEnd w:id="0"/>
    </w:p>
    <w:p w14:paraId="032CC1F3">
      <w:pPr>
        <w:jc w:val="left"/>
        <w:rPr>
          <w:rFonts w:ascii="Times New Roman" w:hAnsi="Times New Roman" w:cs="Times New Roman"/>
          <w:b/>
          <w:bCs/>
          <w:i/>
          <w:iCs/>
          <w:szCs w:val="21"/>
        </w:rPr>
      </w:pPr>
      <w:r>
        <w:rPr>
          <w:rFonts w:ascii="Times New Roman" w:hAnsi="Times New Roman" w:cs="Times New Roman"/>
          <w:b/>
          <w:bCs/>
          <w:i/>
          <w:iCs/>
          <w:szCs w:val="21"/>
        </w:rPr>
        <w:t>Cogitatio: Journal of Sinological Studies</w:t>
      </w:r>
    </w:p>
    <w:p w14:paraId="57FD7FFC">
      <w:pPr>
        <w:jc w:val="center"/>
        <w:rPr>
          <w:rFonts w:ascii="华文中宋" w:hAnsi="华文中宋" w:eastAsia="华文中宋" w:cs="Times New Roman"/>
          <w:sz w:val="16"/>
          <w:szCs w:val="16"/>
        </w:rPr>
      </w:pPr>
      <w:r>
        <w:rPr>
          <w:rFonts w:hint="eastAsia" w:ascii="华文中宋" w:hAnsi="华文中宋" w:eastAsia="华文中宋" w:cs="Times New Roman"/>
          <w:sz w:val="16"/>
          <w:szCs w:val="16"/>
        </w:rPr>
        <w:t xml:space="preserve">                         第十六卷(2024)</w:t>
      </w:r>
    </w:p>
    <w:p w14:paraId="1231C057">
      <w:pPr>
        <w:jc w:val="center"/>
        <w:rPr>
          <w:rFonts w:ascii="华文中宋" w:hAnsi="华文中宋" w:eastAsia="华文中宋" w:cs="Times New Roman"/>
          <w:sz w:val="16"/>
          <w:szCs w:val="16"/>
        </w:rPr>
      </w:pPr>
      <w:r>
        <w:rPr>
          <w:rFonts w:hint="eastAsia" w:ascii="华文中宋" w:hAnsi="华文中宋" w:eastAsia="华文中宋" w:cs="Times New Roman"/>
          <w:sz w:val="16"/>
          <w:szCs w:val="16"/>
        </w:rPr>
        <w:t xml:space="preserve">                          </w:t>
      </w:r>
      <w:r>
        <w:rPr>
          <w:rFonts w:ascii="华文中宋" w:hAnsi="华文中宋" w:eastAsia="华文中宋" w:cs="Times New Roman"/>
          <w:sz w:val="16"/>
          <w:szCs w:val="16"/>
        </w:rPr>
        <w:t>V</w:t>
      </w:r>
      <w:r>
        <w:rPr>
          <w:rFonts w:hint="eastAsia" w:ascii="华文中宋" w:hAnsi="华文中宋" w:eastAsia="华文中宋" w:cs="Times New Roman"/>
          <w:sz w:val="16"/>
          <w:szCs w:val="16"/>
        </w:rPr>
        <w:t>ol. 16 (2024)</w:t>
      </w:r>
    </w:p>
    <w:p w14:paraId="032CC1F4">
      <w:pPr>
        <w:jc w:val="center"/>
        <w:rPr>
          <w:color w:val="808080" w:themeColor="background1" w:themeShade="80"/>
          <w:szCs w:val="21"/>
          <w:highlight w:val="darkGray"/>
        </w:rPr>
      </w:pPr>
      <w:r>
        <w:rPr>
          <w:color w:val="808080" w:themeColor="background1" w:themeShade="80"/>
          <w:szCs w:val="21"/>
          <w:highlight w:val="darkGray"/>
          <w:lang w:val="en-MY"/>
        </w:rPr>
        <mc:AlternateContent>
          <mc:Choice Requires="wps">
            <w:drawing>
              <wp:anchor distT="0" distB="0" distL="114300" distR="114300" simplePos="0" relativeHeight="251660288" behindDoc="0" locked="0" layoutInCell="1" allowOverlap="1">
                <wp:simplePos x="0" y="0"/>
                <wp:positionH relativeFrom="column">
                  <wp:posOffset>-15875</wp:posOffset>
                </wp:positionH>
                <wp:positionV relativeFrom="paragraph">
                  <wp:posOffset>59690</wp:posOffset>
                </wp:positionV>
                <wp:extent cx="2275205" cy="5715"/>
                <wp:effectExtent l="0" t="0" r="30480" b="71120"/>
                <wp:wrapNone/>
                <wp:docPr id="1" name="直接连接符 1"/>
                <wp:cNvGraphicFramePr/>
                <a:graphic xmlns:a="http://schemas.openxmlformats.org/drawingml/2006/main">
                  <a:graphicData uri="http://schemas.microsoft.com/office/word/2010/wordprocessingShape">
                    <wps:wsp>
                      <wps:cNvCnPr/>
                      <wps:spPr>
                        <a:xfrm>
                          <a:off x="0" y="0"/>
                          <a:ext cx="2275115" cy="5443"/>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直接连接符 1" o:spid="_x0000_s1026" o:spt="20" style="position:absolute;left:0pt;margin-left:-1.25pt;margin-top:4.7pt;height:0.45pt;width:179.15pt;z-index:251660288;mso-width-relative:page;mso-height-relative:page;" filled="f" stroked="t" coordsize="21600,21600" o:gfxdata="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qhfFu9gAAAAHAQAADwAAAAAAAAABACAAAAAiAAAAZHJzL2Rvd25yZXYu&#10;eG1sUEsBAhQAFAAAAAgAh07iQOw3jZptAgAA5wQAAA4AAAAAAAAAAQAgAAAAJwEAAGRycy9lMm9E&#10;b2MueG1sUEsFBgAAAAAGAAYAWQEAAAYGAAAAAA==&#10;">
                <v:fill on="f" focussize="0,0"/>
                <v:stroke weight="1pt" color="#000000" miterlimit="8" joinstyle="miter"/>
                <v:imagedata o:title=""/>
                <o:lock v:ext="edit" aspectratio="f"/>
              </v:line>
            </w:pict>
          </mc:Fallback>
        </mc:AlternateContent>
      </w:r>
    </w:p>
    <w:p w14:paraId="032CC1F8">
      <w:pPr>
        <w:rPr>
          <w:b/>
          <w:bCs/>
          <w:szCs w:val="21"/>
        </w:rPr>
      </w:pPr>
      <w:r>
        <w:rPr>
          <w:rFonts w:hint="eastAsia" w:ascii="楷体" w:hAnsi="楷体" w:eastAsia="楷体"/>
          <w:b/>
          <w:bCs/>
          <w:szCs w:val="21"/>
        </w:rPr>
        <w:t>顾问</w:t>
      </w:r>
      <w:r>
        <w:rPr>
          <w:rFonts w:ascii="Times New Roman" w:hAnsi="Times New Roman" w:cs="Times New Roman"/>
          <w:b/>
          <w:bCs/>
          <w:szCs w:val="21"/>
        </w:rPr>
        <w:t>Advisory</w:t>
      </w:r>
    </w:p>
    <w:p w14:paraId="032CC1F9">
      <w:pPr>
        <w:rPr>
          <w:szCs w:val="21"/>
        </w:rPr>
      </w:pPr>
      <w:r>
        <w:rPr>
          <w:rFonts w:ascii="Times New Roman" w:hAnsi="Times New Roman" w:cs="Times New Roman"/>
          <w:szCs w:val="21"/>
        </w:rPr>
        <w:t>Assoc. Prof. Dr. Fan Pik Wah</w:t>
      </w:r>
      <w:r>
        <w:rPr>
          <w:rFonts w:hint="eastAsia"/>
          <w:szCs w:val="21"/>
        </w:rPr>
        <w:t xml:space="preserve"> 潘碧华博士</w:t>
      </w:r>
    </w:p>
    <w:p w14:paraId="4C7A04F3">
      <w:pPr>
        <w:spacing w:line="240" w:lineRule="exact"/>
        <w:rPr>
          <w:sz w:val="16"/>
          <w:szCs w:val="16"/>
        </w:rPr>
      </w:pPr>
    </w:p>
    <w:p w14:paraId="032CC1FB">
      <w:pPr>
        <w:rPr>
          <w:b/>
          <w:bCs/>
          <w:szCs w:val="21"/>
        </w:rPr>
      </w:pPr>
      <w:r>
        <w:rPr>
          <w:rFonts w:hint="eastAsia" w:ascii="楷体" w:hAnsi="楷体" w:eastAsia="楷体"/>
          <w:b/>
          <w:bCs/>
          <w:szCs w:val="21"/>
        </w:rPr>
        <w:t>主编</w:t>
      </w:r>
      <w:r>
        <w:rPr>
          <w:rFonts w:ascii="Times New Roman" w:hAnsi="Times New Roman" w:cs="Times New Roman"/>
          <w:b/>
          <w:bCs/>
          <w:szCs w:val="21"/>
        </w:rPr>
        <w:t>Chief Editor</w:t>
      </w:r>
    </w:p>
    <w:p w14:paraId="032CC1FC">
      <w:pPr>
        <w:rPr>
          <w:szCs w:val="21"/>
        </w:rPr>
      </w:pPr>
      <w:r>
        <w:rPr>
          <w:rFonts w:ascii="Times New Roman" w:hAnsi="Times New Roman" w:cs="Times New Roman"/>
          <w:szCs w:val="21"/>
        </w:rPr>
        <w:t>Dr. Yam Kah Kean</w:t>
      </w:r>
      <w:r>
        <w:rPr>
          <w:rFonts w:hint="eastAsia"/>
          <w:szCs w:val="21"/>
        </w:rPr>
        <w:t xml:space="preserve"> 严家建博士</w:t>
      </w:r>
    </w:p>
    <w:p w14:paraId="032CC1FD">
      <w:pPr>
        <w:rPr>
          <w:szCs w:val="21"/>
        </w:rPr>
      </w:pPr>
      <w:r>
        <w:rPr>
          <w:rFonts w:ascii="Times New Roman" w:hAnsi="Times New Roman" w:cs="Times New Roman"/>
          <w:szCs w:val="21"/>
        </w:rPr>
        <w:t>Dr. Teoh Hooi See</w:t>
      </w:r>
      <w:r>
        <w:rPr>
          <w:rFonts w:hint="eastAsia"/>
          <w:szCs w:val="21"/>
        </w:rPr>
        <w:t xml:space="preserve"> 张惠思博士</w:t>
      </w:r>
    </w:p>
    <w:p w14:paraId="032CC1FE">
      <w:pPr>
        <w:spacing w:line="240" w:lineRule="exact"/>
        <w:rPr>
          <w:szCs w:val="21"/>
        </w:rPr>
      </w:pPr>
    </w:p>
    <w:p w14:paraId="032CC200">
      <w:pPr>
        <w:rPr>
          <w:b/>
          <w:bCs/>
          <w:szCs w:val="21"/>
        </w:rPr>
      </w:pPr>
      <w:r>
        <w:rPr>
          <w:rFonts w:hint="eastAsia" w:ascii="楷体" w:hAnsi="楷体" w:eastAsia="楷体"/>
          <w:b/>
          <w:bCs/>
          <w:szCs w:val="21"/>
        </w:rPr>
        <w:t>排版校对</w:t>
      </w:r>
      <w:r>
        <w:rPr>
          <w:rFonts w:ascii="Times New Roman" w:hAnsi="Times New Roman" w:cs="Times New Roman"/>
          <w:b/>
          <w:bCs/>
          <w:szCs w:val="21"/>
        </w:rPr>
        <w:t>Proofreading</w:t>
      </w:r>
    </w:p>
    <w:p w14:paraId="032CC201">
      <w:pPr>
        <w:rPr>
          <w:szCs w:val="21"/>
        </w:rPr>
      </w:pPr>
      <w:r>
        <w:rPr>
          <w:rFonts w:ascii="Times New Roman" w:hAnsi="Times New Roman" w:cs="Times New Roman"/>
          <w:szCs w:val="21"/>
        </w:rPr>
        <w:t>Lim Yee Jin</w:t>
      </w:r>
      <w:r>
        <w:rPr>
          <w:rFonts w:hint="eastAsia"/>
          <w:szCs w:val="21"/>
        </w:rPr>
        <w:t xml:space="preserve">    林怡君</w:t>
      </w:r>
    </w:p>
    <w:p w14:paraId="032CC202">
      <w:pPr>
        <w:rPr>
          <w:szCs w:val="21"/>
        </w:rPr>
      </w:pPr>
      <w:r>
        <w:rPr>
          <w:rFonts w:ascii="Times New Roman" w:hAnsi="Times New Roman" w:cs="Times New Roman"/>
          <w:szCs w:val="21"/>
        </w:rPr>
        <w:t>Lim Wei Loon</w:t>
      </w:r>
      <w:r>
        <w:rPr>
          <w:rFonts w:hint="eastAsia"/>
          <w:szCs w:val="21"/>
        </w:rPr>
        <w:t xml:space="preserve">  林纬崙</w:t>
      </w:r>
    </w:p>
    <w:p w14:paraId="032CC203">
      <w:pPr>
        <w:rPr>
          <w:szCs w:val="21"/>
        </w:rPr>
      </w:pPr>
      <w:r>
        <w:rPr>
          <w:rFonts w:ascii="Times New Roman" w:hAnsi="Times New Roman" w:cs="Times New Roman"/>
          <w:szCs w:val="21"/>
        </w:rPr>
        <w:t>Yeow Su Xiang</w:t>
      </w:r>
      <w:r>
        <w:rPr>
          <w:rFonts w:hint="eastAsia"/>
          <w:szCs w:val="21"/>
        </w:rPr>
        <w:t xml:space="preserve"> 姚素香</w:t>
      </w:r>
    </w:p>
    <w:p w14:paraId="032CC204">
      <w:pPr>
        <w:spacing w:line="240" w:lineRule="exact"/>
        <w:rPr>
          <w:szCs w:val="21"/>
        </w:rPr>
      </w:pPr>
    </w:p>
    <w:p w14:paraId="032CC205">
      <w:pPr>
        <w:rPr>
          <w:b/>
          <w:bCs/>
          <w:szCs w:val="21"/>
        </w:rPr>
      </w:pPr>
      <w:r>
        <w:rPr>
          <w:rFonts w:hint="eastAsia" w:ascii="楷体" w:hAnsi="楷体" w:eastAsia="楷体"/>
          <w:b/>
          <w:bCs/>
          <w:szCs w:val="21"/>
        </w:rPr>
        <w:t>出版</w:t>
      </w:r>
      <w:r>
        <w:rPr>
          <w:rFonts w:ascii="Times New Roman" w:hAnsi="Times New Roman" w:cs="Times New Roman"/>
          <w:b/>
          <w:bCs/>
          <w:szCs w:val="21"/>
        </w:rPr>
        <w:t>Published by</w:t>
      </w:r>
    </w:p>
    <w:p w14:paraId="032CC206">
      <w:pPr>
        <w:rPr>
          <w:szCs w:val="21"/>
        </w:rPr>
      </w:pPr>
      <w:r>
        <w:rPr>
          <w:rFonts w:hint="eastAsia"/>
          <w:szCs w:val="21"/>
        </w:rPr>
        <w:t>马来亚大学中文系</w:t>
      </w:r>
    </w:p>
    <w:p w14:paraId="032CC207">
      <w:pPr>
        <w:rPr>
          <w:rFonts w:ascii="Times New Roman" w:hAnsi="Times New Roman" w:cs="Times New Roman"/>
          <w:szCs w:val="21"/>
        </w:rPr>
      </w:pPr>
      <w:r>
        <w:rPr>
          <w:rFonts w:ascii="Times New Roman" w:hAnsi="Times New Roman" w:cs="Times New Roman"/>
          <w:szCs w:val="21"/>
        </w:rPr>
        <w:t>Department of Chinese Studies,</w:t>
      </w:r>
    </w:p>
    <w:p w14:paraId="032CC208">
      <w:pPr>
        <w:rPr>
          <w:rFonts w:ascii="Times New Roman" w:hAnsi="Times New Roman" w:cs="Times New Roman"/>
          <w:szCs w:val="21"/>
        </w:rPr>
      </w:pPr>
      <w:r>
        <w:rPr>
          <w:rFonts w:ascii="Times New Roman" w:hAnsi="Times New Roman" w:cs="Times New Roman"/>
          <w:szCs w:val="21"/>
        </w:rPr>
        <w:t>Faculty of Arts and Social Sciences,</w:t>
      </w:r>
    </w:p>
    <w:p w14:paraId="032CC209">
      <w:pPr>
        <w:rPr>
          <w:rFonts w:ascii="Times New Roman" w:hAnsi="Times New Roman" w:cs="Times New Roman"/>
          <w:szCs w:val="21"/>
        </w:rPr>
      </w:pPr>
      <w:r>
        <w:rPr>
          <w:rFonts w:ascii="Times New Roman" w:hAnsi="Times New Roman" w:cs="Times New Roman"/>
          <w:szCs w:val="21"/>
        </w:rPr>
        <w:t>Universiti Malaya,</w:t>
      </w:r>
    </w:p>
    <w:p w14:paraId="032CC20A">
      <w:pPr>
        <w:rPr>
          <w:rFonts w:ascii="Times New Roman" w:hAnsi="Times New Roman" w:cs="Times New Roman"/>
          <w:szCs w:val="21"/>
        </w:rPr>
      </w:pPr>
      <w:r>
        <w:rPr>
          <w:rFonts w:ascii="Times New Roman" w:hAnsi="Times New Roman" w:cs="Times New Roman"/>
          <w:szCs w:val="21"/>
        </w:rPr>
        <w:t>50603 Kuala Lumpur,</w:t>
      </w:r>
    </w:p>
    <w:p w14:paraId="032CC20B">
      <w:pPr>
        <w:rPr>
          <w:rFonts w:ascii="Times New Roman" w:hAnsi="Times New Roman" w:cs="Times New Roman"/>
          <w:szCs w:val="21"/>
        </w:rPr>
      </w:pPr>
      <w:r>
        <w:rPr>
          <w:rFonts w:ascii="Times New Roman" w:hAnsi="Times New Roman" w:cs="Times New Roman"/>
          <w:szCs w:val="21"/>
        </w:rPr>
        <w:t>Malaysia.</w:t>
      </w:r>
    </w:p>
    <w:p w14:paraId="032CC20C">
      <w:pPr>
        <w:rPr>
          <w:rFonts w:ascii="Times New Roman" w:hAnsi="Times New Roman" w:cs="Times New Roman"/>
          <w:szCs w:val="21"/>
        </w:rPr>
      </w:pPr>
      <w:r>
        <w:rPr>
          <w:rFonts w:hint="eastAsia"/>
          <w:szCs w:val="21"/>
        </w:rPr>
        <w:t>电话：</w:t>
      </w:r>
      <w:r>
        <w:rPr>
          <w:rFonts w:ascii="Times New Roman" w:hAnsi="Times New Roman" w:cs="Times New Roman"/>
          <w:szCs w:val="21"/>
        </w:rPr>
        <w:t>603-79675650</w:t>
      </w:r>
    </w:p>
    <w:p w14:paraId="032CC20D">
      <w:pPr>
        <w:rPr>
          <w:rFonts w:ascii="Times New Roman" w:hAnsi="Times New Roman" w:cs="Times New Roman"/>
          <w:szCs w:val="21"/>
        </w:rPr>
      </w:pPr>
      <w:r>
        <w:rPr>
          <w:rFonts w:ascii="Times New Roman" w:hAnsi="Times New Roman" w:cs="Times New Roman"/>
          <w:szCs w:val="21"/>
        </w:rPr>
        <w:t>传真：603-79675458</w:t>
      </w:r>
    </w:p>
    <w:p w14:paraId="032CC20E">
      <w:pPr>
        <w:rPr>
          <w:rFonts w:ascii="Times New Roman" w:hAnsi="Times New Roman" w:cs="Times New Roman"/>
          <w:szCs w:val="21"/>
        </w:rPr>
      </w:pPr>
      <w:r>
        <w:rPr>
          <w:rFonts w:ascii="Times New Roman" w:hAnsi="Times New Roman" w:cs="Times New Roman"/>
          <w:szCs w:val="21"/>
        </w:rPr>
        <w:t>电邮：ChineseJSinologyUM@gmail.com</w:t>
      </w:r>
    </w:p>
    <w:p w14:paraId="032CC20F">
      <w:pPr>
        <w:spacing w:line="240" w:lineRule="exact"/>
        <w:rPr>
          <w:rFonts w:ascii="Times New Roman" w:hAnsi="Times New Roman" w:cs="Times New Roman"/>
          <w:szCs w:val="21"/>
        </w:rPr>
      </w:pPr>
    </w:p>
    <w:p w14:paraId="032CC211">
      <w:pPr>
        <w:rPr>
          <w:rFonts w:ascii="Times New Roman" w:hAnsi="Times New Roman" w:cs="Times New Roman"/>
          <w:szCs w:val="21"/>
        </w:rPr>
      </w:pPr>
      <w:r>
        <w:rPr>
          <w:rFonts w:hint="eastAsia" w:ascii="楷体" w:hAnsi="楷体" w:eastAsia="楷体"/>
          <w:b/>
          <w:bCs/>
          <w:szCs w:val="21"/>
        </w:rPr>
        <w:t>印刷</w:t>
      </w:r>
      <w:r>
        <w:rPr>
          <w:rFonts w:ascii="Times New Roman" w:hAnsi="Times New Roman" w:cs="Times New Roman"/>
          <w:szCs w:val="21"/>
        </w:rPr>
        <w:t>Printed by</w:t>
      </w:r>
    </w:p>
    <w:p w14:paraId="032CC212">
      <w:pPr>
        <w:rPr>
          <w:rFonts w:ascii="Times New Roman" w:hAnsi="Times New Roman" w:cs="Times New Roman"/>
          <w:szCs w:val="21"/>
        </w:rPr>
      </w:pPr>
      <w:r>
        <w:rPr>
          <w:rFonts w:ascii="Times New Roman" w:hAnsi="Times New Roman" w:cs="Times New Roman"/>
          <w:szCs w:val="21"/>
        </w:rPr>
        <w:t>Universiti Malaya Press</w:t>
      </w:r>
    </w:p>
    <w:p w14:paraId="032CC213">
      <w:pPr>
        <w:rPr>
          <w:rFonts w:ascii="Times New Roman" w:hAnsi="Times New Roman" w:cs="Times New Roman"/>
          <w:szCs w:val="21"/>
        </w:rPr>
      </w:pPr>
      <w:r>
        <w:rPr>
          <w:rFonts w:ascii="Times New Roman" w:hAnsi="Times New Roman" w:cs="Times New Roman"/>
          <w:szCs w:val="21"/>
        </w:rPr>
        <w:t>50603, Kuala Lumpur, Malaysia</w:t>
      </w:r>
    </w:p>
    <w:p w14:paraId="032CC214">
      <w:pPr>
        <w:rPr>
          <w:rFonts w:ascii="Times New Roman" w:hAnsi="Times New Roman" w:cs="Times New Roman"/>
          <w:szCs w:val="21"/>
        </w:rPr>
      </w:pPr>
      <w:r>
        <w:rPr>
          <w:rFonts w:ascii="Times New Roman" w:hAnsi="Times New Roman" w:cs="Times New Roman"/>
          <w:szCs w:val="21"/>
        </w:rPr>
        <w:t>+603-7957 4361 / 7967 5495</w:t>
      </w:r>
    </w:p>
    <w:p w14:paraId="032CC215">
      <w:pPr>
        <w:rPr>
          <w:szCs w:val="21"/>
        </w:rPr>
      </w:pPr>
    </w:p>
    <w:p w14:paraId="612E9597">
      <w:pPr>
        <w:rPr>
          <w:rFonts w:ascii="Times New Roman" w:hAnsi="Times New Roman" w:cs="Times New Roman"/>
          <w:b/>
          <w:bCs/>
          <w:szCs w:val="21"/>
        </w:rPr>
      </w:pPr>
      <w:r>
        <w:rPr>
          <w:rFonts w:ascii="楷体" w:hAnsi="楷体" w:eastAsia="楷体" w:cs="Times New Roman"/>
          <w:b/>
          <w:bCs/>
          <w:szCs w:val="21"/>
        </w:rPr>
        <w:t>出版日期</w:t>
      </w:r>
      <w:r>
        <w:rPr>
          <w:rFonts w:ascii="Times New Roman" w:hAnsi="Times New Roman" w:cs="Times New Roman"/>
          <w:b/>
          <w:bCs/>
          <w:szCs w:val="21"/>
        </w:rPr>
        <w:t xml:space="preserve"> Published on</w:t>
      </w:r>
    </w:p>
    <w:p w14:paraId="032CC217">
      <w:pPr>
        <w:rPr>
          <w:rFonts w:ascii="Times New Roman" w:hAnsi="Times New Roman" w:cs="Times New Roman"/>
          <w:szCs w:val="21"/>
        </w:rPr>
      </w:pPr>
      <w:r>
        <w:rPr>
          <w:rFonts w:ascii="Times New Roman" w:hAnsi="Times New Roman" w:cs="Times New Roman"/>
          <w:szCs w:val="21"/>
        </w:rPr>
        <w:t>202</w:t>
      </w:r>
      <w:r>
        <w:rPr>
          <w:rFonts w:hint="eastAsia" w:ascii="Times New Roman" w:hAnsi="Times New Roman" w:cs="Times New Roman"/>
          <w:szCs w:val="21"/>
        </w:rPr>
        <w:t>4</w:t>
      </w:r>
      <w:r>
        <w:rPr>
          <w:rFonts w:ascii="Times New Roman" w:hAnsi="Times New Roman" w:cs="Times New Roman"/>
          <w:szCs w:val="21"/>
        </w:rPr>
        <w:t>年</w:t>
      </w:r>
      <w:r>
        <w:rPr>
          <w:rFonts w:hint="eastAsia" w:ascii="Times New Roman" w:hAnsi="Times New Roman" w:cs="Times New Roman"/>
          <w:szCs w:val="21"/>
        </w:rPr>
        <w:t>12</w:t>
      </w:r>
      <w:r>
        <w:rPr>
          <w:rFonts w:ascii="Times New Roman" w:hAnsi="Times New Roman" w:cs="Times New Roman"/>
          <w:szCs w:val="21"/>
        </w:rPr>
        <w:t>月</w:t>
      </w:r>
    </w:p>
    <w:p w14:paraId="5ADD9074">
      <w:pPr>
        <w:rPr>
          <w:rFonts w:ascii="Times New Roman" w:hAnsi="Times New Roman" w:cs="Times New Roman"/>
          <w:szCs w:val="21"/>
        </w:rPr>
      </w:pPr>
    </w:p>
    <w:p w14:paraId="2CDFA92F">
      <w:pPr>
        <w:rPr>
          <w:rFonts w:ascii="Times New Roman" w:hAnsi="Times New Roman" w:cs="Times New Roman"/>
          <w:b/>
          <w:bCs/>
          <w:szCs w:val="21"/>
        </w:rPr>
      </w:pPr>
      <w:r>
        <w:rPr>
          <w:rFonts w:ascii="楷体" w:hAnsi="楷体" w:eastAsia="楷体" w:cs="Times New Roman"/>
          <w:b/>
          <w:bCs/>
          <w:szCs w:val="21"/>
        </w:rPr>
        <w:t>国际书号</w:t>
      </w:r>
      <w:r>
        <w:rPr>
          <w:rFonts w:ascii="Times New Roman" w:hAnsi="Times New Roman" w:cs="Times New Roman"/>
          <w:b/>
          <w:bCs/>
          <w:szCs w:val="21"/>
        </w:rPr>
        <w:t xml:space="preserve"> ISSN NO.</w:t>
      </w:r>
    </w:p>
    <w:p w14:paraId="629D50EB">
      <w:pPr>
        <w:rPr>
          <w:rFonts w:ascii="Times New Roman" w:hAnsi="Times New Roman" w:cs="Times New Roman"/>
          <w:szCs w:val="21"/>
        </w:rPr>
      </w:pPr>
      <w:r>
        <w:rPr>
          <w:rFonts w:ascii="Times New Roman" w:hAnsi="Times New Roman" w:cs="Times New Roman"/>
          <w:szCs w:val="21"/>
        </w:rPr>
        <w:t>ISSN 2180-4729</w:t>
      </w:r>
    </w:p>
    <w:p w14:paraId="624867E5">
      <w:pPr>
        <w:rPr>
          <w:rFonts w:ascii="Times New Roman" w:hAnsi="Times New Roman" w:cs="Times New Roman"/>
          <w:szCs w:val="21"/>
        </w:rPr>
      </w:pPr>
    </w:p>
    <w:p w14:paraId="12DE104A">
      <w:pPr>
        <w:rPr>
          <w:rFonts w:ascii="Times New Roman" w:hAnsi="Times New Roman" w:cs="Times New Roman"/>
          <w:b/>
          <w:bCs/>
          <w:szCs w:val="21"/>
        </w:rPr>
      </w:pPr>
      <w:r>
        <w:rPr>
          <w:rFonts w:ascii="楷体" w:hAnsi="楷体" w:eastAsia="楷体" w:cs="Times New Roman"/>
          <w:b/>
          <w:bCs/>
          <w:szCs w:val="21"/>
        </w:rPr>
        <w:t>定价</w:t>
      </w:r>
      <w:r>
        <w:rPr>
          <w:rFonts w:ascii="Times New Roman" w:hAnsi="Times New Roman" w:cs="Times New Roman"/>
          <w:b/>
          <w:bCs/>
          <w:szCs w:val="21"/>
        </w:rPr>
        <w:t xml:space="preserve"> Price</w:t>
      </w:r>
    </w:p>
    <w:p w14:paraId="233FBF94">
      <w:pPr>
        <w:rPr>
          <w:rFonts w:ascii="Times New Roman" w:hAnsi="Times New Roman" w:cs="Times New Roman"/>
          <w:szCs w:val="21"/>
        </w:rPr>
      </w:pPr>
      <w:r>
        <w:rPr>
          <w:rFonts w:ascii="Times New Roman" w:hAnsi="Times New Roman" w:cs="Times New Roman"/>
          <w:szCs w:val="21"/>
        </w:rPr>
        <w:t>RM35.00</w:t>
      </w:r>
    </w:p>
    <w:p w14:paraId="032CC21A">
      <w:pPr>
        <w:rPr>
          <w:szCs w:val="21"/>
        </w:rPr>
      </w:pPr>
    </w:p>
    <w:p w14:paraId="032CC21B">
      <w:pPr>
        <w:jc w:val="left"/>
        <w:rPr>
          <w:rFonts w:ascii="华文中宋" w:hAnsi="华文中宋" w:eastAsia="华文中宋"/>
          <w:b/>
          <w:bCs/>
          <w:szCs w:val="21"/>
        </w:rPr>
      </w:pPr>
      <w:r>
        <w:rPr>
          <w:rFonts w:hint="eastAsia" w:ascii="华文中宋" w:hAnsi="华文中宋" w:eastAsia="华文中宋"/>
          <w:b/>
          <w:bCs/>
          <w:szCs w:val="21"/>
        </w:rPr>
        <w:t xml:space="preserve">    版权所有·翻印必究</w:t>
      </w:r>
    </w:p>
    <w:p w14:paraId="586C154A">
      <w:pPr>
        <w:jc w:val="center"/>
        <w:rPr>
          <w:rFonts w:ascii="Times New Roman" w:hAnsi="Times New Roman" w:cs="Times New Roman"/>
          <w:b/>
          <w:bCs/>
          <w:szCs w:val="21"/>
        </w:rPr>
      </w:pPr>
      <w:r>
        <w:rPr>
          <w:rFonts w:ascii="Times New Roman" w:hAnsi="Times New Roman" w:cs="Times New Roman"/>
          <w:b/>
          <w:bCs/>
          <w:szCs w:val="21"/>
        </w:rPr>
        <w:t>Copyright © Universiti Malaya</w:t>
      </w:r>
    </w:p>
    <w:p w14:paraId="032CC21E">
      <w:pPr>
        <w:jc w:val="center"/>
        <w:rPr>
          <w:rFonts w:ascii="Times New Roman" w:hAnsi="Times New Roman" w:cs="Times New Roman"/>
          <w:b/>
          <w:bCs/>
          <w:szCs w:val="21"/>
        </w:rPr>
      </w:pPr>
      <w:r>
        <w:rPr>
          <w:rFonts w:ascii="Times New Roman" w:hAnsi="Times New Roman" w:cs="Times New Roman"/>
          <w:b/>
          <w:bCs/>
          <w:szCs w:val="21"/>
        </w:rPr>
        <w:t>MOU Editorial Board</w:t>
      </w:r>
    </w:p>
    <w:p w14:paraId="032CC21F">
      <w:pPr>
        <w:spacing w:line="280" w:lineRule="exact"/>
        <w:jc w:val="center"/>
        <w:rPr>
          <w:rFonts w:ascii="Times New Roman" w:hAnsi="Times New Roman" w:cs="Times New Roman"/>
          <w:sz w:val="18"/>
          <w:szCs w:val="18"/>
        </w:rPr>
      </w:pPr>
      <w:r>
        <w:rPr>
          <w:rFonts w:ascii="Times New Roman" w:hAnsi="Times New Roman" w:cs="Times New Roman"/>
          <w:sz w:val="18"/>
          <w:szCs w:val="18"/>
        </w:rPr>
        <w:t>(In Alphabetical Order)</w:t>
      </w:r>
    </w:p>
    <w:p w14:paraId="032CC220">
      <w:pPr>
        <w:spacing w:line="180" w:lineRule="exact"/>
        <w:jc w:val="center"/>
        <w:rPr>
          <w:rFonts w:ascii="Times New Roman" w:hAnsi="Times New Roman" w:cs="Times New Roman"/>
          <w:szCs w:val="21"/>
        </w:rPr>
      </w:pPr>
    </w:p>
    <w:p w14:paraId="032CC221">
      <w:pPr>
        <w:spacing w:line="280" w:lineRule="exact"/>
        <w:jc w:val="center"/>
        <w:rPr>
          <w:rFonts w:ascii="Times New Roman" w:hAnsi="Times New Roman" w:cs="Times New Roman"/>
          <w:sz w:val="18"/>
          <w:szCs w:val="18"/>
        </w:rPr>
      </w:pPr>
      <w:r>
        <w:rPr>
          <w:rFonts w:ascii="Times New Roman" w:hAnsi="Times New Roman" w:cs="Times New Roman"/>
          <w:sz w:val="18"/>
          <w:szCs w:val="18"/>
        </w:rPr>
        <w:t>Prof. Dr. Shin Jeong-Keun 辛正根教授</w:t>
      </w:r>
    </w:p>
    <w:p w14:paraId="032CC222">
      <w:pPr>
        <w:spacing w:line="280" w:lineRule="exact"/>
        <w:jc w:val="center"/>
        <w:rPr>
          <w:rFonts w:ascii="Times New Roman" w:hAnsi="Times New Roman" w:cs="Times New Roman"/>
          <w:i/>
          <w:iCs/>
          <w:sz w:val="18"/>
          <w:szCs w:val="18"/>
        </w:rPr>
      </w:pPr>
      <w:r>
        <w:rPr>
          <w:rFonts w:ascii="Times New Roman" w:hAnsi="Times New Roman" w:cs="Times New Roman"/>
          <w:i/>
          <w:iCs/>
          <w:sz w:val="18"/>
          <w:szCs w:val="18"/>
        </w:rPr>
        <w:t>Sungkyunkwan University, Republic of Korea</w:t>
      </w:r>
    </w:p>
    <w:p w14:paraId="032CC223">
      <w:pPr>
        <w:spacing w:line="180" w:lineRule="exact"/>
        <w:jc w:val="center"/>
        <w:rPr>
          <w:rFonts w:ascii="Times New Roman" w:hAnsi="Times New Roman" w:cs="Times New Roman"/>
          <w:i/>
          <w:iCs/>
          <w:sz w:val="18"/>
          <w:szCs w:val="18"/>
        </w:rPr>
      </w:pPr>
    </w:p>
    <w:p w14:paraId="032CC224">
      <w:pPr>
        <w:spacing w:line="280" w:lineRule="exact"/>
        <w:jc w:val="center"/>
        <w:rPr>
          <w:rFonts w:ascii="Times New Roman" w:hAnsi="Times New Roman" w:cs="Times New Roman"/>
          <w:sz w:val="18"/>
          <w:szCs w:val="18"/>
        </w:rPr>
      </w:pPr>
      <w:r>
        <w:rPr>
          <w:rFonts w:ascii="Times New Roman" w:hAnsi="Times New Roman" w:cs="Times New Roman"/>
          <w:sz w:val="18"/>
          <w:szCs w:val="18"/>
        </w:rPr>
        <w:t>Prof. Dr. Yu Huang-Chieh 尤煌杰教授</w:t>
      </w:r>
    </w:p>
    <w:p w14:paraId="032CC225">
      <w:pPr>
        <w:spacing w:line="280" w:lineRule="exact"/>
        <w:jc w:val="center"/>
        <w:rPr>
          <w:rFonts w:ascii="Times New Roman" w:hAnsi="Times New Roman" w:cs="Times New Roman"/>
          <w:i/>
          <w:iCs/>
          <w:sz w:val="18"/>
          <w:szCs w:val="18"/>
        </w:rPr>
      </w:pPr>
      <w:r>
        <w:rPr>
          <w:rFonts w:ascii="Times New Roman" w:hAnsi="Times New Roman" w:cs="Times New Roman"/>
          <w:i/>
          <w:iCs/>
          <w:sz w:val="18"/>
          <w:szCs w:val="18"/>
        </w:rPr>
        <w:t>Fu Jen University, Taiwan</w:t>
      </w:r>
    </w:p>
    <w:p w14:paraId="032CC226">
      <w:pPr>
        <w:spacing w:line="280" w:lineRule="exact"/>
        <w:rPr>
          <w:rFonts w:ascii="Times New Roman" w:hAnsi="Times New Roman" w:cs="Times New Roman"/>
          <w:b/>
          <w:bCs/>
          <w:szCs w:val="21"/>
        </w:rPr>
      </w:pPr>
    </w:p>
    <w:p w14:paraId="032CC227">
      <w:pPr>
        <w:spacing w:line="280" w:lineRule="exact"/>
        <w:jc w:val="center"/>
        <w:rPr>
          <w:rFonts w:ascii="华文中宋" w:hAnsi="华文中宋" w:eastAsia="华文中宋" w:cs="Times New Roman"/>
          <w:b/>
          <w:bCs/>
          <w:szCs w:val="21"/>
        </w:rPr>
      </w:pPr>
      <w:r>
        <w:rPr>
          <w:rFonts w:ascii="华文中宋" w:hAnsi="华文中宋" w:eastAsia="华文中宋" w:cs="Times New Roman"/>
          <w:b/>
          <w:bCs/>
          <w:szCs w:val="21"/>
        </w:rPr>
        <w:t>国际学术顾问委员会</w:t>
      </w:r>
    </w:p>
    <w:p w14:paraId="032CC228">
      <w:pPr>
        <w:spacing w:line="280" w:lineRule="exact"/>
        <w:jc w:val="center"/>
        <w:rPr>
          <w:rFonts w:ascii="Times New Roman" w:hAnsi="Times New Roman" w:cs="Times New Roman"/>
          <w:b/>
          <w:bCs/>
          <w:szCs w:val="21"/>
        </w:rPr>
      </w:pPr>
      <w:r>
        <w:rPr>
          <w:rFonts w:ascii="Times New Roman" w:hAnsi="Times New Roman" w:cs="Times New Roman"/>
          <w:b/>
          <w:bCs/>
          <w:szCs w:val="21"/>
        </w:rPr>
        <w:t>International Advisory Board</w:t>
      </w:r>
    </w:p>
    <w:p w14:paraId="7970614B">
      <w:pPr>
        <w:spacing w:line="280" w:lineRule="exact"/>
        <w:jc w:val="center"/>
        <w:rPr>
          <w:rFonts w:ascii="Times New Roman" w:hAnsi="Times New Roman" w:cs="Times New Roman"/>
          <w:sz w:val="18"/>
          <w:szCs w:val="18"/>
        </w:rPr>
      </w:pPr>
      <w:r>
        <w:rPr>
          <w:rFonts w:ascii="Times New Roman" w:hAnsi="Times New Roman" w:cs="Times New Roman"/>
          <w:sz w:val="18"/>
          <w:szCs w:val="18"/>
        </w:rPr>
        <w:t>(In Alphabetical Order)</w:t>
      </w:r>
    </w:p>
    <w:p w14:paraId="36E139BA">
      <w:pPr>
        <w:spacing w:line="180" w:lineRule="exact"/>
        <w:jc w:val="center"/>
        <w:rPr>
          <w:rFonts w:ascii="Times New Roman" w:hAnsi="Times New Roman" w:cs="Times New Roman"/>
          <w:b/>
          <w:bCs/>
          <w:szCs w:val="21"/>
        </w:rPr>
      </w:pPr>
    </w:p>
    <w:p w14:paraId="032CC22A">
      <w:pPr>
        <w:spacing w:line="240" w:lineRule="exact"/>
        <w:jc w:val="center"/>
        <w:rPr>
          <w:rFonts w:ascii="Times New Roman" w:hAnsi="Times New Roman" w:cs="Times New Roman"/>
          <w:szCs w:val="21"/>
        </w:rPr>
      </w:pPr>
      <w:r>
        <w:rPr>
          <w:rFonts w:ascii="Times New Roman" w:hAnsi="Times New Roman" w:cs="Times New Roman"/>
          <w:szCs w:val="21"/>
        </w:rPr>
        <w:t>Prof. Dr. Chen Ping Yuan 陈平原教授</w:t>
      </w:r>
    </w:p>
    <w:p w14:paraId="032CC22B">
      <w:pPr>
        <w:spacing w:line="240" w:lineRule="exact"/>
        <w:jc w:val="center"/>
        <w:rPr>
          <w:rFonts w:ascii="Times New Roman" w:hAnsi="Times New Roman" w:cs="Times New Roman"/>
          <w:szCs w:val="21"/>
        </w:rPr>
      </w:pPr>
      <w:r>
        <w:rPr>
          <w:rFonts w:ascii="Times New Roman" w:hAnsi="Times New Roman" w:cs="Times New Roman"/>
          <w:szCs w:val="21"/>
        </w:rPr>
        <w:t>Peking University, China</w:t>
      </w:r>
    </w:p>
    <w:p w14:paraId="032CC22C">
      <w:pPr>
        <w:spacing w:line="240" w:lineRule="exact"/>
        <w:jc w:val="center"/>
        <w:rPr>
          <w:rFonts w:ascii="Times New Roman" w:hAnsi="Times New Roman" w:cs="Times New Roman"/>
          <w:szCs w:val="21"/>
        </w:rPr>
      </w:pPr>
    </w:p>
    <w:p w14:paraId="032CC22D">
      <w:pPr>
        <w:spacing w:line="240" w:lineRule="exact"/>
        <w:jc w:val="center"/>
        <w:rPr>
          <w:rFonts w:ascii="Times New Roman" w:hAnsi="Times New Roman" w:cs="Times New Roman"/>
          <w:szCs w:val="21"/>
        </w:rPr>
      </w:pPr>
      <w:r>
        <w:rPr>
          <w:rFonts w:ascii="Times New Roman" w:hAnsi="Times New Roman" w:cs="Times New Roman"/>
          <w:szCs w:val="21"/>
        </w:rPr>
        <w:t>Prof. Dr. Claudine Salmon 苏尔梦教授</w:t>
      </w:r>
    </w:p>
    <w:p w14:paraId="032CC22E">
      <w:pPr>
        <w:spacing w:line="240" w:lineRule="exact"/>
        <w:jc w:val="center"/>
        <w:rPr>
          <w:rFonts w:ascii="Times New Roman" w:hAnsi="Times New Roman" w:cs="Times New Roman"/>
          <w:szCs w:val="21"/>
        </w:rPr>
      </w:pPr>
      <w:r>
        <w:rPr>
          <w:rFonts w:ascii="Times New Roman" w:hAnsi="Times New Roman" w:cs="Times New Roman"/>
          <w:szCs w:val="21"/>
        </w:rPr>
        <w:t>French National Centre for Science Research, France</w:t>
      </w:r>
    </w:p>
    <w:p w14:paraId="032CC22F">
      <w:pPr>
        <w:spacing w:line="240" w:lineRule="exact"/>
        <w:jc w:val="center"/>
        <w:rPr>
          <w:rFonts w:ascii="Times New Roman" w:hAnsi="Times New Roman" w:cs="Times New Roman"/>
          <w:szCs w:val="21"/>
        </w:rPr>
      </w:pPr>
    </w:p>
    <w:p w14:paraId="032CC230">
      <w:pPr>
        <w:spacing w:line="240" w:lineRule="exact"/>
        <w:jc w:val="center"/>
        <w:rPr>
          <w:rFonts w:ascii="Times New Roman" w:hAnsi="Times New Roman" w:cs="Times New Roman"/>
          <w:szCs w:val="21"/>
        </w:rPr>
      </w:pPr>
      <w:r>
        <w:rPr>
          <w:rFonts w:ascii="Times New Roman" w:hAnsi="Times New Roman" w:cs="Times New Roman"/>
          <w:szCs w:val="21"/>
        </w:rPr>
        <w:t>Prof. Dr. Chang Hsun 张珣教授</w:t>
      </w:r>
    </w:p>
    <w:p w14:paraId="032CC231">
      <w:pPr>
        <w:spacing w:line="240" w:lineRule="exact"/>
        <w:jc w:val="center"/>
        <w:rPr>
          <w:rFonts w:ascii="Times New Roman" w:hAnsi="Times New Roman" w:cs="Times New Roman"/>
          <w:szCs w:val="21"/>
        </w:rPr>
      </w:pPr>
      <w:r>
        <w:rPr>
          <w:rFonts w:ascii="Times New Roman" w:hAnsi="Times New Roman" w:cs="Times New Roman"/>
          <w:szCs w:val="21"/>
        </w:rPr>
        <w:t>Academia Sinica, Taiwan</w:t>
      </w:r>
    </w:p>
    <w:p w14:paraId="032CC232">
      <w:pPr>
        <w:spacing w:line="240" w:lineRule="exact"/>
        <w:jc w:val="center"/>
        <w:rPr>
          <w:rFonts w:ascii="Times New Roman" w:hAnsi="Times New Roman" w:cs="Times New Roman"/>
          <w:szCs w:val="21"/>
        </w:rPr>
      </w:pPr>
    </w:p>
    <w:p w14:paraId="032CC233">
      <w:pPr>
        <w:spacing w:line="240" w:lineRule="exact"/>
        <w:jc w:val="center"/>
        <w:rPr>
          <w:rFonts w:ascii="Times New Roman" w:hAnsi="Times New Roman" w:cs="Times New Roman"/>
          <w:szCs w:val="21"/>
        </w:rPr>
      </w:pPr>
      <w:r>
        <w:rPr>
          <w:rFonts w:ascii="Times New Roman" w:hAnsi="Times New Roman" w:cs="Times New Roman"/>
          <w:szCs w:val="21"/>
        </w:rPr>
        <w:t>Prof. Dr. Philip Clart 柯若朴教授</w:t>
      </w:r>
    </w:p>
    <w:p w14:paraId="032CC234">
      <w:pPr>
        <w:spacing w:line="240" w:lineRule="exact"/>
        <w:jc w:val="center"/>
        <w:rPr>
          <w:rFonts w:ascii="Times New Roman" w:hAnsi="Times New Roman" w:cs="Times New Roman"/>
          <w:szCs w:val="21"/>
        </w:rPr>
      </w:pPr>
      <w:r>
        <w:rPr>
          <w:rFonts w:ascii="Times New Roman" w:hAnsi="Times New Roman" w:cs="Times New Roman"/>
          <w:szCs w:val="21"/>
        </w:rPr>
        <w:t>University of Leipzig, Germany</w:t>
      </w:r>
    </w:p>
    <w:p w14:paraId="032CC235">
      <w:pPr>
        <w:spacing w:line="240" w:lineRule="exact"/>
        <w:jc w:val="center"/>
        <w:rPr>
          <w:rFonts w:ascii="Times New Roman" w:hAnsi="Times New Roman" w:cs="Times New Roman"/>
          <w:szCs w:val="21"/>
        </w:rPr>
      </w:pPr>
    </w:p>
    <w:p w14:paraId="032CC236">
      <w:pPr>
        <w:spacing w:line="240" w:lineRule="exact"/>
        <w:jc w:val="center"/>
        <w:rPr>
          <w:rFonts w:ascii="Times New Roman" w:hAnsi="Times New Roman" w:cs="Times New Roman"/>
          <w:szCs w:val="21"/>
        </w:rPr>
      </w:pPr>
      <w:r>
        <w:rPr>
          <w:rFonts w:ascii="Times New Roman" w:hAnsi="Times New Roman" w:cs="Times New Roman"/>
          <w:szCs w:val="21"/>
        </w:rPr>
        <w:t>Prof. Dr. Samsul Amri Baharuddin</w:t>
      </w:r>
    </w:p>
    <w:p w14:paraId="032CC237">
      <w:pPr>
        <w:spacing w:line="240" w:lineRule="exact"/>
        <w:jc w:val="center"/>
        <w:rPr>
          <w:rFonts w:ascii="Times New Roman" w:hAnsi="Times New Roman" w:cs="Times New Roman"/>
          <w:szCs w:val="21"/>
        </w:rPr>
      </w:pPr>
      <w:r>
        <w:rPr>
          <w:rFonts w:ascii="Times New Roman" w:hAnsi="Times New Roman" w:cs="Times New Roman"/>
          <w:szCs w:val="21"/>
        </w:rPr>
        <w:t>National University of Malaysia, Malaysia</w:t>
      </w:r>
    </w:p>
    <w:p w14:paraId="032CC238">
      <w:pPr>
        <w:spacing w:line="240" w:lineRule="exact"/>
        <w:jc w:val="center"/>
        <w:rPr>
          <w:rFonts w:ascii="Times New Roman" w:hAnsi="Times New Roman" w:cs="Times New Roman"/>
          <w:szCs w:val="21"/>
        </w:rPr>
      </w:pPr>
    </w:p>
    <w:p w14:paraId="032CC239">
      <w:pPr>
        <w:spacing w:line="240" w:lineRule="exact"/>
        <w:jc w:val="center"/>
        <w:rPr>
          <w:rFonts w:ascii="Times New Roman" w:hAnsi="Times New Roman" w:cs="Times New Roman"/>
          <w:szCs w:val="21"/>
        </w:rPr>
      </w:pPr>
      <w:r>
        <w:rPr>
          <w:rFonts w:ascii="Times New Roman" w:hAnsi="Times New Roman" w:cs="Times New Roman"/>
          <w:szCs w:val="21"/>
        </w:rPr>
        <w:t>Prof. Dr. Wong Yoo Wah 王润华教授</w:t>
      </w:r>
    </w:p>
    <w:p w14:paraId="032CC23A">
      <w:pPr>
        <w:spacing w:line="240" w:lineRule="exact"/>
        <w:jc w:val="center"/>
        <w:rPr>
          <w:rFonts w:ascii="Times New Roman" w:hAnsi="Times New Roman" w:cs="Times New Roman"/>
          <w:szCs w:val="21"/>
        </w:rPr>
      </w:pPr>
      <w:r>
        <w:rPr>
          <w:rFonts w:ascii="Times New Roman" w:hAnsi="Times New Roman" w:cs="Times New Roman"/>
          <w:szCs w:val="21"/>
        </w:rPr>
        <w:t>Southern University College, Malaysia</w:t>
      </w:r>
    </w:p>
    <w:p w14:paraId="032CC23B">
      <w:pPr>
        <w:spacing w:line="240" w:lineRule="exact"/>
        <w:rPr>
          <w:rFonts w:ascii="Times New Roman" w:hAnsi="Times New Roman" w:cs="Times New Roman"/>
          <w:b/>
          <w:bCs/>
          <w:szCs w:val="21"/>
        </w:rPr>
      </w:pPr>
    </w:p>
    <w:p w14:paraId="032CC23C">
      <w:pPr>
        <w:spacing w:line="240" w:lineRule="exact"/>
        <w:jc w:val="center"/>
        <w:rPr>
          <w:rFonts w:ascii="华文中宋" w:hAnsi="华文中宋" w:eastAsia="华文中宋" w:cs="Times New Roman"/>
          <w:b/>
          <w:bCs/>
          <w:szCs w:val="21"/>
        </w:rPr>
      </w:pPr>
      <w:r>
        <w:rPr>
          <w:rFonts w:ascii="华文中宋" w:hAnsi="华文中宋" w:eastAsia="华文中宋" w:cs="Times New Roman"/>
          <w:b/>
          <w:bCs/>
          <w:szCs w:val="21"/>
        </w:rPr>
        <w:t>编委</w:t>
      </w:r>
    </w:p>
    <w:p w14:paraId="032CC23D">
      <w:pPr>
        <w:spacing w:line="240" w:lineRule="exact"/>
        <w:jc w:val="center"/>
        <w:rPr>
          <w:rFonts w:ascii="Times New Roman" w:hAnsi="Times New Roman" w:cs="Times New Roman"/>
          <w:b/>
          <w:bCs/>
          <w:szCs w:val="21"/>
        </w:rPr>
      </w:pPr>
      <w:r>
        <w:rPr>
          <w:rFonts w:ascii="Times New Roman" w:hAnsi="Times New Roman" w:cs="Times New Roman"/>
          <w:b/>
          <w:bCs/>
          <w:szCs w:val="21"/>
        </w:rPr>
        <w:t>Committee Members</w:t>
      </w:r>
    </w:p>
    <w:p w14:paraId="4D819CD7">
      <w:pPr>
        <w:spacing w:line="240" w:lineRule="exact"/>
        <w:jc w:val="center"/>
        <w:rPr>
          <w:rFonts w:ascii="Times New Roman" w:hAnsi="Times New Roman" w:cs="Times New Roman"/>
          <w:sz w:val="18"/>
          <w:szCs w:val="18"/>
        </w:rPr>
      </w:pPr>
      <w:r>
        <w:rPr>
          <w:rFonts w:ascii="Times New Roman" w:hAnsi="Times New Roman" w:cs="Times New Roman"/>
          <w:sz w:val="18"/>
          <w:szCs w:val="18"/>
        </w:rPr>
        <w:t>(In Alphabetical Order)</w:t>
      </w:r>
    </w:p>
    <w:p w14:paraId="1549DBCA">
      <w:pPr>
        <w:spacing w:line="240" w:lineRule="exact"/>
        <w:jc w:val="center"/>
        <w:rPr>
          <w:rFonts w:ascii="Times New Roman" w:hAnsi="Times New Roman" w:cs="Times New Roman"/>
          <w:b/>
          <w:bCs/>
          <w:szCs w:val="21"/>
        </w:rPr>
      </w:pPr>
    </w:p>
    <w:p w14:paraId="032CC23E">
      <w:pPr>
        <w:spacing w:line="240" w:lineRule="exact"/>
        <w:jc w:val="center"/>
        <w:rPr>
          <w:rFonts w:ascii="Times New Roman" w:hAnsi="Times New Roman" w:cs="Times New Roman"/>
          <w:szCs w:val="21"/>
        </w:rPr>
      </w:pPr>
      <w:r>
        <w:rPr>
          <w:rFonts w:ascii="Times New Roman" w:hAnsi="Times New Roman" w:cs="Times New Roman"/>
          <w:szCs w:val="21"/>
        </w:rPr>
        <w:t>Dr. Ching Thing Ho     郑庭河博士</w:t>
      </w:r>
    </w:p>
    <w:p w14:paraId="032CC23F">
      <w:pPr>
        <w:spacing w:line="240" w:lineRule="exact"/>
        <w:jc w:val="center"/>
        <w:rPr>
          <w:rFonts w:ascii="Times New Roman" w:hAnsi="Times New Roman" w:cs="Times New Roman"/>
          <w:szCs w:val="21"/>
        </w:rPr>
      </w:pPr>
      <w:r>
        <w:rPr>
          <w:rFonts w:ascii="Times New Roman" w:hAnsi="Times New Roman" w:cs="Times New Roman"/>
          <w:szCs w:val="21"/>
        </w:rPr>
        <w:t>Dr. Ong Siew Kian      王秀娟博士</w:t>
      </w:r>
    </w:p>
    <w:p w14:paraId="032CC240">
      <w:pPr>
        <w:spacing w:line="240" w:lineRule="exact"/>
        <w:jc w:val="center"/>
        <w:rPr>
          <w:rFonts w:ascii="Times New Roman" w:hAnsi="Times New Roman" w:cs="Times New Roman"/>
          <w:szCs w:val="21"/>
        </w:rPr>
      </w:pPr>
      <w:r>
        <w:rPr>
          <w:rFonts w:ascii="Times New Roman" w:hAnsi="Times New Roman" w:cs="Times New Roman"/>
          <w:szCs w:val="21"/>
        </w:rPr>
        <w:t>Dr. Chia Jee Luen       谢依伦博士</w:t>
      </w:r>
    </w:p>
    <w:p w14:paraId="032CC241">
      <w:pPr>
        <w:spacing w:line="240" w:lineRule="exact"/>
        <w:jc w:val="center"/>
        <w:rPr>
          <w:rFonts w:ascii="Times New Roman" w:hAnsi="Times New Roman" w:cs="Times New Roman"/>
          <w:szCs w:val="21"/>
        </w:rPr>
      </w:pPr>
    </w:p>
    <w:p w14:paraId="17456E53">
      <w:pPr>
        <w:spacing w:line="240" w:lineRule="exact"/>
        <w:rPr>
          <w:rFonts w:ascii="Times New Roman" w:hAnsi="Times New Roman" w:cs="Times New Roman"/>
          <w:szCs w:val="21"/>
        </w:rPr>
      </w:pPr>
      <w:r>
        <w:rPr>
          <w:rFonts w:hint="eastAsia" w:ascii="Times New Roman" w:hAnsi="Times New Roman" w:cs="Times New Roman"/>
          <w:szCs w:val="21"/>
        </w:rPr>
        <w:t>This journal is one of the League of International Academic Journal (East Asia) as below, the Journals websites are:</w:t>
      </w:r>
    </w:p>
    <w:p w14:paraId="31EEB11C">
      <w:pPr>
        <w:spacing w:line="180" w:lineRule="exact"/>
        <w:rPr>
          <w:rFonts w:ascii="Times New Roman" w:hAnsi="Times New Roman" w:cs="Times New Roman"/>
          <w:szCs w:val="21"/>
        </w:rPr>
      </w:pPr>
    </w:p>
    <w:p w14:paraId="032CC243">
      <w:pPr>
        <w:spacing w:line="280" w:lineRule="exact"/>
        <w:rPr>
          <w:rFonts w:ascii="Times New Roman" w:hAnsi="Times New Roman" w:cs="Times New Roman"/>
          <w:b/>
          <w:bCs/>
          <w:szCs w:val="21"/>
        </w:rPr>
      </w:pPr>
      <w:r>
        <w:rPr>
          <w:rFonts w:ascii="Times New Roman" w:hAnsi="Times New Roman" w:cs="Times New Roman"/>
          <w:b/>
          <w:bCs/>
          <w:sz w:val="20"/>
          <w:szCs w:val="20"/>
        </w:rPr>
        <w:t>Cogitatio: Journal of Sinological Studies</w:t>
      </w:r>
    </w:p>
    <w:p w14:paraId="71455A7A">
      <w:pPr>
        <w:spacing w:line="280" w:lineRule="exact"/>
        <w:rPr>
          <w:rFonts w:ascii="Times New Roman" w:hAnsi="Times New Roman" w:cs="Times New Roman"/>
        </w:rPr>
      </w:pPr>
      <w:r>
        <w:fldChar w:fldCharType="begin"/>
      </w:r>
      <w:r>
        <w:instrText xml:space="preserve"> HYPERLINK "https://ejournal.um.edu.my//index.php/joss/index" </w:instrText>
      </w:r>
      <w:r>
        <w:fldChar w:fldCharType="separate"/>
      </w:r>
      <w:r>
        <w:rPr>
          <w:rStyle w:val="16"/>
          <w:rFonts w:ascii="Times New Roman" w:hAnsi="Times New Roman" w:cs="Times New Roman"/>
          <w:color w:val="auto"/>
          <w:sz w:val="20"/>
          <w:szCs w:val="20"/>
          <w:u w:val="none"/>
        </w:rPr>
        <w:t>https://ejournal.um.edu.my//index.php/joss/index</w:t>
      </w:r>
      <w:r>
        <w:rPr>
          <w:rStyle w:val="16"/>
          <w:rFonts w:ascii="Times New Roman" w:hAnsi="Times New Roman" w:cs="Times New Roman"/>
          <w:color w:val="auto"/>
          <w:sz w:val="20"/>
          <w:szCs w:val="20"/>
          <w:u w:val="none"/>
        </w:rPr>
        <w:fldChar w:fldCharType="end"/>
      </w:r>
    </w:p>
    <w:p w14:paraId="3788B05F">
      <w:pPr>
        <w:spacing w:line="180" w:lineRule="exact"/>
        <w:rPr>
          <w:rFonts w:ascii="Times New Roman" w:hAnsi="Times New Roman" w:cs="Times New Roman"/>
        </w:rPr>
      </w:pPr>
    </w:p>
    <w:p w14:paraId="032CC245">
      <w:pPr>
        <w:spacing w:line="280" w:lineRule="exact"/>
        <w:rPr>
          <w:rFonts w:ascii="Times New Roman" w:hAnsi="Times New Roman" w:cs="Times New Roman"/>
          <w:b/>
          <w:bCs/>
          <w:sz w:val="20"/>
          <w:szCs w:val="20"/>
        </w:rPr>
      </w:pPr>
      <w:r>
        <w:rPr>
          <w:rFonts w:ascii="Times New Roman" w:hAnsi="Times New Roman" w:cs="Times New Roman"/>
          <w:b/>
          <w:bCs/>
          <w:sz w:val="20"/>
          <w:szCs w:val="20"/>
        </w:rPr>
        <w:t>Cogitatio: Fu Jen Philosophical Studies</w:t>
      </w:r>
    </w:p>
    <w:p w14:paraId="032CC246">
      <w:pPr>
        <w:spacing w:line="280" w:lineRule="exact"/>
        <w:rPr>
          <w:rFonts w:ascii="Times New Roman" w:hAnsi="Times New Roman" w:cs="Times New Roman"/>
        </w:rPr>
      </w:pPr>
      <w:r>
        <w:fldChar w:fldCharType="begin"/>
      </w:r>
      <w:r>
        <w:instrText xml:space="preserve"> HYPERLINK "http://philosophy.ourpower.com.tw/index.php?option=com-ontent&amp;view=article&amp;id=602:2017-06-23-02-54-04&amp;catid=84&amp;Itemid=78" </w:instrText>
      </w:r>
      <w:r>
        <w:fldChar w:fldCharType="separate"/>
      </w:r>
      <w:r>
        <w:rPr>
          <w:rStyle w:val="16"/>
          <w:rFonts w:ascii="Times New Roman" w:hAnsi="Times New Roman" w:cs="Times New Roman"/>
          <w:color w:val="auto"/>
          <w:sz w:val="20"/>
          <w:szCs w:val="20"/>
          <w:u w:val="none"/>
        </w:rPr>
        <w:t>http://philosophy.ourpower.com.tw/index.php?option=com-ontent&amp;view=article&amp;id=602:2017-06-23-02-54-04&amp;catid=84&amp;Itemid=78</w:t>
      </w:r>
      <w:r>
        <w:rPr>
          <w:rStyle w:val="16"/>
          <w:rFonts w:ascii="Times New Roman" w:hAnsi="Times New Roman" w:cs="Times New Roman"/>
          <w:color w:val="auto"/>
          <w:sz w:val="20"/>
          <w:szCs w:val="20"/>
          <w:u w:val="none"/>
        </w:rPr>
        <w:fldChar w:fldCharType="end"/>
      </w:r>
    </w:p>
    <w:p w14:paraId="4D3B1F15">
      <w:pPr>
        <w:spacing w:line="180" w:lineRule="exact"/>
        <w:rPr>
          <w:rFonts w:ascii="Times New Roman" w:hAnsi="Times New Roman" w:cs="Times New Roman"/>
          <w:sz w:val="20"/>
          <w:szCs w:val="20"/>
        </w:rPr>
      </w:pPr>
    </w:p>
    <w:p w14:paraId="4B3668FB">
      <w:pPr>
        <w:spacing w:line="280" w:lineRule="exact"/>
        <w:rPr>
          <w:rFonts w:ascii="Times New Roman" w:hAnsi="Times New Roman" w:cs="Times New Roman"/>
          <w:b/>
          <w:bCs/>
          <w:sz w:val="20"/>
          <w:szCs w:val="20"/>
        </w:rPr>
      </w:pPr>
      <w:r>
        <w:rPr>
          <w:rFonts w:ascii="Times New Roman" w:hAnsi="Times New Roman" w:cs="Times New Roman"/>
          <w:b/>
          <w:bCs/>
          <w:sz w:val="20"/>
          <w:szCs w:val="20"/>
        </w:rPr>
        <w:t>Cogitatio: Journal of Confucian Phileosophy and Cultur</w:t>
      </w:r>
      <w:r>
        <w:rPr>
          <w:rFonts w:hint="eastAsia" w:ascii="Times New Roman" w:hAnsi="Times New Roman" w:cs="Times New Roman"/>
          <w:b/>
          <w:bCs/>
          <w:sz w:val="20"/>
          <w:szCs w:val="20"/>
        </w:rPr>
        <w:t>e</w:t>
      </w:r>
    </w:p>
    <w:p w14:paraId="032CC248">
      <w:pPr>
        <w:spacing w:line="280" w:lineRule="exact"/>
        <w:rPr>
          <w:rFonts w:ascii="Times New Roman" w:hAnsi="Times New Roman" w:cs="Times New Roman"/>
          <w:b/>
          <w:bCs/>
          <w:sz w:val="20"/>
          <w:szCs w:val="20"/>
        </w:rPr>
        <w:sectPr>
          <w:pgSz w:w="11906" w:h="16838"/>
          <w:pgMar w:top="1440" w:right="1800" w:bottom="1440" w:left="1800" w:header="851" w:footer="992" w:gutter="0"/>
          <w:cols w:equalWidth="0" w:num="2">
            <w:col w:w="3940" w:space="425"/>
            <w:col w:w="3940"/>
          </w:cols>
          <w:docGrid w:type="lines" w:linePitch="312" w:charSpace="0"/>
        </w:sectPr>
      </w:pPr>
      <w:r>
        <w:rPr>
          <w:rFonts w:hint="eastAsia" w:ascii="Times New Roman" w:hAnsi="Times New Roman" w:cs="Times New Roman"/>
          <w:sz w:val="20"/>
          <w:szCs w:val="20"/>
        </w:rPr>
        <w:t>https://jcpc.skku.edu</w:t>
      </w:r>
    </w:p>
    <w:p w14:paraId="032CC249">
      <w:pPr>
        <w:rPr>
          <w:sz w:val="44"/>
          <w:szCs w:val="44"/>
        </w:rPr>
        <w:sectPr>
          <w:pgSz w:w="11906" w:h="16838"/>
          <w:pgMar w:top="1440" w:right="1800" w:bottom="1440" w:left="1800" w:header="851" w:footer="992" w:gutter="0"/>
          <w:cols w:space="425" w:num="1"/>
          <w:docGrid w:type="lines" w:linePitch="312" w:charSpace="0"/>
        </w:sectPr>
      </w:pPr>
    </w:p>
    <w:p w14:paraId="032CC259">
      <w:pPr>
        <w:jc w:val="center"/>
        <w:rPr>
          <w:rFonts w:ascii="隶书" w:eastAsia="隶书"/>
          <w:sz w:val="32"/>
          <w:szCs w:val="32"/>
          <w:lang w:eastAsia="zh-TW"/>
        </w:rPr>
      </w:pPr>
      <w:r>
        <w:rPr>
          <w:rFonts w:hint="eastAsia" w:ascii="KouzanBrushFontGyousyo" w:hAnsi="KouzanBrushFontGyousyo" w:eastAsia="KouzanBrushFontGyousyo" w:cs="PMingLiU"/>
          <w:b/>
          <w:bCs/>
          <w:sz w:val="32"/>
          <w:szCs w:val="32"/>
          <w:lang w:eastAsia="zh-TW"/>
        </w:rPr>
        <w:t>漢學研究學刊</w:t>
      </w:r>
      <w:r>
        <w:rPr>
          <w:rFonts w:hint="eastAsia" w:ascii="隶书" w:eastAsia="隶书"/>
          <w:sz w:val="32"/>
          <w:szCs w:val="32"/>
          <w:lang w:eastAsia="zh-TW"/>
        </w:rPr>
        <w:t xml:space="preserve"> 第十六卷</w:t>
      </w:r>
      <w:r>
        <w:rPr>
          <w:rFonts w:ascii="Times New Roman" w:hAnsi="Times New Roman" w:eastAsia="隶书" w:cs="Times New Roman"/>
          <w:b/>
          <w:bCs/>
          <w:sz w:val="28"/>
          <w:szCs w:val="28"/>
          <w:lang w:eastAsia="zh-TW"/>
        </w:rPr>
        <w:t>（2024）</w:t>
      </w:r>
    </w:p>
    <w:p w14:paraId="032CC25A">
      <w:pPr>
        <w:jc w:val="center"/>
        <w:rPr>
          <w:rFonts w:ascii="Times New Roman" w:hAnsi="Times New Roman" w:cs="Times New Roman"/>
          <w:b/>
          <w:bCs/>
          <w:i/>
          <w:iCs/>
        </w:rPr>
      </w:pPr>
      <w:r>
        <w:rPr>
          <w:rFonts w:hint="eastAsia" w:ascii="Times New Roman" w:hAnsi="Times New Roman" w:cs="Times New Roman"/>
          <w:b/>
          <w:bCs/>
          <w:i/>
          <w:iCs/>
          <w:sz w:val="28"/>
          <w:szCs w:val="28"/>
        </w:rPr>
        <w:t xml:space="preserve">Cogitatio: </w:t>
      </w:r>
      <w:r>
        <w:rPr>
          <w:rFonts w:ascii="Times New Roman" w:hAnsi="Times New Roman" w:cs="Times New Roman"/>
          <w:b/>
          <w:bCs/>
          <w:i/>
          <w:iCs/>
          <w:sz w:val="28"/>
          <w:szCs w:val="28"/>
        </w:rPr>
        <w:t xml:space="preserve">Journal of Sinological Studies, </w:t>
      </w:r>
      <w:r>
        <w:rPr>
          <w:rFonts w:ascii="Times New Roman" w:hAnsi="Times New Roman" w:cs="Times New Roman"/>
          <w:b/>
          <w:bCs/>
          <w:sz w:val="28"/>
          <w:szCs w:val="28"/>
        </w:rPr>
        <w:t>Vol.16（2024）</w:t>
      </w:r>
    </w:p>
    <w:p w14:paraId="032CC25B"/>
    <w:p w14:paraId="032CC25C">
      <w:pPr>
        <w:jc w:val="center"/>
        <w:rPr>
          <w:rFonts w:ascii="等线" w:hAnsi="等线" w:eastAsia="等线"/>
          <w:sz w:val="28"/>
          <w:szCs w:val="28"/>
        </w:rPr>
      </w:pPr>
      <w:r>
        <w:rPr>
          <w:rFonts w:hint="eastAsia" w:ascii="等线" w:hAnsi="等线" w:eastAsia="等线"/>
          <w:sz w:val="36"/>
          <w:szCs w:val="36"/>
        </w:rPr>
        <w:t>目录</w:t>
      </w:r>
    </w:p>
    <w:p w14:paraId="032CC25D">
      <w:pPr>
        <w:spacing w:line="360" w:lineRule="auto"/>
        <w:jc w:val="left"/>
        <w:rPr>
          <w:sz w:val="28"/>
          <w:szCs w:val="28"/>
        </w:rPr>
      </w:pPr>
    </w:p>
    <w:p w14:paraId="032CC25E">
      <w:pPr>
        <w:spacing w:line="360" w:lineRule="auto"/>
        <w:jc w:val="left"/>
        <w:rPr>
          <w:rFonts w:ascii="Times New Roman" w:hAnsi="Times New Roman" w:cs="Times New Roman"/>
          <w:sz w:val="24"/>
        </w:rPr>
      </w:pPr>
      <w:r>
        <w:rPr>
          <w:rFonts w:hint="eastAsia" w:ascii="华文中宋" w:hAnsi="华文中宋" w:eastAsia="华文中宋"/>
          <w:b/>
          <w:bCs/>
          <w:sz w:val="24"/>
        </w:rPr>
        <w:t>舒子芩，张惠思</w:t>
      </w:r>
      <w:r>
        <w:rPr>
          <w:rFonts w:hint="eastAsia" w:ascii="宋体" w:hAnsi="宋体" w:eastAsia="宋体"/>
          <w:b/>
          <w:bCs/>
          <w:sz w:val="24"/>
        </w:rPr>
        <w:t xml:space="preserve"> </w:t>
      </w:r>
      <w:r>
        <w:rPr>
          <w:rFonts w:hint="eastAsia" w:ascii="宋体" w:hAnsi="宋体" w:eastAsia="宋体"/>
          <w:sz w:val="24"/>
        </w:rPr>
        <w:t>//</w:t>
      </w:r>
      <w:r>
        <w:rPr>
          <w:rFonts w:hint="eastAsia"/>
          <w:sz w:val="24"/>
        </w:rPr>
        <w:t xml:space="preserve"> </w:t>
      </w:r>
      <w:r>
        <w:rPr>
          <w:rFonts w:ascii="等线" w:hAnsi="等线" w:eastAsia="等线"/>
          <w:sz w:val="24"/>
        </w:rPr>
        <w:t>洛神与人神恋母题在戏曲中定型与演化</w:t>
      </w:r>
      <w:r>
        <w:rPr>
          <w:rFonts w:ascii="Times New Roman" w:hAnsi="Times New Roman" w:cs="Times New Roman"/>
          <w:sz w:val="24"/>
        </w:rPr>
        <w:t>………</w:t>
      </w:r>
      <w:r>
        <w:rPr>
          <w:rFonts w:hint="eastAsia" w:ascii="Times New Roman" w:hAnsi="Times New Roman" w:cs="Times New Roman"/>
          <w:sz w:val="24"/>
        </w:rPr>
        <w:t>..</w:t>
      </w:r>
      <w:r>
        <w:rPr>
          <w:rFonts w:ascii="Times New Roman" w:hAnsi="Times New Roman" w:cs="Times New Roman"/>
          <w:sz w:val="24"/>
        </w:rPr>
        <w:t>……..…</w:t>
      </w:r>
      <w:r>
        <w:rPr>
          <w:rFonts w:ascii="Times New Roman" w:hAnsi="Times New Roman" w:cs="Times New Roman"/>
          <w:i/>
          <w:iCs/>
          <w:sz w:val="24"/>
        </w:rPr>
        <w:t>001</w:t>
      </w:r>
    </w:p>
    <w:p w14:paraId="032CC25F">
      <w:pPr>
        <w:spacing w:line="360" w:lineRule="auto"/>
        <w:jc w:val="left"/>
        <w:rPr>
          <w:sz w:val="24"/>
        </w:rPr>
      </w:pPr>
    </w:p>
    <w:p w14:paraId="032CC260">
      <w:pPr>
        <w:spacing w:line="360" w:lineRule="auto"/>
        <w:jc w:val="left"/>
        <w:rPr>
          <w:rFonts w:hint="eastAsia"/>
          <w:sz w:val="24"/>
        </w:rPr>
      </w:pPr>
      <w:r>
        <w:rPr>
          <w:rFonts w:hint="eastAsia" w:ascii="华文中宋" w:hAnsi="华文中宋" w:eastAsia="华文中宋"/>
          <w:b/>
          <w:bCs/>
          <w:sz w:val="24"/>
        </w:rPr>
        <w:t>郭思捷</w:t>
      </w:r>
      <w:r>
        <w:rPr>
          <w:rFonts w:hint="eastAsia" w:asciiTheme="minorEastAsia" w:hAnsiTheme="minorEastAsia"/>
          <w:sz w:val="24"/>
        </w:rPr>
        <w:t xml:space="preserve"> //</w:t>
      </w:r>
      <w:r>
        <w:rPr>
          <w:rFonts w:hint="eastAsia"/>
          <w:sz w:val="24"/>
        </w:rPr>
        <w:t xml:space="preserve"> </w:t>
      </w:r>
      <w:r>
        <w:rPr>
          <w:rFonts w:hint="eastAsia" w:ascii="等线" w:hAnsi="等线" w:eastAsia="等线"/>
          <w:sz w:val="24"/>
        </w:rPr>
        <w:t>旧体式下的新面貌：鲍照乐府诗的承变</w:t>
      </w:r>
      <w:r>
        <w:rPr>
          <w:rFonts w:ascii="Times New Roman" w:hAnsi="Times New Roman" w:cs="Times New Roman"/>
          <w:sz w:val="24"/>
        </w:rPr>
        <w:t>............…………………....</w:t>
      </w:r>
      <w:r>
        <w:rPr>
          <w:rFonts w:ascii="Times New Roman" w:hAnsi="Times New Roman" w:cs="Times New Roman"/>
          <w:i/>
          <w:iCs/>
          <w:sz w:val="24"/>
        </w:rPr>
        <w:t>01</w:t>
      </w:r>
      <w:r>
        <w:rPr>
          <w:rFonts w:hint="eastAsia" w:ascii="Times New Roman" w:hAnsi="Times New Roman" w:cs="Times New Roman"/>
          <w:i/>
          <w:iCs/>
          <w:sz w:val="24"/>
        </w:rPr>
        <w:t>4</w:t>
      </w:r>
    </w:p>
    <w:p w14:paraId="032CC261">
      <w:pPr>
        <w:spacing w:line="360" w:lineRule="auto"/>
        <w:jc w:val="left"/>
        <w:rPr>
          <w:sz w:val="24"/>
        </w:rPr>
      </w:pPr>
    </w:p>
    <w:p w14:paraId="032CC262">
      <w:pPr>
        <w:spacing w:line="360" w:lineRule="auto"/>
        <w:jc w:val="left"/>
        <w:rPr>
          <w:rFonts w:hint="eastAsia"/>
          <w:sz w:val="24"/>
        </w:rPr>
      </w:pPr>
      <w:r>
        <w:rPr>
          <w:rFonts w:hint="eastAsia" w:ascii="华文中宋" w:hAnsi="华文中宋" w:eastAsia="华文中宋"/>
          <w:b/>
          <w:bCs/>
          <w:sz w:val="24"/>
        </w:rPr>
        <w:t>施慧敏</w:t>
      </w:r>
      <w:r>
        <w:rPr>
          <w:rFonts w:hint="eastAsia" w:asciiTheme="minorEastAsia" w:hAnsiTheme="minorEastAsia"/>
          <w:sz w:val="24"/>
        </w:rPr>
        <w:t xml:space="preserve"> //</w:t>
      </w:r>
      <w:r>
        <w:rPr>
          <w:rFonts w:hint="eastAsia" w:ascii="等线" w:hAnsi="等线" w:eastAsia="等线"/>
          <w:sz w:val="24"/>
        </w:rPr>
        <w:t>“见证”的文本</w:t>
      </w:r>
      <w:r>
        <w:rPr>
          <w:rFonts w:ascii="等线" w:hAnsi="等线" w:eastAsia="等线"/>
          <w:sz w:val="24"/>
        </w:rPr>
        <w:t>:</w:t>
      </w:r>
      <w:r>
        <w:rPr>
          <w:rFonts w:hint="eastAsia" w:ascii="等线" w:hAnsi="等线" w:eastAsia="等线"/>
          <w:sz w:val="24"/>
        </w:rPr>
        <w:t>《我怎样在敌人的刺刀下生活》的脉络化解读</w:t>
      </w:r>
      <w:r>
        <w:rPr>
          <w:rFonts w:ascii="Times New Roman" w:hAnsi="Times New Roman" w:cs="Times New Roman"/>
          <w:sz w:val="24"/>
        </w:rPr>
        <w:t>..................................................................................................</w:t>
      </w:r>
      <w:r>
        <w:rPr>
          <w:rFonts w:hint="eastAsia" w:ascii="Times New Roman" w:hAnsi="Times New Roman" w:cs="Times New Roman"/>
          <w:sz w:val="24"/>
        </w:rPr>
        <w:t>.</w:t>
      </w:r>
      <w:r>
        <w:rPr>
          <w:rFonts w:ascii="Times New Roman" w:hAnsi="Times New Roman" w:cs="Times New Roman"/>
          <w:sz w:val="24"/>
        </w:rPr>
        <w:t>.............................</w:t>
      </w:r>
      <w:r>
        <w:rPr>
          <w:rFonts w:ascii="Times New Roman" w:hAnsi="Times New Roman" w:cs="Times New Roman"/>
          <w:i/>
          <w:iCs/>
          <w:sz w:val="24"/>
        </w:rPr>
        <w:t>03</w:t>
      </w:r>
      <w:r>
        <w:rPr>
          <w:rFonts w:hint="eastAsia" w:ascii="Times New Roman" w:hAnsi="Times New Roman" w:cs="Times New Roman"/>
          <w:i/>
          <w:iCs/>
          <w:sz w:val="24"/>
        </w:rPr>
        <w:t>5</w:t>
      </w:r>
    </w:p>
    <w:p w14:paraId="032CC263">
      <w:pPr>
        <w:spacing w:line="360" w:lineRule="auto"/>
        <w:jc w:val="left"/>
        <w:rPr>
          <w:sz w:val="24"/>
        </w:rPr>
      </w:pPr>
    </w:p>
    <w:p w14:paraId="032CC264">
      <w:pPr>
        <w:spacing w:line="360" w:lineRule="auto"/>
        <w:jc w:val="left"/>
        <w:rPr>
          <w:rFonts w:hint="eastAsia"/>
          <w:sz w:val="24"/>
        </w:rPr>
      </w:pPr>
      <w:r>
        <w:rPr>
          <w:rFonts w:hint="eastAsia" w:ascii="华文中宋" w:hAnsi="华文中宋" w:eastAsia="华文中宋"/>
          <w:b/>
          <w:bCs/>
          <w:sz w:val="24"/>
        </w:rPr>
        <w:t>林嘉玲</w:t>
      </w:r>
      <w:r>
        <w:rPr>
          <w:rFonts w:hint="eastAsia" w:asciiTheme="minorEastAsia" w:hAnsiTheme="minorEastAsia"/>
          <w:sz w:val="24"/>
        </w:rPr>
        <w:t xml:space="preserve"> //</w:t>
      </w:r>
      <w:r>
        <w:rPr>
          <w:rFonts w:hint="eastAsia"/>
          <w:sz w:val="24"/>
        </w:rPr>
        <w:t xml:space="preserve"> </w:t>
      </w:r>
      <w:r>
        <w:rPr>
          <w:rFonts w:hint="eastAsia" w:ascii="等线" w:hAnsi="等线" w:eastAsia="等线"/>
          <w:sz w:val="24"/>
        </w:rPr>
        <w:t>衔愁寻觅旧游踪：论南来文人许建吾歌词中的家国之思</w:t>
      </w:r>
      <w:r>
        <w:rPr>
          <w:rFonts w:ascii="Times New Roman" w:hAnsi="Times New Roman" w:cs="Times New Roman"/>
          <w:sz w:val="24"/>
        </w:rPr>
        <w:t>.............................................................................................................</w:t>
      </w:r>
      <w:r>
        <w:rPr>
          <w:rFonts w:hint="eastAsia" w:ascii="Times New Roman" w:hAnsi="Times New Roman" w:cs="Times New Roman"/>
          <w:sz w:val="24"/>
        </w:rPr>
        <w:t>.</w:t>
      </w:r>
      <w:r>
        <w:rPr>
          <w:rFonts w:ascii="Times New Roman" w:hAnsi="Times New Roman" w:cs="Times New Roman"/>
          <w:sz w:val="24"/>
        </w:rPr>
        <w:t>..................</w:t>
      </w:r>
      <w:r>
        <w:rPr>
          <w:rFonts w:ascii="Times New Roman" w:hAnsi="Times New Roman" w:cs="Times New Roman"/>
          <w:i/>
          <w:iCs/>
          <w:sz w:val="24"/>
        </w:rPr>
        <w:t>05</w:t>
      </w:r>
      <w:r>
        <w:rPr>
          <w:rFonts w:hint="eastAsia" w:ascii="Times New Roman" w:hAnsi="Times New Roman" w:cs="Times New Roman"/>
          <w:i/>
          <w:iCs/>
          <w:sz w:val="24"/>
        </w:rPr>
        <w:t>7</w:t>
      </w:r>
    </w:p>
    <w:p w14:paraId="032CC265">
      <w:pPr>
        <w:spacing w:line="360" w:lineRule="auto"/>
        <w:jc w:val="left"/>
        <w:rPr>
          <w:sz w:val="24"/>
        </w:rPr>
      </w:pPr>
    </w:p>
    <w:p w14:paraId="032CC266">
      <w:pPr>
        <w:spacing w:line="360" w:lineRule="auto"/>
        <w:jc w:val="left"/>
        <w:rPr>
          <w:rFonts w:hint="eastAsia"/>
          <w:sz w:val="24"/>
        </w:rPr>
      </w:pPr>
      <w:r>
        <w:rPr>
          <w:rFonts w:hint="eastAsia" w:ascii="华文中宋" w:hAnsi="华文中宋" w:eastAsia="华文中宋"/>
          <w:b/>
          <w:bCs/>
          <w:sz w:val="24"/>
        </w:rPr>
        <w:t>叶明慧，张惠思</w:t>
      </w:r>
      <w:r>
        <w:rPr>
          <w:rFonts w:hint="eastAsia" w:asciiTheme="minorEastAsia" w:hAnsiTheme="minorEastAsia"/>
          <w:sz w:val="24"/>
        </w:rPr>
        <w:t xml:space="preserve"> //</w:t>
      </w:r>
      <w:r>
        <w:rPr>
          <w:rFonts w:hint="eastAsia"/>
          <w:sz w:val="24"/>
        </w:rPr>
        <w:t xml:space="preserve"> </w:t>
      </w:r>
      <w:r>
        <w:rPr>
          <w:rFonts w:hint="eastAsia" w:ascii="等线" w:hAnsi="等线" w:eastAsia="等线"/>
          <w:sz w:val="24"/>
        </w:rPr>
        <w:t>钱钟书《围城》的人性困境</w:t>
      </w:r>
      <w:r>
        <w:rPr>
          <w:rFonts w:ascii="Times New Roman" w:hAnsi="Times New Roman" w:cs="Times New Roman"/>
          <w:sz w:val="24"/>
        </w:rPr>
        <w:t>.............................................</w:t>
      </w:r>
      <w:r>
        <w:rPr>
          <w:rFonts w:hint="eastAsia" w:ascii="Times New Roman" w:hAnsi="Times New Roman" w:cs="Times New Roman"/>
          <w:sz w:val="24"/>
        </w:rPr>
        <w:t>.</w:t>
      </w:r>
      <w:r>
        <w:rPr>
          <w:rFonts w:ascii="Times New Roman" w:hAnsi="Times New Roman" w:cs="Times New Roman"/>
          <w:sz w:val="24"/>
        </w:rPr>
        <w:t>..</w:t>
      </w:r>
      <w:r>
        <w:rPr>
          <w:rFonts w:ascii="Times New Roman" w:hAnsi="Times New Roman" w:cs="Times New Roman"/>
          <w:i/>
          <w:iCs/>
          <w:sz w:val="24"/>
        </w:rPr>
        <w:t>0</w:t>
      </w:r>
      <w:r>
        <w:rPr>
          <w:rFonts w:hint="eastAsia" w:ascii="Times New Roman" w:hAnsi="Times New Roman" w:cs="Times New Roman"/>
          <w:i/>
          <w:iCs/>
          <w:sz w:val="24"/>
        </w:rPr>
        <w:t>84</w:t>
      </w:r>
    </w:p>
    <w:p w14:paraId="032CC267">
      <w:pPr>
        <w:spacing w:line="360" w:lineRule="auto"/>
        <w:jc w:val="left"/>
        <w:rPr>
          <w:sz w:val="24"/>
        </w:rPr>
      </w:pPr>
    </w:p>
    <w:p w14:paraId="032CC268">
      <w:pPr>
        <w:spacing w:line="360" w:lineRule="auto"/>
        <w:jc w:val="left"/>
        <w:rPr>
          <w:rFonts w:hint="eastAsia"/>
          <w:sz w:val="24"/>
          <w:lang w:eastAsia="zh-TW"/>
        </w:rPr>
      </w:pPr>
      <w:r>
        <w:rPr>
          <w:rFonts w:hint="eastAsia" w:ascii="KouzanBrushFontGyousyo" w:hAnsi="KouzanBrushFontGyousyo" w:eastAsia="KouzanBrushFontGyousyo" w:cs="PMingLiU"/>
          <w:b/>
          <w:bCs/>
          <w:sz w:val="24"/>
          <w:lang w:eastAsia="zh-TW"/>
        </w:rPr>
        <w:t>漢學研究學刊</w:t>
      </w:r>
      <w:r>
        <w:rPr>
          <w:rFonts w:hint="eastAsia" w:ascii="KouzanBrushFontGyousyo" w:hAnsi="KouzanBrushFontGyousyo" w:cs="PMingLiU"/>
          <w:b/>
          <w:bCs/>
          <w:sz w:val="24"/>
          <w:lang w:eastAsia="zh-TW"/>
        </w:rPr>
        <w:t xml:space="preserve"> </w:t>
      </w:r>
      <w:r>
        <w:rPr>
          <w:rFonts w:hint="eastAsia" w:ascii="等线" w:hAnsi="等线" w:eastAsia="等线"/>
          <w:sz w:val="24"/>
          <w:lang w:eastAsia="zh-TW"/>
        </w:rPr>
        <w:t>约稿简则</w:t>
      </w:r>
      <w:r>
        <w:rPr>
          <w:rFonts w:ascii="Times New Roman" w:hAnsi="Times New Roman" w:cs="Times New Roman"/>
          <w:sz w:val="24"/>
          <w:lang w:eastAsia="zh-TW"/>
        </w:rPr>
        <w:t>...........................................................................</w:t>
      </w:r>
      <w:r>
        <w:rPr>
          <w:rFonts w:hint="eastAsia" w:ascii="Times New Roman" w:hAnsi="Times New Roman" w:cs="Times New Roman"/>
          <w:sz w:val="24"/>
          <w:lang w:eastAsia="zh-TW"/>
        </w:rPr>
        <w:t>.</w:t>
      </w:r>
      <w:r>
        <w:rPr>
          <w:rFonts w:ascii="Times New Roman" w:hAnsi="Times New Roman" w:cs="Times New Roman"/>
          <w:sz w:val="24"/>
          <w:lang w:eastAsia="zh-TW"/>
        </w:rPr>
        <w:t>..............</w:t>
      </w:r>
      <w:r>
        <w:rPr>
          <w:rFonts w:ascii="Times New Roman" w:hAnsi="Times New Roman" w:cs="Times New Roman"/>
          <w:i/>
          <w:iCs/>
          <w:sz w:val="24"/>
          <w:lang w:eastAsia="zh-TW"/>
        </w:rPr>
        <w:t>0</w:t>
      </w:r>
      <w:r>
        <w:rPr>
          <w:rFonts w:hint="eastAsia" w:ascii="Times New Roman" w:hAnsi="Times New Roman" w:cs="Times New Roman"/>
          <w:i/>
          <w:iCs/>
          <w:sz w:val="24"/>
          <w:lang w:eastAsia="zh-TW"/>
        </w:rPr>
        <w:t>98</w:t>
      </w:r>
    </w:p>
    <w:p w14:paraId="032CC269">
      <w:pPr>
        <w:spacing w:line="360" w:lineRule="auto"/>
        <w:jc w:val="left"/>
        <w:rPr>
          <w:sz w:val="24"/>
          <w:lang w:eastAsia="zh-TW"/>
        </w:rPr>
      </w:pPr>
    </w:p>
    <w:p w14:paraId="032CC26B">
      <w:pPr>
        <w:spacing w:line="360" w:lineRule="auto"/>
        <w:jc w:val="left"/>
        <w:rPr>
          <w:rFonts w:hint="eastAsia"/>
          <w:sz w:val="24"/>
          <w:lang w:eastAsia="zh-TW"/>
        </w:rPr>
        <w:sectPr>
          <w:headerReference r:id="rId7" w:type="default"/>
          <w:footerReference r:id="rId8" w:type="default"/>
          <w:footerReference r:id="rId9" w:type="even"/>
          <w:pgSz w:w="11906" w:h="16838"/>
          <w:pgMar w:top="1440" w:right="1800" w:bottom="1440" w:left="1800" w:header="851" w:footer="992" w:gutter="0"/>
          <w:cols w:space="425" w:num="1"/>
          <w:docGrid w:type="lines" w:linePitch="312" w:charSpace="0"/>
        </w:sectPr>
      </w:pPr>
      <w:r>
        <w:rPr>
          <w:rFonts w:hint="eastAsia" w:ascii="KouzanBrushFontGyousyo" w:hAnsi="KouzanBrushFontGyousyo" w:eastAsia="KouzanBrushFontGyousyo" w:cs="PMingLiU"/>
          <w:b/>
          <w:bCs/>
          <w:sz w:val="24"/>
          <w:lang w:eastAsia="zh-TW"/>
        </w:rPr>
        <w:t>漢學研究學刊</w:t>
      </w:r>
      <w:r>
        <w:rPr>
          <w:rFonts w:hint="eastAsia" w:ascii="KouzanBrushFontGyousyo" w:hAnsi="KouzanBrushFontGyousyo" w:cs="PMingLiU"/>
          <w:b/>
          <w:bCs/>
          <w:sz w:val="24"/>
          <w:lang w:eastAsia="zh-TW"/>
        </w:rPr>
        <w:t xml:space="preserve"> </w:t>
      </w:r>
      <w:r>
        <w:rPr>
          <w:rFonts w:hint="eastAsia" w:ascii="等线" w:hAnsi="等线" w:eastAsia="等线"/>
          <w:sz w:val="24"/>
          <w:lang w:eastAsia="zh-TW"/>
        </w:rPr>
        <w:t>文稿体例</w:t>
      </w:r>
      <w:r>
        <w:rPr>
          <w:rFonts w:ascii="Times New Roman" w:hAnsi="Times New Roman" w:cs="Times New Roman"/>
          <w:sz w:val="24"/>
          <w:lang w:eastAsia="zh-TW"/>
        </w:rPr>
        <w:t>...............................................................................</w:t>
      </w:r>
      <w:r>
        <w:rPr>
          <w:rFonts w:hint="eastAsia" w:ascii="Times New Roman" w:hAnsi="Times New Roman" w:cs="Times New Roman"/>
          <w:sz w:val="24"/>
          <w:lang w:eastAsia="zh-TW"/>
        </w:rPr>
        <w:t>.</w:t>
      </w:r>
      <w:r>
        <w:rPr>
          <w:rFonts w:ascii="Times New Roman" w:hAnsi="Times New Roman" w:cs="Times New Roman"/>
          <w:sz w:val="24"/>
          <w:lang w:eastAsia="zh-TW"/>
        </w:rPr>
        <w:t>..........</w:t>
      </w:r>
      <w:r>
        <w:rPr>
          <w:rFonts w:hint="eastAsia" w:ascii="Times New Roman" w:hAnsi="Times New Roman" w:cs="Times New Roman"/>
          <w:i/>
          <w:iCs/>
          <w:sz w:val="24"/>
          <w:lang w:eastAsia="zh-TW"/>
        </w:rPr>
        <w:t>099</w:t>
      </w:r>
    </w:p>
    <w:p w14:paraId="07CAC13B">
      <w:pPr>
        <w:jc w:val="center"/>
        <w:rPr>
          <w:rFonts w:ascii="隶书" w:eastAsia="隶书"/>
          <w:sz w:val="32"/>
          <w:szCs w:val="32"/>
          <w:lang w:eastAsia="zh-TW"/>
        </w:rPr>
      </w:pPr>
      <w:r>
        <w:rPr>
          <w:rFonts w:hint="eastAsia" w:ascii="KouzanBrushFontGyousyo" w:hAnsi="KouzanBrushFontGyousyo" w:eastAsia="KouzanBrushFontGyousyo" w:cs="PMingLiU"/>
          <w:b/>
          <w:bCs/>
          <w:sz w:val="32"/>
          <w:szCs w:val="32"/>
          <w:lang w:eastAsia="zh-TW"/>
        </w:rPr>
        <w:t>漢學研究學刊</w:t>
      </w:r>
      <w:r>
        <w:rPr>
          <w:rFonts w:hint="eastAsia" w:ascii="隶书" w:eastAsia="隶书"/>
          <w:sz w:val="32"/>
          <w:szCs w:val="32"/>
          <w:lang w:eastAsia="zh-TW"/>
        </w:rPr>
        <w:t xml:space="preserve"> 第十六卷</w:t>
      </w:r>
      <w:r>
        <w:rPr>
          <w:rFonts w:ascii="Times New Roman" w:hAnsi="Times New Roman" w:eastAsia="隶书" w:cs="Times New Roman"/>
          <w:b/>
          <w:bCs/>
          <w:sz w:val="28"/>
          <w:szCs w:val="28"/>
          <w:lang w:eastAsia="zh-TW"/>
        </w:rPr>
        <w:t>（2024）</w:t>
      </w:r>
    </w:p>
    <w:p w14:paraId="0863A07F">
      <w:pPr>
        <w:jc w:val="center"/>
        <w:rPr>
          <w:rFonts w:ascii="Times New Roman" w:hAnsi="Times New Roman" w:cs="Times New Roman"/>
          <w:b/>
          <w:bCs/>
          <w:i/>
          <w:iCs/>
        </w:rPr>
      </w:pPr>
      <w:r>
        <w:rPr>
          <w:rFonts w:hint="eastAsia" w:ascii="Times New Roman" w:hAnsi="Times New Roman" w:cs="Times New Roman"/>
          <w:b/>
          <w:bCs/>
          <w:i/>
          <w:iCs/>
          <w:sz w:val="28"/>
          <w:szCs w:val="28"/>
        </w:rPr>
        <w:t xml:space="preserve">Cogitatio: </w:t>
      </w:r>
      <w:r>
        <w:rPr>
          <w:rFonts w:ascii="Times New Roman" w:hAnsi="Times New Roman" w:cs="Times New Roman"/>
          <w:b/>
          <w:bCs/>
          <w:i/>
          <w:iCs/>
          <w:sz w:val="28"/>
          <w:szCs w:val="28"/>
        </w:rPr>
        <w:t xml:space="preserve">Journal of Sinological Studies, </w:t>
      </w:r>
      <w:r>
        <w:rPr>
          <w:rFonts w:ascii="Times New Roman" w:hAnsi="Times New Roman" w:cs="Times New Roman"/>
          <w:b/>
          <w:bCs/>
          <w:sz w:val="28"/>
          <w:szCs w:val="28"/>
        </w:rPr>
        <w:t>Vol.16（2024）</w:t>
      </w:r>
    </w:p>
    <w:p w14:paraId="032CC26D">
      <w:pPr>
        <w:jc w:val="center"/>
        <w:rPr>
          <w:sz w:val="36"/>
          <w:szCs w:val="36"/>
        </w:rPr>
      </w:pPr>
    </w:p>
    <w:p w14:paraId="032CC26E">
      <w:pPr>
        <w:jc w:val="center"/>
        <w:rPr>
          <w:rFonts w:ascii="Times New Roman" w:hAnsi="Times New Roman" w:cs="Times New Roman"/>
          <w:b/>
          <w:bCs/>
          <w:sz w:val="28"/>
          <w:szCs w:val="28"/>
        </w:rPr>
      </w:pPr>
      <w:r>
        <w:rPr>
          <w:rFonts w:ascii="Times New Roman" w:hAnsi="Times New Roman" w:cs="Times New Roman"/>
          <w:b/>
          <w:bCs/>
          <w:sz w:val="28"/>
          <w:szCs w:val="28"/>
        </w:rPr>
        <w:t>CONTENTS</w:t>
      </w:r>
    </w:p>
    <w:p w14:paraId="032CC26F"/>
    <w:p w14:paraId="032CC270"/>
    <w:p w14:paraId="032CC271">
      <w:pPr>
        <w:rPr>
          <w:sz w:val="24"/>
        </w:rPr>
      </w:pPr>
    </w:p>
    <w:p w14:paraId="032CC272">
      <w:pPr>
        <w:jc w:val="left"/>
        <w:rPr>
          <w:rFonts w:ascii="Times New Roman" w:hAnsi="Times New Roman" w:cs="Times New Roman"/>
          <w:i/>
          <w:iCs/>
          <w:sz w:val="24"/>
        </w:rPr>
      </w:pPr>
      <w:r>
        <w:rPr>
          <w:rFonts w:ascii="Times New Roman" w:hAnsi="Times New Roman" w:cs="Times New Roman"/>
          <w:b/>
          <w:bCs/>
          <w:sz w:val="24"/>
        </w:rPr>
        <w:t>Shu Zi Qin, Teoh Hooi See</w:t>
      </w:r>
      <w:r>
        <w:rPr>
          <w:rFonts w:ascii="Times New Roman" w:hAnsi="Times New Roman" w:cs="Times New Roman"/>
          <w:sz w:val="24"/>
        </w:rPr>
        <w:t xml:space="preserve"> </w:t>
      </w:r>
      <w:r>
        <w:rPr>
          <w:rFonts w:ascii="Times New Roman" w:hAnsi="Times New Roman" w:cs="Times New Roman"/>
          <w:i/>
          <w:iCs/>
          <w:sz w:val="24"/>
        </w:rPr>
        <w:t>// The Canonization and Development of the Luoshen Imagery and the Human-God Romance Motif in Chinese Theatrical</w:t>
      </w:r>
      <w:r>
        <w:rPr>
          <w:rFonts w:hint="eastAsia" w:ascii="Times New Roman" w:hAnsi="Times New Roman" w:cs="Times New Roman"/>
          <w:i/>
          <w:iCs/>
          <w:sz w:val="24"/>
        </w:rPr>
        <w:t xml:space="preserve"> </w:t>
      </w:r>
      <w:r>
        <w:rPr>
          <w:rFonts w:ascii="Times New Roman" w:hAnsi="Times New Roman" w:cs="Times New Roman"/>
          <w:i/>
          <w:iCs/>
          <w:sz w:val="24"/>
        </w:rPr>
        <w:t>Tradition</w:t>
      </w:r>
      <w:r>
        <w:rPr>
          <w:rFonts w:ascii="Times New Roman" w:hAnsi="Times New Roman" w:cs="Times New Roman"/>
          <w:sz w:val="24"/>
        </w:rPr>
        <w:t>.</w:t>
      </w:r>
      <w:r>
        <w:rPr>
          <w:rFonts w:hint="eastAsia" w:ascii="Times New Roman" w:hAnsi="Times New Roman" w:cs="Times New Roman"/>
          <w:sz w:val="24"/>
        </w:rPr>
        <w:t>.</w:t>
      </w:r>
      <w:r>
        <w:rPr>
          <w:rFonts w:ascii="Times New Roman" w:hAnsi="Times New Roman" w:cs="Times New Roman"/>
          <w:sz w:val="24"/>
        </w:rPr>
        <w:t>......</w:t>
      </w:r>
      <w:r>
        <w:rPr>
          <w:rFonts w:ascii="Times New Roman" w:hAnsi="Times New Roman" w:cs="Times New Roman"/>
          <w:i/>
          <w:iCs/>
          <w:sz w:val="24"/>
        </w:rPr>
        <w:t>001</w:t>
      </w:r>
    </w:p>
    <w:p w14:paraId="032CC273">
      <w:pPr>
        <w:rPr>
          <w:rFonts w:ascii="Times New Roman" w:hAnsi="Times New Roman" w:cs="Times New Roman"/>
          <w:i/>
          <w:iCs/>
          <w:sz w:val="24"/>
        </w:rPr>
      </w:pPr>
    </w:p>
    <w:p w14:paraId="032CC274">
      <w:pPr>
        <w:rPr>
          <w:rFonts w:ascii="Times New Roman" w:hAnsi="Times New Roman" w:cs="Times New Roman"/>
          <w:i/>
          <w:iCs/>
          <w:sz w:val="24"/>
        </w:rPr>
      </w:pPr>
    </w:p>
    <w:p w14:paraId="032CC276">
      <w:pPr>
        <w:jc w:val="left"/>
        <w:rPr>
          <w:rFonts w:hint="eastAsia" w:ascii="Times New Roman" w:hAnsi="Times New Roman" w:cs="Times New Roman"/>
          <w:i/>
          <w:iCs/>
          <w:sz w:val="24"/>
        </w:rPr>
      </w:pPr>
      <w:r>
        <w:rPr>
          <w:rFonts w:ascii="Times New Roman" w:hAnsi="Times New Roman" w:cs="Times New Roman"/>
          <w:b/>
          <w:bCs/>
          <w:sz w:val="24"/>
        </w:rPr>
        <w:t>Kock Si Jie</w:t>
      </w:r>
      <w:r>
        <w:rPr>
          <w:rFonts w:ascii="Times New Roman" w:hAnsi="Times New Roman" w:cs="Times New Roman"/>
          <w:i/>
          <w:iCs/>
          <w:sz w:val="24"/>
        </w:rPr>
        <w:t xml:space="preserve"> // Old Forms, New Voices: Bao Zhao’s Inheritance and Innovation in Yuefu Poetry</w:t>
      </w:r>
      <w:r>
        <w:rPr>
          <w:rFonts w:ascii="Times New Roman" w:hAnsi="Times New Roman" w:cs="Times New Roman"/>
          <w:sz w:val="24"/>
        </w:rPr>
        <w:t>….................................................................</w:t>
      </w:r>
      <w:r>
        <w:rPr>
          <w:rFonts w:hint="eastAsia" w:ascii="Times New Roman" w:hAnsi="Times New Roman" w:cs="Times New Roman"/>
          <w:sz w:val="24"/>
        </w:rPr>
        <w:t>.........</w:t>
      </w:r>
      <w:r>
        <w:rPr>
          <w:rFonts w:ascii="Times New Roman" w:hAnsi="Times New Roman" w:cs="Times New Roman"/>
          <w:sz w:val="24"/>
        </w:rPr>
        <w:t>.......................</w:t>
      </w:r>
      <w:r>
        <w:rPr>
          <w:rFonts w:hint="eastAsia" w:ascii="Times New Roman" w:hAnsi="Times New Roman" w:cs="Times New Roman"/>
          <w:sz w:val="24"/>
        </w:rPr>
        <w:t>......</w:t>
      </w:r>
      <w:r>
        <w:rPr>
          <w:rFonts w:ascii="Times New Roman" w:hAnsi="Times New Roman" w:cs="Times New Roman"/>
          <w:sz w:val="24"/>
        </w:rPr>
        <w:t>.....</w:t>
      </w:r>
      <w:r>
        <w:rPr>
          <w:rFonts w:ascii="Times New Roman" w:hAnsi="Times New Roman" w:cs="Times New Roman"/>
          <w:i/>
          <w:iCs/>
          <w:sz w:val="24"/>
        </w:rPr>
        <w:t>01</w:t>
      </w:r>
      <w:r>
        <w:rPr>
          <w:rFonts w:hint="eastAsia" w:ascii="Times New Roman" w:hAnsi="Times New Roman" w:cs="Times New Roman"/>
          <w:i/>
          <w:iCs/>
          <w:sz w:val="24"/>
        </w:rPr>
        <w:t>4</w:t>
      </w:r>
    </w:p>
    <w:p w14:paraId="032CC277">
      <w:pPr>
        <w:rPr>
          <w:rFonts w:ascii="Times New Roman" w:hAnsi="Times New Roman" w:cs="Times New Roman"/>
          <w:i/>
          <w:iCs/>
          <w:sz w:val="24"/>
        </w:rPr>
      </w:pPr>
    </w:p>
    <w:p w14:paraId="032CC278">
      <w:pPr>
        <w:rPr>
          <w:rFonts w:ascii="Times New Roman" w:hAnsi="Times New Roman" w:cs="Times New Roman"/>
          <w:i/>
          <w:iCs/>
          <w:sz w:val="24"/>
        </w:rPr>
      </w:pPr>
    </w:p>
    <w:p w14:paraId="032CC279">
      <w:pPr>
        <w:jc w:val="left"/>
        <w:rPr>
          <w:rFonts w:hint="eastAsia" w:ascii="Times New Roman" w:hAnsi="Times New Roman" w:cs="Times New Roman"/>
          <w:i/>
          <w:iCs/>
          <w:sz w:val="24"/>
        </w:rPr>
      </w:pPr>
      <w:r>
        <w:rPr>
          <w:rFonts w:ascii="Times New Roman" w:hAnsi="Times New Roman" w:cs="Times New Roman"/>
          <w:b/>
          <w:bCs/>
          <w:sz w:val="24"/>
        </w:rPr>
        <w:t>See Hooi Min</w:t>
      </w:r>
      <w:r>
        <w:rPr>
          <w:rFonts w:ascii="Times New Roman" w:hAnsi="Times New Roman" w:cs="Times New Roman"/>
          <w:i/>
          <w:iCs/>
          <w:sz w:val="24"/>
        </w:rPr>
        <w:t xml:space="preserve"> // Witnessing as Text: A Contextual Interpretation of How I Lived Under the Enemy’s Bayonets</w:t>
      </w:r>
      <w:r>
        <w:rPr>
          <w:rFonts w:ascii="Times New Roman" w:hAnsi="Times New Roman" w:cs="Times New Roman"/>
          <w:sz w:val="24"/>
        </w:rPr>
        <w:t>............................................................</w:t>
      </w:r>
      <w:r>
        <w:rPr>
          <w:rFonts w:hint="eastAsia" w:ascii="Times New Roman" w:hAnsi="Times New Roman" w:cs="Times New Roman"/>
          <w:sz w:val="24"/>
        </w:rPr>
        <w:t>.........................</w:t>
      </w:r>
      <w:r>
        <w:rPr>
          <w:rFonts w:ascii="Times New Roman" w:hAnsi="Times New Roman" w:cs="Times New Roman"/>
          <w:sz w:val="24"/>
        </w:rPr>
        <w:t>.</w:t>
      </w:r>
      <w:r>
        <w:rPr>
          <w:rFonts w:hint="eastAsia" w:ascii="Times New Roman" w:hAnsi="Times New Roman" w:cs="Times New Roman"/>
          <w:i/>
          <w:iCs/>
          <w:sz w:val="24"/>
        </w:rPr>
        <w:t>0</w:t>
      </w:r>
      <w:r>
        <w:rPr>
          <w:rFonts w:ascii="Times New Roman" w:hAnsi="Times New Roman" w:cs="Times New Roman"/>
          <w:i/>
          <w:iCs/>
          <w:sz w:val="24"/>
        </w:rPr>
        <w:t>3</w:t>
      </w:r>
      <w:r>
        <w:rPr>
          <w:rFonts w:hint="eastAsia" w:ascii="Times New Roman" w:hAnsi="Times New Roman" w:cs="Times New Roman"/>
          <w:i/>
          <w:iCs/>
          <w:sz w:val="24"/>
        </w:rPr>
        <w:t>5</w:t>
      </w:r>
    </w:p>
    <w:p w14:paraId="032CC27A">
      <w:pPr>
        <w:rPr>
          <w:rFonts w:ascii="Times New Roman" w:hAnsi="Times New Roman" w:cs="Times New Roman"/>
          <w:i/>
          <w:iCs/>
          <w:sz w:val="24"/>
        </w:rPr>
      </w:pPr>
    </w:p>
    <w:p w14:paraId="032CC27B">
      <w:pPr>
        <w:rPr>
          <w:rFonts w:ascii="Times New Roman" w:hAnsi="Times New Roman" w:cs="Times New Roman"/>
          <w:i/>
          <w:iCs/>
          <w:sz w:val="24"/>
        </w:rPr>
      </w:pPr>
    </w:p>
    <w:p w14:paraId="032CC27D">
      <w:pPr>
        <w:jc w:val="left"/>
        <w:rPr>
          <w:rFonts w:hint="eastAsia" w:ascii="Times New Roman" w:hAnsi="Times New Roman" w:cs="Times New Roman"/>
          <w:i/>
          <w:iCs/>
          <w:sz w:val="24"/>
        </w:rPr>
      </w:pPr>
      <w:r>
        <w:rPr>
          <w:rFonts w:ascii="Times New Roman" w:hAnsi="Times New Roman" w:cs="Times New Roman"/>
          <w:b/>
          <w:bCs/>
          <w:sz w:val="24"/>
        </w:rPr>
        <w:t>Lim Ka Ling</w:t>
      </w:r>
      <w:r>
        <w:rPr>
          <w:rFonts w:ascii="Times New Roman" w:hAnsi="Times New Roman" w:cs="Times New Roman"/>
          <w:i/>
          <w:iCs/>
          <w:sz w:val="24"/>
        </w:rPr>
        <w:t xml:space="preserve"> // Looking for the Ancient Path with Sorrow: Thoughts of Home and Country in Southbound Literatus Hsu Chien Wu’s Lyrics</w:t>
      </w:r>
      <w:r>
        <w:rPr>
          <w:rFonts w:ascii="Times New Roman" w:hAnsi="Times New Roman" w:cs="Times New Roman"/>
          <w:sz w:val="24"/>
        </w:rPr>
        <w:t>……………………</w:t>
      </w:r>
      <w:r>
        <w:rPr>
          <w:rFonts w:hint="eastAsia" w:ascii="Times New Roman" w:hAnsi="Times New Roman" w:cs="Times New Roman"/>
          <w:sz w:val="24"/>
        </w:rPr>
        <w:t>.</w:t>
      </w:r>
      <w:r>
        <w:rPr>
          <w:rFonts w:ascii="Times New Roman" w:hAnsi="Times New Roman" w:cs="Times New Roman"/>
          <w:sz w:val="24"/>
        </w:rPr>
        <w:t>…….</w:t>
      </w:r>
      <w:r>
        <w:rPr>
          <w:rFonts w:hint="eastAsia" w:ascii="Times New Roman" w:hAnsi="Times New Roman" w:cs="Times New Roman"/>
          <w:i/>
          <w:iCs/>
          <w:sz w:val="24"/>
        </w:rPr>
        <w:t>0</w:t>
      </w:r>
      <w:r>
        <w:rPr>
          <w:rFonts w:ascii="Times New Roman" w:hAnsi="Times New Roman" w:cs="Times New Roman"/>
          <w:i/>
          <w:iCs/>
          <w:sz w:val="24"/>
        </w:rPr>
        <w:t>5</w:t>
      </w:r>
      <w:r>
        <w:rPr>
          <w:rFonts w:hint="eastAsia" w:ascii="Times New Roman" w:hAnsi="Times New Roman" w:cs="Times New Roman"/>
          <w:i/>
          <w:iCs/>
          <w:sz w:val="24"/>
        </w:rPr>
        <w:t>7</w:t>
      </w:r>
    </w:p>
    <w:p w14:paraId="032CC27E">
      <w:pPr>
        <w:rPr>
          <w:rFonts w:ascii="Times New Roman" w:hAnsi="Times New Roman" w:cs="Times New Roman"/>
          <w:i/>
          <w:iCs/>
          <w:sz w:val="24"/>
        </w:rPr>
      </w:pPr>
    </w:p>
    <w:p w14:paraId="032CC27F">
      <w:pPr>
        <w:rPr>
          <w:rFonts w:ascii="Times New Roman" w:hAnsi="Times New Roman" w:cs="Times New Roman"/>
          <w:i/>
          <w:iCs/>
          <w:sz w:val="24"/>
        </w:rPr>
      </w:pPr>
    </w:p>
    <w:p w14:paraId="032CC280">
      <w:pPr>
        <w:jc w:val="left"/>
        <w:rPr>
          <w:rFonts w:hint="eastAsia" w:ascii="Times New Roman" w:hAnsi="Times New Roman" w:cs="Times New Roman"/>
          <w:i/>
          <w:iCs/>
          <w:sz w:val="24"/>
        </w:rPr>
      </w:pPr>
      <w:r>
        <w:rPr>
          <w:rFonts w:ascii="Times New Roman" w:hAnsi="Times New Roman" w:cs="Times New Roman"/>
          <w:b/>
          <w:bCs/>
          <w:sz w:val="24"/>
        </w:rPr>
        <w:t>Yap Beng Hui, Teoh Hooi See</w:t>
      </w:r>
      <w:r>
        <w:rPr>
          <w:rFonts w:ascii="Times New Roman" w:hAnsi="Times New Roman" w:cs="Times New Roman"/>
          <w:i/>
          <w:iCs/>
          <w:sz w:val="24"/>
        </w:rPr>
        <w:t xml:space="preserve"> // Human Nature Dilemma of Zhongshu Qian's  Fortress Besieged</w:t>
      </w:r>
      <w:r>
        <w:rPr>
          <w:rFonts w:ascii="Times New Roman" w:hAnsi="Times New Roman" w:cs="Times New Roman"/>
          <w:sz w:val="24"/>
        </w:rPr>
        <w:t>………………………………………………………</w:t>
      </w:r>
      <w:r>
        <w:rPr>
          <w:rFonts w:hint="eastAsia" w:ascii="Times New Roman" w:hAnsi="Times New Roman" w:cs="Times New Roman"/>
          <w:sz w:val="24"/>
        </w:rPr>
        <w:t>...</w:t>
      </w:r>
      <w:r>
        <w:rPr>
          <w:rFonts w:ascii="Times New Roman" w:hAnsi="Times New Roman" w:cs="Times New Roman"/>
          <w:sz w:val="24"/>
        </w:rPr>
        <w:t>…………</w:t>
      </w:r>
      <w:r>
        <w:rPr>
          <w:rFonts w:hint="eastAsia" w:ascii="Times New Roman" w:hAnsi="Times New Roman" w:cs="Times New Roman"/>
          <w:i/>
          <w:iCs/>
          <w:sz w:val="24"/>
        </w:rPr>
        <w:t>084</w:t>
      </w:r>
    </w:p>
    <w:p w14:paraId="032CC281">
      <w:pPr>
        <w:rPr>
          <w:rFonts w:ascii="Times New Roman" w:hAnsi="Times New Roman" w:cs="Times New Roman"/>
          <w:i/>
          <w:iCs/>
          <w:sz w:val="24"/>
        </w:rPr>
      </w:pPr>
    </w:p>
    <w:p w14:paraId="032CC282">
      <w:pPr>
        <w:rPr>
          <w:rFonts w:ascii="Times New Roman" w:hAnsi="Times New Roman" w:cs="Times New Roman"/>
          <w:i/>
          <w:iCs/>
          <w:sz w:val="24"/>
        </w:rPr>
      </w:pPr>
    </w:p>
    <w:p w14:paraId="032CC283">
      <w:pPr>
        <w:jc w:val="left"/>
        <w:rPr>
          <w:rFonts w:hint="eastAsia" w:ascii="Times New Roman" w:hAnsi="Times New Roman" w:cs="Times New Roman"/>
          <w:i/>
          <w:iCs/>
          <w:sz w:val="24"/>
        </w:rPr>
      </w:pPr>
      <w:r>
        <w:rPr>
          <w:rFonts w:ascii="Times New Roman" w:hAnsi="Times New Roman" w:cs="Times New Roman"/>
          <w:b/>
          <w:bCs/>
          <w:i/>
          <w:iCs/>
          <w:sz w:val="24"/>
        </w:rPr>
        <w:t>Journal of Sinological Studies</w:t>
      </w:r>
      <w:r>
        <w:rPr>
          <w:rFonts w:ascii="Times New Roman" w:hAnsi="Times New Roman" w:cs="Times New Roman"/>
          <w:i/>
          <w:iCs/>
          <w:sz w:val="24"/>
        </w:rPr>
        <w:t xml:space="preserve"> Call for Papers</w:t>
      </w:r>
      <w:r>
        <w:rPr>
          <w:rFonts w:ascii="Times New Roman" w:hAnsi="Times New Roman" w:cs="Times New Roman"/>
          <w:sz w:val="24"/>
        </w:rPr>
        <w:t>..........................................</w:t>
      </w:r>
      <w:r>
        <w:rPr>
          <w:rFonts w:hint="eastAsia" w:ascii="Times New Roman" w:hAnsi="Times New Roman" w:cs="Times New Roman"/>
          <w:sz w:val="24"/>
        </w:rPr>
        <w:t>.</w:t>
      </w:r>
      <w:r>
        <w:rPr>
          <w:rFonts w:ascii="Times New Roman" w:hAnsi="Times New Roman" w:cs="Times New Roman"/>
          <w:sz w:val="24"/>
        </w:rPr>
        <w:t>.............</w:t>
      </w:r>
      <w:r>
        <w:rPr>
          <w:rFonts w:hint="eastAsia" w:ascii="Times New Roman" w:hAnsi="Times New Roman" w:cs="Times New Roman"/>
          <w:i/>
          <w:iCs/>
          <w:sz w:val="24"/>
        </w:rPr>
        <w:t>0</w:t>
      </w:r>
      <w:r>
        <w:rPr>
          <w:rFonts w:ascii="Times New Roman" w:hAnsi="Times New Roman" w:cs="Times New Roman"/>
          <w:i/>
          <w:iCs/>
          <w:sz w:val="24"/>
        </w:rPr>
        <w:t>9</w:t>
      </w:r>
      <w:r>
        <w:rPr>
          <w:rFonts w:hint="eastAsia" w:ascii="Times New Roman" w:hAnsi="Times New Roman" w:cs="Times New Roman"/>
          <w:i/>
          <w:iCs/>
          <w:sz w:val="24"/>
        </w:rPr>
        <w:t>8</w:t>
      </w:r>
    </w:p>
    <w:p w14:paraId="032CC284">
      <w:pPr>
        <w:rPr>
          <w:rFonts w:ascii="Times New Roman" w:hAnsi="Times New Roman" w:cs="Times New Roman"/>
          <w:i/>
          <w:iCs/>
          <w:sz w:val="24"/>
        </w:rPr>
      </w:pPr>
    </w:p>
    <w:p w14:paraId="604C91EE">
      <w:pPr>
        <w:jc w:val="left"/>
        <w:rPr>
          <w:rFonts w:hint="eastAsia" w:ascii="Times New Roman" w:hAnsi="Times New Roman" w:cs="Times New Roman"/>
          <w:i/>
          <w:iCs/>
          <w:sz w:val="24"/>
        </w:rPr>
      </w:pPr>
      <w:r>
        <w:rPr>
          <w:rFonts w:ascii="Times New Roman" w:hAnsi="Times New Roman" w:cs="Times New Roman"/>
          <w:b/>
          <w:bCs/>
          <w:i/>
          <w:iCs/>
          <w:sz w:val="24"/>
        </w:rPr>
        <w:t>Journal of Sinological Studies</w:t>
      </w:r>
      <w:r>
        <w:rPr>
          <w:rFonts w:ascii="Times New Roman" w:hAnsi="Times New Roman" w:cs="Times New Roman"/>
          <w:i/>
          <w:iCs/>
          <w:sz w:val="24"/>
        </w:rPr>
        <w:t xml:space="preserve"> Note to Contributors</w:t>
      </w:r>
      <w:r>
        <w:rPr>
          <w:rFonts w:ascii="Times New Roman" w:hAnsi="Times New Roman" w:cs="Times New Roman"/>
          <w:sz w:val="24"/>
        </w:rPr>
        <w:t>…………………</w:t>
      </w:r>
      <w:r>
        <w:rPr>
          <w:rFonts w:hint="eastAsia" w:ascii="Times New Roman" w:hAnsi="Times New Roman" w:cs="Times New Roman"/>
          <w:sz w:val="24"/>
        </w:rPr>
        <w:t>...</w:t>
      </w:r>
      <w:r>
        <w:rPr>
          <w:rFonts w:ascii="Times New Roman" w:hAnsi="Times New Roman" w:cs="Times New Roman"/>
          <w:sz w:val="24"/>
        </w:rPr>
        <w:t>………</w:t>
      </w:r>
      <w:r>
        <w:rPr>
          <w:rFonts w:hint="eastAsia" w:ascii="Times New Roman" w:hAnsi="Times New Roman" w:cs="Times New Roman"/>
          <w:sz w:val="24"/>
        </w:rPr>
        <w:t>....</w:t>
      </w:r>
      <w:r>
        <w:rPr>
          <w:rFonts w:hint="eastAsia" w:ascii="Times New Roman" w:hAnsi="Times New Roman" w:cs="Times New Roman"/>
          <w:i/>
          <w:iCs/>
          <w:sz w:val="24"/>
        </w:rPr>
        <w:t>099</w:t>
      </w:r>
    </w:p>
    <w:p w14:paraId="02D13942">
      <w:pPr>
        <w:rPr>
          <w:sz w:val="24"/>
        </w:rPr>
      </w:pPr>
    </w:p>
    <w:p w14:paraId="0248821C">
      <w:pPr>
        <w:rPr>
          <w:sz w:val="22"/>
          <w:szCs w:val="22"/>
        </w:rPr>
      </w:pPr>
    </w:p>
    <w:p w14:paraId="445707A9">
      <w:pPr>
        <w:rPr>
          <w:sz w:val="22"/>
          <w:szCs w:val="22"/>
        </w:rPr>
      </w:pPr>
    </w:p>
    <w:p w14:paraId="60BD374E">
      <w:pPr>
        <w:rPr>
          <w:sz w:val="22"/>
          <w:szCs w:val="22"/>
        </w:rPr>
      </w:pPr>
    </w:p>
    <w:p w14:paraId="47E112CB">
      <w:pPr>
        <w:rPr>
          <w:sz w:val="22"/>
          <w:szCs w:val="22"/>
        </w:rPr>
      </w:pPr>
    </w:p>
    <w:p w14:paraId="6F1773C8">
      <w:pPr>
        <w:rPr>
          <w:sz w:val="22"/>
          <w:szCs w:val="22"/>
        </w:rPr>
      </w:pPr>
    </w:p>
    <w:p w14:paraId="2E3E0B73">
      <w:pPr>
        <w:rPr>
          <w:sz w:val="22"/>
          <w:szCs w:val="22"/>
        </w:rPr>
      </w:pPr>
    </w:p>
    <w:p w14:paraId="3C849467">
      <w:pPr>
        <w:rPr>
          <w:sz w:val="22"/>
          <w:szCs w:val="22"/>
        </w:rPr>
      </w:pPr>
    </w:p>
    <w:p w14:paraId="75031783">
      <w:pPr>
        <w:rPr>
          <w:sz w:val="22"/>
          <w:szCs w:val="22"/>
        </w:rPr>
      </w:pPr>
    </w:p>
    <w:p w14:paraId="1DF20DE4">
      <w:pPr>
        <w:rPr>
          <w:sz w:val="22"/>
          <w:szCs w:val="22"/>
        </w:rPr>
      </w:pPr>
    </w:p>
    <w:p w14:paraId="5E72868F">
      <w:pPr>
        <w:rPr>
          <w:sz w:val="22"/>
          <w:szCs w:val="22"/>
        </w:rPr>
      </w:pPr>
    </w:p>
    <w:p w14:paraId="4066057D">
      <w:pPr>
        <w:rPr>
          <w:sz w:val="22"/>
          <w:szCs w:val="22"/>
        </w:rPr>
      </w:pPr>
    </w:p>
    <w:p w14:paraId="59CDA5F3">
      <w:pPr>
        <w:jc w:val="center"/>
        <w:rPr>
          <w:rFonts w:ascii="华文中宋" w:hAnsi="华文中宋" w:eastAsia="华文中宋"/>
          <w:sz w:val="44"/>
          <w:szCs w:val="44"/>
        </w:rPr>
      </w:pPr>
      <w:r>
        <w:rPr>
          <w:rFonts w:hint="eastAsia" w:ascii="华文中宋" w:hAnsi="华文中宋" w:eastAsia="华文中宋"/>
          <w:sz w:val="44"/>
          <w:szCs w:val="44"/>
        </w:rPr>
        <w:t>卷首语</w:t>
      </w:r>
    </w:p>
    <w:p w14:paraId="41644706"/>
    <w:p w14:paraId="3F0592A9"/>
    <w:p w14:paraId="53D8434C">
      <w:pPr>
        <w:spacing w:line="317" w:lineRule="auto"/>
        <w:ind w:firstLine="480" w:firstLineChars="200"/>
        <w:rPr>
          <w:rFonts w:ascii="宋体" w:hAnsi="宋体" w:eastAsia="宋体" w:cs="宋体"/>
          <w:sz w:val="24"/>
        </w:rPr>
      </w:pPr>
      <w:r>
        <w:rPr>
          <w:rFonts w:hint="eastAsia" w:ascii="宋体" w:hAnsi="宋体" w:eastAsia="宋体" w:cs="宋体"/>
          <w:sz w:val="24"/>
        </w:rPr>
        <w:t>由马来亚大学中文系出版的《汉学研究期刊》，自创刊以来今年已经迈入第十五个年头。作为一份刊登与汉学相关文章的学术期刊，自然必须承载传统经史子集内容的著作。另一方面，鉴于马来西亚的国情，本刊也刊登与“马华研究”有关的文章。这十五年来，承蒙各领域的专家学者赐稿，让本刊有机会收集深入探索前沿问题的文章，为汉学研究领域略尽绵力。</w:t>
      </w:r>
    </w:p>
    <w:p w14:paraId="2A9A95A6">
      <w:pPr>
        <w:spacing w:line="317" w:lineRule="auto"/>
        <w:ind w:firstLine="480" w:firstLineChars="200"/>
        <w:rPr>
          <w:rFonts w:ascii="宋体" w:hAnsi="宋体" w:eastAsia="宋体" w:cs="宋体"/>
          <w:sz w:val="24"/>
        </w:rPr>
      </w:pPr>
      <w:r>
        <w:rPr>
          <w:rFonts w:hint="eastAsia" w:ascii="宋体" w:hAnsi="宋体" w:eastAsia="宋体" w:cs="宋体"/>
          <w:sz w:val="24"/>
        </w:rPr>
        <w:t>从2014年开始，《汉学研究学刊》从年刊转为半年刊，希望专家学者们不吝赐稿，以便本刊刊登更多高质量的研究成果，为推动汉学研究而共同努力。</w:t>
      </w:r>
    </w:p>
    <w:p w14:paraId="076BCF62">
      <w:pPr>
        <w:spacing w:line="317" w:lineRule="auto"/>
        <w:ind w:firstLine="480" w:firstLineChars="200"/>
        <w:rPr>
          <w:rFonts w:ascii="宋体" w:hAnsi="宋体" w:eastAsia="宋体" w:cs="宋体"/>
          <w:sz w:val="24"/>
        </w:rPr>
      </w:pPr>
      <w:r>
        <w:rPr>
          <w:rFonts w:hint="eastAsia" w:ascii="宋体" w:hAnsi="宋体" w:eastAsia="宋体" w:cs="宋体"/>
          <w:sz w:val="24"/>
        </w:rPr>
        <w:t>本期的《汉学研究学刊》汇集探讨古代、近代、现代以及当代文学的文章，课题涵括古诗、戏曲、新文学、马华文学、歌词等。</w:t>
      </w:r>
    </w:p>
    <w:p w14:paraId="4DFFA06B">
      <w:pPr>
        <w:spacing w:line="317" w:lineRule="auto"/>
        <w:ind w:firstLine="480" w:firstLineChars="200"/>
        <w:rPr>
          <w:rFonts w:ascii="宋体" w:hAnsi="宋体" w:eastAsia="宋体" w:cs="宋体"/>
          <w:sz w:val="24"/>
        </w:rPr>
      </w:pPr>
      <w:r>
        <w:rPr>
          <w:rFonts w:hint="eastAsia" w:ascii="宋体" w:hAnsi="宋体" w:eastAsia="宋体" w:cs="宋体"/>
          <w:sz w:val="24"/>
        </w:rPr>
        <w:t>《旧体式下的新面貌：鲍照乐府诗的承变》一文从“承继”与“新变”的角度探讨了南朝鲍参军如何赋予乐府诗以一种新风貌。《洛神与人神恋母题在戏曲中定型与演化》则从“洛神”与“人神恋”这对文学母题进行跨时代的追踪，内容先从溯源说起，接着谈及明清两代的戏曲，再到近代梅派京剧，视角新颖。《钱钟书〈围城〉的人性困境》通过小说主角的种种际遇道出其潜意识里的自卑情结，进而省思人性的困境。《“见证”的文本：〈我怎样在敌人的刺刀下生活〉的脉络化解读》从女性在政治意识形态影响下的视角，书写处于战争与革命中的女性如何显现实主义，并论证了女性在历史叙事中可见与不可见反思。《衔愁寻觅旧游踪：论南来文人许建吾歌词中的家国之思》论述了20世纪著名的现代诗人与歌词作家许建吾在歌词创作方面的多元面向，并集中讨论许建吾的歌词的创作养成，进而分析其旅居海外时的离散经验如何激发出歌词中的家国之思。</w:t>
      </w:r>
    </w:p>
    <w:p w14:paraId="62B9FD17">
      <w:pPr>
        <w:spacing w:line="317" w:lineRule="auto"/>
        <w:ind w:firstLine="480" w:firstLineChars="200"/>
        <w:rPr>
          <w:rFonts w:ascii="宋体" w:hAnsi="宋体" w:eastAsia="宋体" w:cs="宋体"/>
          <w:sz w:val="24"/>
        </w:rPr>
      </w:pPr>
      <w:r>
        <w:rPr>
          <w:rFonts w:hint="eastAsia" w:ascii="宋体" w:hAnsi="宋体" w:eastAsia="宋体" w:cs="宋体"/>
          <w:sz w:val="24"/>
        </w:rPr>
        <w:t>编者在此感谢所有审稿者以及作者们的支持，愿读者开卷有益。</w:t>
      </w:r>
    </w:p>
    <w:p w14:paraId="142F3B7E">
      <w:pPr>
        <w:spacing w:line="317" w:lineRule="auto"/>
        <w:ind w:firstLine="480" w:firstLineChars="200"/>
        <w:rPr>
          <w:rFonts w:ascii="宋体" w:hAnsi="宋体" w:eastAsia="宋体" w:cs="宋体"/>
          <w:sz w:val="24"/>
        </w:rPr>
      </w:pPr>
    </w:p>
    <w:p w14:paraId="730A05F8"/>
    <w:p w14:paraId="6293F9F2"/>
    <w:p w14:paraId="61E8A6AF">
      <w:pPr>
        <w:jc w:val="right"/>
        <w:rPr>
          <w:rFonts w:ascii="华文中宋" w:hAnsi="华文中宋" w:eastAsia="华文中宋"/>
        </w:rPr>
      </w:pPr>
      <w:r>
        <w:rPr>
          <w:rFonts w:hint="eastAsia" w:ascii="华文中宋" w:hAnsi="华文中宋" w:eastAsia="华文中宋"/>
        </w:rPr>
        <w:t>严家建</w:t>
      </w:r>
    </w:p>
    <w:p w14:paraId="66AFDC43">
      <w:pPr>
        <w:jc w:val="right"/>
        <w:rPr>
          <w:rFonts w:ascii="Times New Roman" w:hAnsi="Times New Roman" w:cs="Times New Roman"/>
        </w:rPr>
        <w:sectPr>
          <w:pgSz w:w="11906" w:h="16838"/>
          <w:pgMar w:top="1440" w:right="1800" w:bottom="1440" w:left="1800" w:header="851" w:footer="992" w:gutter="0"/>
          <w:cols w:space="425" w:num="1"/>
          <w:docGrid w:type="lines" w:linePitch="312" w:charSpace="0"/>
        </w:sectPr>
      </w:pPr>
      <w:r>
        <w:rPr>
          <w:rFonts w:ascii="Times New Roman" w:hAnsi="Times New Roman" w:cs="Times New Roman"/>
        </w:rPr>
        <w:t>2024年12月</w:t>
      </w:r>
    </w:p>
    <w:p w14:paraId="354F6563">
      <w:pPr>
        <w:jc w:val="right"/>
        <w:sectPr>
          <w:pgSz w:w="11906" w:h="16838"/>
          <w:pgMar w:top="1440" w:right="1800" w:bottom="1440" w:left="1800" w:header="851" w:footer="992" w:gutter="0"/>
          <w:cols w:space="425" w:num="1"/>
          <w:docGrid w:type="lines" w:linePitch="312" w:charSpace="0"/>
        </w:sectPr>
      </w:pPr>
    </w:p>
    <w:p w14:paraId="49B8FD61">
      <w:pPr>
        <w:autoSpaceDE w:val="0"/>
        <w:autoSpaceDN w:val="0"/>
        <w:spacing w:line="317" w:lineRule="auto"/>
        <w:rPr>
          <w:rFonts w:ascii="Times New Roman" w:hAnsi="Times New Roman" w:cs="宋体"/>
          <w:b/>
          <w:kern w:val="0"/>
        </w:rPr>
      </w:pPr>
    </w:p>
    <w:p w14:paraId="032CC2B3">
      <w:pPr>
        <w:autoSpaceDE w:val="0"/>
        <w:autoSpaceDN w:val="0"/>
        <w:spacing w:line="317" w:lineRule="auto"/>
        <w:jc w:val="center"/>
        <w:rPr>
          <w:rFonts w:ascii="Times New Roman" w:hAnsi="Times New Roman" w:cs="宋体"/>
          <w:b/>
          <w:kern w:val="0"/>
          <w:sz w:val="28"/>
          <w:szCs w:val="28"/>
        </w:rPr>
      </w:pPr>
      <w:r>
        <w:rPr>
          <w:rFonts w:hint="eastAsia" w:ascii="Times New Roman" w:hAnsi="Times New Roman" w:cs="宋体"/>
          <w:b/>
          <w:kern w:val="0"/>
          <w:sz w:val="28"/>
          <w:szCs w:val="28"/>
        </w:rPr>
        <w:t>The Canonization and Development of the Luoshen Imagery and the Human-God Romance Motif in Chinese Theatrical Tradition</w:t>
      </w:r>
    </w:p>
    <w:p w14:paraId="032CC2B4">
      <w:pPr>
        <w:spacing w:line="360" w:lineRule="auto"/>
        <w:ind w:firstLine="420" w:firstLineChars="200"/>
        <w:jc w:val="center"/>
        <w:rPr>
          <w:rFonts w:ascii="宋体" w:hAnsi="宋体" w:eastAsia="宋体" w:cs="宋体"/>
          <w:kern w:val="0"/>
          <w:shd w:val="clear" w:color="auto" w:fill="FFFFFF"/>
        </w:rPr>
      </w:pPr>
    </w:p>
    <w:p w14:paraId="032CC2B5">
      <w:pPr>
        <w:autoSpaceDE w:val="0"/>
        <w:autoSpaceDN w:val="0"/>
        <w:spacing w:line="317" w:lineRule="auto"/>
        <w:jc w:val="center"/>
        <w:rPr>
          <w:rFonts w:ascii="Times New Roman" w:hAnsi="Times New Roman" w:eastAsia="宋体" w:cs="宋体"/>
          <w:b/>
          <w:bCs/>
          <w:kern w:val="0"/>
        </w:rPr>
      </w:pPr>
      <w:r>
        <w:rPr>
          <w:rFonts w:ascii="Times New Roman" w:hAnsi="Times New Roman" w:eastAsia="宋体" w:cs="宋体"/>
          <w:b/>
          <w:bCs/>
          <w:kern w:val="0"/>
        </w:rPr>
        <w:t>S</w:t>
      </w:r>
      <w:r>
        <w:rPr>
          <w:rFonts w:hint="eastAsia" w:ascii="Times New Roman" w:hAnsi="Times New Roman" w:eastAsia="宋体" w:cs="宋体"/>
          <w:b/>
          <w:bCs/>
          <w:kern w:val="0"/>
        </w:rPr>
        <w:t>hu</w:t>
      </w:r>
      <w:r>
        <w:rPr>
          <w:rFonts w:ascii="Times New Roman" w:hAnsi="Times New Roman" w:eastAsia="宋体" w:cs="宋体"/>
          <w:b/>
          <w:bCs/>
          <w:kern w:val="0"/>
        </w:rPr>
        <w:t xml:space="preserve"> Z</w:t>
      </w:r>
      <w:r>
        <w:rPr>
          <w:rFonts w:hint="eastAsia" w:ascii="Times New Roman" w:hAnsi="Times New Roman" w:eastAsia="宋体" w:cs="宋体"/>
          <w:b/>
          <w:bCs/>
          <w:kern w:val="0"/>
        </w:rPr>
        <w:t xml:space="preserve">i Qin    </w:t>
      </w:r>
      <w:r>
        <w:rPr>
          <w:rFonts w:ascii="Times New Roman" w:hAnsi="Times New Roman" w:eastAsia="宋体" w:cs="宋体"/>
          <w:b/>
          <w:bCs/>
          <w:kern w:val="0"/>
        </w:rPr>
        <w:t>Teoh</w:t>
      </w:r>
      <w:r>
        <w:rPr>
          <w:rFonts w:hint="eastAsia" w:ascii="Times New Roman" w:hAnsi="Times New Roman" w:eastAsia="宋体" w:cs="宋体"/>
          <w:b/>
          <w:bCs/>
          <w:kern w:val="0"/>
        </w:rPr>
        <w:t xml:space="preserve"> </w:t>
      </w:r>
      <w:r>
        <w:rPr>
          <w:rFonts w:ascii="Times New Roman" w:hAnsi="Times New Roman" w:eastAsia="宋体" w:cs="宋体"/>
          <w:b/>
          <w:bCs/>
          <w:kern w:val="0"/>
        </w:rPr>
        <w:t>Hooi See</w:t>
      </w:r>
    </w:p>
    <w:p w14:paraId="032CC2B6">
      <w:pPr>
        <w:autoSpaceDE w:val="0"/>
        <w:autoSpaceDN w:val="0"/>
        <w:spacing w:line="317" w:lineRule="auto"/>
        <w:jc w:val="center"/>
        <w:rPr>
          <w:rFonts w:ascii="Times New Roman" w:hAnsi="Times New Roman" w:eastAsia="宋体"/>
          <w:kern w:val="0"/>
        </w:rPr>
      </w:pPr>
      <w:r>
        <w:rPr>
          <w:rFonts w:hint="eastAsia" w:ascii="Times New Roman" w:hAnsi="Times New Roman" w:eastAsia="宋体"/>
          <w:kern w:val="0"/>
        </w:rPr>
        <w:t xml:space="preserve"> Department of Chinese Studies, </w:t>
      </w:r>
      <w:r>
        <w:rPr>
          <w:rFonts w:ascii="Times New Roman" w:hAnsi="Times New Roman" w:eastAsia="宋体"/>
          <w:kern w:val="0"/>
        </w:rPr>
        <w:t>U</w:t>
      </w:r>
      <w:r>
        <w:rPr>
          <w:rFonts w:hint="eastAsia" w:ascii="Times New Roman" w:hAnsi="Times New Roman" w:eastAsia="宋体"/>
          <w:kern w:val="0"/>
        </w:rPr>
        <w:t>niversiti Malaya</w:t>
      </w:r>
    </w:p>
    <w:p w14:paraId="1A2A6F41">
      <w:pPr>
        <w:spacing w:line="360" w:lineRule="auto"/>
        <w:jc w:val="center"/>
        <w:rPr>
          <w:rFonts w:ascii="Times New Roman" w:hAnsi="Times New Roman" w:eastAsia="宋体"/>
          <w:kern w:val="0"/>
          <w:shd w:val="clear" w:color="auto" w:fill="FFFFFF"/>
        </w:rPr>
      </w:pPr>
    </w:p>
    <w:p w14:paraId="032CC2B8">
      <w:pPr>
        <w:autoSpaceDE w:val="0"/>
        <w:autoSpaceDN w:val="0"/>
        <w:spacing w:line="317" w:lineRule="auto"/>
        <w:jc w:val="center"/>
        <w:rPr>
          <w:rFonts w:ascii="Times New Roman" w:hAnsi="Times New Roman" w:eastAsia="宋体" w:cs="宋体"/>
          <w:b/>
          <w:bCs/>
          <w:kern w:val="0"/>
        </w:rPr>
      </w:pPr>
      <w:r>
        <w:rPr>
          <w:rFonts w:ascii="Times New Roman" w:hAnsi="Times New Roman" w:eastAsia="宋体" w:cs="宋体"/>
          <w:b/>
          <w:bCs/>
          <w:kern w:val="0"/>
        </w:rPr>
        <w:t>Abstract</w:t>
      </w:r>
    </w:p>
    <w:p w14:paraId="032CC2B9">
      <w:pPr>
        <w:autoSpaceDE w:val="0"/>
        <w:autoSpaceDN w:val="0"/>
        <w:spacing w:line="317" w:lineRule="auto"/>
        <w:jc w:val="center"/>
        <w:rPr>
          <w:rFonts w:ascii="Times New Roman" w:hAnsi="Times New Roman" w:eastAsia="宋体" w:cs="宋体"/>
          <w:b/>
          <w:bCs/>
          <w:kern w:val="0"/>
        </w:rPr>
      </w:pPr>
    </w:p>
    <w:p w14:paraId="032CC2BA">
      <w:pPr>
        <w:autoSpaceDE w:val="0"/>
        <w:autoSpaceDN w:val="0"/>
        <w:spacing w:line="317" w:lineRule="auto"/>
        <w:ind w:firstLine="720"/>
        <w:rPr>
          <w:rFonts w:ascii="Times New Roman" w:hAnsi="Times New Roman" w:eastAsia="宋体" w:cs="宋体"/>
          <w:kern w:val="0"/>
          <w:szCs w:val="21"/>
          <w:shd w:val="clear" w:color="auto" w:fill="FFFFFF"/>
        </w:rPr>
      </w:pPr>
      <w:r>
        <w:rPr>
          <w:rFonts w:ascii="Times New Roman" w:hAnsi="Times New Roman" w:eastAsia="宋体" w:cs="宋体"/>
          <w:kern w:val="0"/>
          <w:szCs w:val="21"/>
          <w:shd w:val="clear" w:color="auto" w:fill="FFFFFF"/>
        </w:rPr>
        <w:t>Since the pre-Qin period, the goddess Luoshen has been portrayed as an ethereal and transcendent figure in Chinese literature. In the Chuci, she embodies abstract longing without a concrete form; in Han rhapsodies, she emerges as the goddess of the Luo River, “graceful as a startled swan”; and in traditional drama, she becomes the deified spirit of Empress Zhen. Her image has been continually reinterpreted through works like the Ming zaju Luoshui Bei, the Qing zaju Lingbo Ying, and the Mei school Peking opera Luoshen, all of which preserve the romantic narrative between the goddess Fufei and Cao Zhi. These performances refine characterization, expand plotlines, and innovate theatrical techniques, reinforcing Luoshen’s imagery and the motif of human-divine love. Such romances reflect both idealized transcendence of worldly constraints and implicit anxieties about disrupting social and moral norms, making the human-divine romance a means of aesthetic expression and a lens for negotiating sociocultural tensions.</w:t>
      </w:r>
    </w:p>
    <w:p w14:paraId="032CC2BB">
      <w:pPr>
        <w:spacing w:line="360" w:lineRule="auto"/>
        <w:ind w:firstLine="420" w:firstLineChars="200"/>
        <w:rPr>
          <w:rFonts w:ascii="Times New Roman" w:hAnsi="Times New Roman" w:eastAsia="宋体"/>
          <w:kern w:val="0"/>
          <w:szCs w:val="21"/>
          <w:shd w:val="clear" w:color="auto" w:fill="FFFFFF"/>
        </w:rPr>
      </w:pPr>
    </w:p>
    <w:p w14:paraId="032CC2BC">
      <w:pPr>
        <w:spacing w:line="360" w:lineRule="auto"/>
        <w:ind w:firstLine="420" w:firstLineChars="200"/>
        <w:rPr>
          <w:rFonts w:ascii="Times New Roman" w:hAnsi="Times New Roman" w:eastAsia="宋体"/>
          <w:kern w:val="0"/>
          <w:szCs w:val="21"/>
          <w:shd w:val="clear" w:color="auto" w:fill="FFFFFF"/>
        </w:rPr>
      </w:pPr>
    </w:p>
    <w:p w14:paraId="032CC2BD">
      <w:pPr>
        <w:autoSpaceDE w:val="0"/>
        <w:autoSpaceDN w:val="0"/>
        <w:spacing w:line="317" w:lineRule="auto"/>
        <w:jc w:val="center"/>
        <w:rPr>
          <w:rFonts w:ascii="Times New Roman" w:hAnsi="Times New Roman" w:eastAsia="宋体" w:cs="宋体"/>
          <w:b/>
          <w:bCs/>
          <w:kern w:val="0"/>
          <w:szCs w:val="21"/>
        </w:rPr>
      </w:pPr>
      <w:r>
        <w:rPr>
          <w:rFonts w:ascii="Times New Roman" w:hAnsi="Times New Roman" w:eastAsia="宋体" w:cs="宋体"/>
          <w:b/>
          <w:bCs/>
          <w:kern w:val="0"/>
          <w:szCs w:val="21"/>
        </w:rPr>
        <w:t>Keywords</w:t>
      </w:r>
    </w:p>
    <w:p w14:paraId="032CC2BE">
      <w:pPr>
        <w:spacing w:line="360" w:lineRule="auto"/>
        <w:jc w:val="left"/>
        <w:rPr>
          <w:rFonts w:ascii="Times New Roman" w:hAnsi="Times New Roman" w:eastAsia="宋体"/>
          <w:kern w:val="0"/>
          <w:szCs w:val="21"/>
          <w:shd w:val="clear" w:color="auto" w:fill="FFFFFF"/>
        </w:rPr>
      </w:pPr>
      <w:r>
        <w:rPr>
          <w:rFonts w:ascii="Times New Roman" w:hAnsi="Times New Roman" w:eastAsia="宋体" w:cs="宋体"/>
          <w:iCs/>
          <w:kern w:val="0"/>
          <w:szCs w:val="21"/>
        </w:rPr>
        <w:t>Luoshen, Human-God Romance Motif, Luoshui Bei, Lingbo Ying,</w:t>
      </w:r>
      <w:r>
        <w:rPr>
          <w:rFonts w:hint="eastAsia" w:ascii="Times New Roman" w:hAnsi="Times New Roman" w:eastAsia="宋体" w:cs="宋体"/>
          <w:iCs/>
          <w:kern w:val="0"/>
          <w:szCs w:val="21"/>
        </w:rPr>
        <w:t xml:space="preserve"> </w:t>
      </w:r>
      <w:r>
        <w:rPr>
          <w:rFonts w:ascii="Times New Roman" w:hAnsi="Times New Roman" w:eastAsia="宋体" w:cs="宋体"/>
          <w:iCs/>
          <w:kern w:val="0"/>
          <w:szCs w:val="21"/>
        </w:rPr>
        <w:t>Peking opera</w:t>
      </w:r>
      <w:r>
        <w:rPr>
          <w:rFonts w:hint="eastAsia" w:ascii="Times New Roman" w:hAnsi="Times New Roman" w:eastAsia="宋体" w:cs="宋体"/>
          <w:iCs/>
          <w:kern w:val="0"/>
          <w:szCs w:val="21"/>
        </w:rPr>
        <w:t xml:space="preserve"> </w:t>
      </w:r>
      <w:r>
        <w:rPr>
          <w:rFonts w:ascii="Times New Roman" w:hAnsi="Times New Roman" w:eastAsia="宋体" w:cs="宋体"/>
          <w:iCs/>
          <w:kern w:val="0"/>
          <w:szCs w:val="21"/>
        </w:rPr>
        <w:t>Luoshen</w:t>
      </w:r>
    </w:p>
    <w:p w14:paraId="032CC2BF">
      <w:pPr>
        <w:spacing w:line="360" w:lineRule="auto"/>
        <w:ind w:firstLine="420" w:firstLineChars="200"/>
        <w:jc w:val="center"/>
        <w:rPr>
          <w:rFonts w:ascii="Times New Roman" w:hAnsi="Times New Roman" w:eastAsia="宋体"/>
          <w:kern w:val="0"/>
          <w:shd w:val="clear" w:color="auto" w:fill="FFFFFF"/>
        </w:rPr>
      </w:pPr>
    </w:p>
    <w:p w14:paraId="3EFB5313">
      <w:pPr>
        <w:spacing w:line="360" w:lineRule="auto"/>
        <w:ind w:firstLine="420" w:firstLineChars="200"/>
        <w:jc w:val="center"/>
        <w:rPr>
          <w:rFonts w:ascii="Times New Roman" w:hAnsi="Times New Roman" w:eastAsia="宋体"/>
          <w:kern w:val="0"/>
          <w:shd w:val="clear" w:color="auto" w:fill="FFFFFF"/>
        </w:rPr>
      </w:pPr>
    </w:p>
    <w:p w14:paraId="2E0A008C">
      <w:pPr>
        <w:spacing w:line="360" w:lineRule="auto"/>
        <w:ind w:firstLine="420" w:firstLineChars="200"/>
        <w:jc w:val="center"/>
        <w:rPr>
          <w:rFonts w:ascii="Times New Roman" w:hAnsi="Times New Roman" w:eastAsia="宋体"/>
          <w:kern w:val="0"/>
          <w:shd w:val="clear" w:color="auto" w:fill="FFFFFF"/>
        </w:rPr>
      </w:pPr>
    </w:p>
    <w:p w14:paraId="7F9658CE">
      <w:pPr>
        <w:spacing w:line="360" w:lineRule="auto"/>
        <w:ind w:firstLine="420" w:firstLineChars="200"/>
        <w:jc w:val="center"/>
        <w:rPr>
          <w:rFonts w:ascii="Times New Roman" w:hAnsi="Times New Roman" w:eastAsia="宋体"/>
          <w:kern w:val="0"/>
          <w:shd w:val="clear" w:color="auto" w:fill="FFFFFF"/>
        </w:rPr>
      </w:pPr>
    </w:p>
    <w:p w14:paraId="50D0AFBE">
      <w:pPr>
        <w:spacing w:line="360" w:lineRule="auto"/>
        <w:ind w:firstLine="420" w:firstLineChars="200"/>
        <w:jc w:val="center"/>
        <w:rPr>
          <w:rFonts w:ascii="Times New Roman" w:hAnsi="Times New Roman" w:eastAsia="宋体"/>
          <w:kern w:val="0"/>
          <w:shd w:val="clear" w:color="auto" w:fill="FFFFFF"/>
        </w:rPr>
      </w:pPr>
    </w:p>
    <w:p w14:paraId="3132836A">
      <w:pPr>
        <w:spacing w:line="360" w:lineRule="auto"/>
        <w:ind w:firstLine="420" w:firstLineChars="200"/>
        <w:jc w:val="center"/>
        <w:rPr>
          <w:rFonts w:ascii="Times New Roman" w:hAnsi="Times New Roman" w:eastAsia="宋体"/>
          <w:kern w:val="0"/>
          <w:shd w:val="clear" w:color="auto" w:fill="FFFFFF"/>
        </w:rPr>
      </w:pPr>
    </w:p>
    <w:p w14:paraId="61004CEF">
      <w:pPr>
        <w:spacing w:line="360" w:lineRule="auto"/>
        <w:ind w:firstLine="420" w:firstLineChars="200"/>
        <w:jc w:val="center"/>
        <w:rPr>
          <w:rFonts w:ascii="Times New Roman" w:hAnsi="Times New Roman" w:eastAsia="宋体"/>
          <w:kern w:val="0"/>
          <w:shd w:val="clear" w:color="auto" w:fill="FFFFFF"/>
        </w:rPr>
      </w:pPr>
    </w:p>
    <w:p w14:paraId="4BFA2753">
      <w:pPr>
        <w:spacing w:line="360" w:lineRule="auto"/>
        <w:ind w:firstLine="420" w:firstLineChars="200"/>
        <w:jc w:val="center"/>
        <w:rPr>
          <w:rFonts w:ascii="Times New Roman" w:hAnsi="Times New Roman" w:eastAsia="宋体"/>
          <w:kern w:val="0"/>
          <w:shd w:val="clear" w:color="auto" w:fill="FFFFFF"/>
        </w:rPr>
      </w:pPr>
    </w:p>
    <w:p w14:paraId="2321494F">
      <w:pPr>
        <w:spacing w:line="360" w:lineRule="auto"/>
        <w:ind w:firstLine="420" w:firstLineChars="200"/>
        <w:jc w:val="center"/>
        <w:rPr>
          <w:rFonts w:ascii="Times New Roman" w:hAnsi="Times New Roman" w:eastAsia="宋体"/>
          <w:kern w:val="0"/>
          <w:shd w:val="clear" w:color="auto" w:fill="FFFFFF"/>
        </w:rPr>
      </w:pPr>
    </w:p>
    <w:p w14:paraId="3AFECF4A">
      <w:pPr>
        <w:spacing w:line="360" w:lineRule="auto"/>
        <w:ind w:firstLine="420" w:firstLineChars="200"/>
        <w:jc w:val="center"/>
        <w:rPr>
          <w:rFonts w:ascii="Times New Roman" w:hAnsi="Times New Roman" w:eastAsia="宋体"/>
          <w:kern w:val="0"/>
          <w:shd w:val="clear" w:color="auto" w:fill="FFFFFF"/>
        </w:rPr>
      </w:pPr>
    </w:p>
    <w:p w14:paraId="627B0095">
      <w:pPr>
        <w:spacing w:line="360" w:lineRule="auto"/>
        <w:ind w:firstLine="420" w:firstLineChars="200"/>
        <w:jc w:val="center"/>
        <w:rPr>
          <w:rFonts w:ascii="Times New Roman" w:hAnsi="Times New Roman" w:eastAsia="宋体"/>
          <w:kern w:val="0"/>
          <w:shd w:val="clear" w:color="auto" w:fill="FFFFFF"/>
        </w:rPr>
      </w:pPr>
    </w:p>
    <w:p w14:paraId="567B983D">
      <w:pPr>
        <w:spacing w:line="360" w:lineRule="auto"/>
        <w:ind w:firstLine="420" w:firstLineChars="200"/>
        <w:jc w:val="center"/>
        <w:rPr>
          <w:rFonts w:ascii="Times New Roman" w:hAnsi="Times New Roman" w:eastAsia="宋体"/>
          <w:kern w:val="0"/>
          <w:shd w:val="clear" w:color="auto" w:fill="FFFFFF"/>
        </w:rPr>
      </w:pPr>
    </w:p>
    <w:p w14:paraId="481C8057">
      <w:pPr>
        <w:spacing w:line="360" w:lineRule="auto"/>
        <w:ind w:firstLine="420" w:firstLineChars="200"/>
        <w:jc w:val="center"/>
        <w:rPr>
          <w:rFonts w:ascii="Times New Roman" w:hAnsi="Times New Roman" w:eastAsia="宋体"/>
          <w:kern w:val="0"/>
          <w:shd w:val="clear" w:color="auto" w:fill="FFFFFF"/>
        </w:rPr>
      </w:pPr>
    </w:p>
    <w:p w14:paraId="7234F3CF">
      <w:pPr>
        <w:spacing w:line="360" w:lineRule="auto"/>
        <w:ind w:firstLine="420" w:firstLineChars="200"/>
        <w:jc w:val="center"/>
        <w:rPr>
          <w:rFonts w:ascii="Times New Roman" w:hAnsi="Times New Roman" w:eastAsia="宋体"/>
          <w:kern w:val="0"/>
          <w:shd w:val="clear" w:color="auto" w:fill="FFFFFF"/>
        </w:rPr>
      </w:pPr>
    </w:p>
    <w:p w14:paraId="66693D47">
      <w:pPr>
        <w:autoSpaceDE w:val="0"/>
        <w:autoSpaceDN w:val="0"/>
        <w:spacing w:line="317" w:lineRule="auto"/>
        <w:jc w:val="center"/>
        <w:rPr>
          <w:rFonts w:ascii="黑体" w:hAnsi="黑体" w:eastAsia="黑体" w:cs="宋体"/>
          <w:bCs/>
          <w:kern w:val="0"/>
          <w:sz w:val="36"/>
          <w:szCs w:val="36"/>
        </w:rPr>
      </w:pPr>
      <w:r>
        <w:rPr>
          <w:rFonts w:hint="eastAsia" w:ascii="黑体" w:hAnsi="黑体" w:eastAsia="黑体" w:cs="宋体"/>
          <w:bCs/>
          <w:kern w:val="0"/>
          <w:sz w:val="36"/>
          <w:szCs w:val="36"/>
        </w:rPr>
        <w:t>洛神与人神恋母题在戏曲中定型与演化</w:t>
      </w:r>
    </w:p>
    <w:p w14:paraId="6E60BB89">
      <w:pPr>
        <w:jc w:val="center"/>
        <w:rPr>
          <w:rFonts w:ascii="宋体" w:hAnsi="宋体" w:eastAsia="宋体" w:cs="宋体"/>
          <w:b/>
          <w:bCs/>
        </w:rPr>
      </w:pPr>
    </w:p>
    <w:p w14:paraId="10076272">
      <w:pPr>
        <w:autoSpaceDE w:val="0"/>
        <w:autoSpaceDN w:val="0"/>
        <w:spacing w:line="317" w:lineRule="auto"/>
        <w:jc w:val="center"/>
        <w:rPr>
          <w:rFonts w:ascii="黑体" w:hAnsi="黑体" w:eastAsia="黑体" w:cs="宋体"/>
          <w:b/>
          <w:kern w:val="0"/>
          <w:sz w:val="24"/>
        </w:rPr>
      </w:pPr>
      <w:r>
        <w:rPr>
          <w:rFonts w:hint="eastAsia" w:ascii="黑体" w:hAnsi="黑体" w:eastAsia="黑体" w:cs="宋体"/>
          <w:b/>
          <w:kern w:val="0"/>
          <w:sz w:val="24"/>
        </w:rPr>
        <w:t>舒子芩 张惠思</w:t>
      </w:r>
      <w:r>
        <w:rPr>
          <w:rStyle w:val="13"/>
          <w:rFonts w:hint="eastAsia" w:ascii="黑体" w:hAnsi="黑体" w:eastAsia="黑体" w:cs="宋体"/>
          <w:b/>
          <w:kern w:val="0"/>
          <w:sz w:val="24"/>
        </w:rPr>
        <w:footnoteReference w:id="0" w:customMarkFollows="1"/>
        <w:t>*</w:t>
      </w:r>
    </w:p>
    <w:p w14:paraId="065863A5">
      <w:pPr>
        <w:autoSpaceDE w:val="0"/>
        <w:autoSpaceDN w:val="0"/>
        <w:spacing w:line="317" w:lineRule="auto"/>
        <w:jc w:val="center"/>
        <w:rPr>
          <w:rFonts w:ascii="楷体" w:hAnsi="楷体" w:eastAsia="楷体" w:cs="宋体"/>
          <w:bCs/>
          <w:kern w:val="0"/>
          <w:sz w:val="24"/>
        </w:rPr>
      </w:pPr>
      <w:r>
        <w:rPr>
          <w:rFonts w:hint="eastAsia" w:ascii="楷体" w:hAnsi="楷体" w:eastAsia="楷体" w:cs="宋体"/>
          <w:bCs/>
          <w:kern w:val="0"/>
          <w:sz w:val="24"/>
        </w:rPr>
        <w:t>马来亚大学中文系</w:t>
      </w:r>
    </w:p>
    <w:p w14:paraId="07F35536">
      <w:pPr>
        <w:autoSpaceDE w:val="0"/>
        <w:autoSpaceDN w:val="0"/>
        <w:spacing w:line="317" w:lineRule="auto"/>
        <w:rPr>
          <w:rFonts w:ascii="宋体" w:hAnsi="宋体" w:eastAsia="宋体" w:cs="宋体"/>
          <w:b/>
          <w:kern w:val="0"/>
          <w:sz w:val="24"/>
        </w:rPr>
      </w:pPr>
    </w:p>
    <w:p w14:paraId="1D18A8CC">
      <w:pPr>
        <w:autoSpaceDE w:val="0"/>
        <w:autoSpaceDN w:val="0"/>
        <w:spacing w:line="317" w:lineRule="auto"/>
        <w:rPr>
          <w:rFonts w:ascii="宋体" w:hAnsi="宋体" w:eastAsia="宋体" w:cs="宋体"/>
          <w:b/>
          <w:kern w:val="0"/>
          <w:sz w:val="24"/>
        </w:rPr>
      </w:pPr>
      <w:r>
        <w:rPr>
          <w:rFonts w:hint="eastAsia" w:ascii="宋体" w:hAnsi="宋体" w:eastAsia="宋体" w:cs="宋体"/>
          <w:b/>
          <w:kern w:val="0"/>
          <w:sz w:val="24"/>
        </w:rPr>
        <w:t>内容摘要：</w:t>
      </w:r>
    </w:p>
    <w:p w14:paraId="56106C14">
      <w:pPr>
        <w:topLinePunct/>
        <w:spacing w:line="317" w:lineRule="auto"/>
        <w:ind w:firstLine="480" w:firstLineChars="200"/>
        <w:rPr>
          <w:rFonts w:ascii="宋体" w:hAnsi="宋体" w:eastAsia="宋体" w:cs="宋体"/>
          <w:kern w:val="0"/>
          <w:sz w:val="24"/>
          <w:shd w:val="clear" w:color="auto" w:fill="FFFFFF"/>
        </w:rPr>
      </w:pPr>
      <w:r>
        <w:rPr>
          <w:rFonts w:hint="eastAsia" w:ascii="宋体" w:hAnsi="宋体" w:eastAsia="宋体" w:cs="宋体"/>
          <w:kern w:val="0"/>
          <w:sz w:val="24"/>
          <w:shd w:val="clear" w:color="auto" w:fill="FFFFFF"/>
        </w:rPr>
        <w:t>洛神自先秦起便是文学作品中不可方物的神女形象，她既是楚辞中无具体形象描绘的寄托之物，又是辞赋里翩若惊鸿的“斯水之神”，还是戏曲中甄后神魂化的洛水之神，经历了不断的传承和演变。从明杂剧《洛水悲》到清杂剧《凌波影》，再到梅派京剧《洛神》，宓妃与曹植间的爱情故事延续了人神恋母题的框架和文旨传统，不断塑造人物、细化情节、创新表演，使洛神的中心意象和人神恋母题在戏曲中得以定型与延续。戏曲中人神恋的描写常体现出当时关于性别等级与婚姻规范的社会讨论，一方面体现出超越现实束缚的浪漫想象，另一方面也暗含对突破既定社会秩序的焦虑。</w:t>
      </w:r>
    </w:p>
    <w:p w14:paraId="4F0F3087">
      <w:pPr>
        <w:spacing w:line="360" w:lineRule="auto"/>
        <w:ind w:firstLine="480"/>
        <w:rPr>
          <w:rFonts w:ascii="宋体" w:hAnsi="宋体" w:eastAsia="宋体" w:cs="宋体"/>
          <w:kern w:val="0"/>
          <w:sz w:val="24"/>
          <w:shd w:val="clear" w:color="auto" w:fill="FFFFFF"/>
        </w:rPr>
      </w:pPr>
    </w:p>
    <w:p w14:paraId="14C58F26">
      <w:pPr>
        <w:autoSpaceDE w:val="0"/>
        <w:autoSpaceDN w:val="0"/>
        <w:spacing w:line="317" w:lineRule="auto"/>
        <w:rPr>
          <w:rFonts w:ascii="宋体" w:hAnsi="宋体" w:eastAsia="宋体" w:cs="宋体"/>
          <w:b/>
          <w:kern w:val="0"/>
          <w:sz w:val="24"/>
        </w:rPr>
      </w:pPr>
      <w:r>
        <w:rPr>
          <w:rFonts w:hint="eastAsia" w:ascii="宋体" w:hAnsi="宋体" w:eastAsia="宋体" w:cs="宋体"/>
          <w:b/>
          <w:kern w:val="0"/>
          <w:sz w:val="24"/>
        </w:rPr>
        <w:t>关键词：</w:t>
      </w:r>
    </w:p>
    <w:p w14:paraId="7A11720D">
      <w:pPr>
        <w:pStyle w:val="14"/>
        <w:rPr>
          <w:rFonts w:ascii="宋体" w:hAnsi="宋体" w:eastAsia="宋体" w:cs="宋体"/>
          <w:kern w:val="0"/>
          <w:sz w:val="24"/>
        </w:rPr>
      </w:pPr>
      <w:r>
        <w:rPr>
          <w:rFonts w:hint="eastAsia" w:ascii="宋体" w:hAnsi="宋体" w:eastAsia="宋体" w:cs="宋体"/>
          <w:kern w:val="0"/>
          <w:sz w:val="24"/>
        </w:rPr>
        <w:t>洛神、人神恋母题、洛水悲、凌波影、京剧洛神</w:t>
      </w:r>
    </w:p>
    <w:p w14:paraId="032CC2C0">
      <w:pPr>
        <w:spacing w:line="360" w:lineRule="auto"/>
        <w:ind w:firstLine="420" w:firstLineChars="200"/>
        <w:jc w:val="center"/>
        <w:rPr>
          <w:rFonts w:ascii="Times New Roman" w:hAnsi="Times New Roman" w:eastAsia="宋体"/>
          <w:kern w:val="0"/>
          <w:shd w:val="clear" w:color="auto" w:fill="FFFFFF"/>
        </w:rPr>
      </w:pPr>
    </w:p>
    <w:p w14:paraId="032CC2C1">
      <w:pPr>
        <w:spacing w:line="360" w:lineRule="auto"/>
        <w:ind w:firstLine="420" w:firstLineChars="200"/>
        <w:jc w:val="center"/>
        <w:rPr>
          <w:rFonts w:ascii="Times New Roman" w:hAnsi="Times New Roman" w:eastAsia="宋体"/>
          <w:kern w:val="0"/>
          <w:shd w:val="clear" w:color="auto" w:fill="FFFFFF"/>
        </w:rPr>
      </w:pPr>
    </w:p>
    <w:p w14:paraId="032CC2C2">
      <w:pPr>
        <w:autoSpaceDE w:val="0"/>
        <w:autoSpaceDN w:val="0"/>
        <w:spacing w:line="317" w:lineRule="auto"/>
        <w:rPr>
          <w:rFonts w:ascii="黑体" w:hAnsi="黑体" w:eastAsia="黑体" w:cs="宋体"/>
          <w:bCs/>
          <w:kern w:val="0"/>
        </w:rPr>
      </w:pPr>
    </w:p>
    <w:p w14:paraId="032CC2C3">
      <w:pPr>
        <w:autoSpaceDE w:val="0"/>
        <w:autoSpaceDN w:val="0"/>
        <w:spacing w:line="317" w:lineRule="auto"/>
        <w:rPr>
          <w:rFonts w:ascii="黑体" w:hAnsi="黑体" w:eastAsia="黑体" w:cs="宋体"/>
          <w:bCs/>
          <w:kern w:val="0"/>
        </w:rPr>
      </w:pPr>
    </w:p>
    <w:p w14:paraId="032CC2C4">
      <w:pPr>
        <w:autoSpaceDE w:val="0"/>
        <w:autoSpaceDN w:val="0"/>
        <w:spacing w:line="317" w:lineRule="auto"/>
        <w:rPr>
          <w:rFonts w:ascii="黑体" w:hAnsi="黑体" w:eastAsia="黑体" w:cs="宋体"/>
          <w:bCs/>
          <w:kern w:val="0"/>
        </w:rPr>
      </w:pPr>
    </w:p>
    <w:p w14:paraId="032CC2C5">
      <w:pPr>
        <w:autoSpaceDE w:val="0"/>
        <w:autoSpaceDN w:val="0"/>
        <w:spacing w:line="317" w:lineRule="auto"/>
        <w:rPr>
          <w:rFonts w:ascii="黑体" w:hAnsi="黑体" w:eastAsia="黑体" w:cs="宋体"/>
          <w:bCs/>
          <w:kern w:val="0"/>
        </w:rPr>
      </w:pPr>
    </w:p>
    <w:p w14:paraId="032CC2C6">
      <w:pPr>
        <w:autoSpaceDE w:val="0"/>
        <w:autoSpaceDN w:val="0"/>
        <w:spacing w:line="317" w:lineRule="auto"/>
        <w:rPr>
          <w:rFonts w:ascii="黑体" w:hAnsi="黑体" w:eastAsia="黑体" w:cs="宋体"/>
          <w:bCs/>
          <w:kern w:val="0"/>
        </w:rPr>
      </w:pPr>
    </w:p>
    <w:p w14:paraId="032CC2C7">
      <w:pPr>
        <w:autoSpaceDE w:val="0"/>
        <w:autoSpaceDN w:val="0"/>
        <w:spacing w:line="317" w:lineRule="auto"/>
        <w:rPr>
          <w:rFonts w:ascii="黑体" w:hAnsi="黑体" w:eastAsia="黑体" w:cs="宋体"/>
          <w:bCs/>
          <w:kern w:val="0"/>
        </w:rPr>
      </w:pPr>
    </w:p>
    <w:p w14:paraId="032CC2C8">
      <w:pPr>
        <w:spacing w:line="360" w:lineRule="auto"/>
        <w:rPr>
          <w:rFonts w:ascii="宋体" w:hAnsi="宋体" w:eastAsia="宋体" w:cs="宋体"/>
          <w:kern w:val="0"/>
          <w:shd w:val="clear" w:color="auto" w:fill="FFFFFF"/>
        </w:rPr>
      </w:pPr>
    </w:p>
    <w:p w14:paraId="13059AD7">
      <w:pPr>
        <w:spacing w:line="360" w:lineRule="auto"/>
        <w:rPr>
          <w:rFonts w:ascii="宋体" w:hAnsi="宋体" w:eastAsia="宋体" w:cs="宋体"/>
          <w:kern w:val="0"/>
          <w:shd w:val="clear" w:color="auto" w:fill="FFFFFF"/>
        </w:rPr>
      </w:pPr>
    </w:p>
    <w:p w14:paraId="032CC2C9">
      <w:pPr>
        <w:spacing w:line="360" w:lineRule="auto"/>
        <w:rPr>
          <w:rFonts w:ascii="宋体" w:hAnsi="宋体" w:eastAsia="宋体" w:cs="宋体"/>
          <w:kern w:val="0"/>
          <w:shd w:val="clear" w:color="auto" w:fill="FFFFFF"/>
        </w:rPr>
      </w:pPr>
    </w:p>
    <w:p w14:paraId="032CC2CA">
      <w:pPr>
        <w:autoSpaceDE w:val="0"/>
        <w:autoSpaceDN w:val="0"/>
        <w:spacing w:line="317" w:lineRule="auto"/>
        <w:rPr>
          <w:rFonts w:ascii="宋体" w:hAnsi="宋体" w:eastAsia="宋体" w:cs="宋体"/>
          <w:kern w:val="0"/>
          <w:shd w:val="clear" w:color="auto" w:fill="FFFFFF"/>
        </w:rPr>
      </w:pPr>
    </w:p>
    <w:p w14:paraId="032CC2CB">
      <w:pPr>
        <w:autoSpaceDE w:val="0"/>
        <w:autoSpaceDN w:val="0"/>
        <w:spacing w:line="317" w:lineRule="auto"/>
        <w:rPr>
          <w:rFonts w:ascii="Times New Roman" w:hAnsi="Times New Roman" w:cs="宋体"/>
          <w:b/>
          <w:kern w:val="0"/>
        </w:rPr>
      </w:pPr>
    </w:p>
    <w:p w14:paraId="032CC2CC">
      <w:pPr>
        <w:spacing w:line="360" w:lineRule="auto"/>
        <w:jc w:val="center"/>
        <w:rPr>
          <w:rFonts w:ascii="宋体" w:hAnsi="宋体" w:eastAsia="宋体" w:cs="宋体"/>
          <w:b/>
          <w:bCs/>
          <w:kern w:val="0"/>
        </w:rPr>
      </w:pPr>
    </w:p>
    <w:p w14:paraId="032CC2CD">
      <w:pPr>
        <w:spacing w:line="360" w:lineRule="auto"/>
        <w:jc w:val="center"/>
        <w:rPr>
          <w:rFonts w:ascii="宋体" w:hAnsi="宋体" w:eastAsia="宋体" w:cs="宋体"/>
          <w:b/>
          <w:bCs/>
          <w:kern w:val="0"/>
          <w:sz w:val="22"/>
          <w:szCs w:val="22"/>
        </w:rPr>
      </w:pPr>
    </w:p>
    <w:p w14:paraId="032CC2CE">
      <w:pPr>
        <w:spacing w:line="360" w:lineRule="auto"/>
        <w:jc w:val="center"/>
        <w:rPr>
          <w:rFonts w:ascii="宋体" w:hAnsi="宋体" w:eastAsia="宋体" w:cs="宋体"/>
          <w:b/>
          <w:bCs/>
          <w:kern w:val="0"/>
          <w:sz w:val="24"/>
          <w:shd w:val="clear" w:color="auto" w:fill="FFFFFF"/>
        </w:rPr>
      </w:pPr>
      <w:r>
        <w:rPr>
          <w:rFonts w:hint="eastAsia" w:ascii="宋体" w:hAnsi="宋体" w:eastAsia="宋体" w:cs="宋体"/>
          <w:b/>
          <w:bCs/>
          <w:kern w:val="0"/>
          <w:sz w:val="24"/>
        </w:rPr>
        <w:t>壹、前言</w:t>
      </w:r>
    </w:p>
    <w:p w14:paraId="032CC2CF">
      <w:pPr>
        <w:spacing w:line="360" w:lineRule="auto"/>
        <w:rPr>
          <w:rFonts w:ascii="宋体" w:hAnsi="宋体" w:eastAsia="宋体" w:cs="宋体"/>
          <w:b/>
          <w:bCs/>
          <w:kern w:val="0"/>
          <w:sz w:val="24"/>
          <w:shd w:val="clear" w:color="auto" w:fill="FFFFFF"/>
        </w:rPr>
      </w:pPr>
    </w:p>
    <w:p w14:paraId="032CC2D0">
      <w:pPr>
        <w:tabs>
          <w:tab w:val="left" w:pos="426"/>
        </w:tabs>
        <w:autoSpaceDE w:val="0"/>
        <w:autoSpaceDN w:val="0"/>
        <w:spacing w:line="317" w:lineRule="auto"/>
        <w:ind w:firstLine="480" w:firstLineChars="200"/>
        <w:rPr>
          <w:rFonts w:ascii="宋体" w:hAnsi="宋体" w:eastAsia="宋体" w:cs="宋体"/>
          <w:kern w:val="0"/>
          <w:sz w:val="24"/>
        </w:rPr>
      </w:pPr>
      <w:r>
        <w:rPr>
          <w:rFonts w:hint="eastAsia" w:ascii="宋体" w:hAnsi="宋体" w:eastAsia="宋体" w:cs="宋体"/>
          <w:kern w:val="0"/>
          <w:sz w:val="24"/>
        </w:rPr>
        <w:t>“人神恋”是中国文学发展史中经久不衰的文学母题，自魏晋起就已定型。如果神判是人们将在现实生活中遇到的问题诉诸神仙，那么人神之间是如何沟通的呢？最浪漫的方式当属人神情恋。它通常作为一种题材被各种文学体裁广泛运用（如辞赋、诗歌、话本、戏曲、志怪小说等）。“人神恋”作为一种意蕴丰富的文学母题，围绕其展开的戏曲创作不在少数，但其中鲜有贯穿此母题由定型到改写这一整体历程的考察。本文选取以洛神为主人公的“人神恋”戏曲作品，深入考察曹植与洛神“相遇-相恋-相离”故事在不同文本中的运用，以及这种模式不断演化的过程及成因。</w:t>
      </w:r>
    </w:p>
    <w:p w14:paraId="032CC2D1">
      <w:pPr>
        <w:tabs>
          <w:tab w:val="left" w:pos="426"/>
        </w:tabs>
        <w:autoSpaceDE w:val="0"/>
        <w:autoSpaceDN w:val="0"/>
        <w:spacing w:line="317" w:lineRule="auto"/>
        <w:ind w:firstLine="480" w:firstLineChars="200"/>
        <w:rPr>
          <w:rFonts w:ascii="宋体" w:hAnsi="宋体" w:eastAsia="宋体" w:cs="宋体"/>
          <w:kern w:val="0"/>
          <w:sz w:val="24"/>
        </w:rPr>
      </w:pPr>
    </w:p>
    <w:p w14:paraId="032CC2D2">
      <w:pPr>
        <w:spacing w:line="360" w:lineRule="auto"/>
        <w:jc w:val="center"/>
        <w:rPr>
          <w:rFonts w:ascii="宋体" w:hAnsi="宋体" w:eastAsia="宋体" w:cs="宋体"/>
          <w:b/>
          <w:bCs/>
          <w:kern w:val="0"/>
          <w:sz w:val="24"/>
        </w:rPr>
      </w:pPr>
      <w:bookmarkStart w:id="1" w:name="_Toc1804987565"/>
      <w:bookmarkStart w:id="2" w:name="_Toc640559129"/>
      <w:r>
        <w:rPr>
          <w:rFonts w:hint="eastAsia" w:ascii="宋体" w:hAnsi="宋体" w:eastAsia="宋体" w:cs="宋体"/>
          <w:b/>
          <w:bCs/>
          <w:kern w:val="0"/>
          <w:sz w:val="24"/>
        </w:rPr>
        <w:t>贰、《洛水悲》洛神与“人神恋”母题定型</w:t>
      </w:r>
      <w:bookmarkEnd w:id="1"/>
      <w:bookmarkEnd w:id="2"/>
    </w:p>
    <w:p w14:paraId="032CC2D3">
      <w:pPr>
        <w:spacing w:line="360" w:lineRule="auto"/>
        <w:rPr>
          <w:rFonts w:ascii="宋体" w:hAnsi="宋体" w:eastAsia="宋体" w:cs="宋体"/>
          <w:b/>
          <w:bCs/>
          <w:kern w:val="0"/>
          <w:sz w:val="24"/>
        </w:rPr>
      </w:pPr>
    </w:p>
    <w:p w14:paraId="032CC2D4">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明代汪道昆杂剧《洛水悲》是现存最早的完整的洛神恋戏曲文本，随着洛神形象母题的日益丰满，以其为人物要素的“人神恋”母题在本剧中定型。洛神作为贯穿全剧的神仙形象母题起源已久，她充分吸收了前代文学作品的原型特点，经历了从无具象形貌的借托之物到翩若惊鸿的洛川神女，从精神情爱的追求到世俗情感描绘的演化过程。洛神起初为文人用于“托物言志”的抒情母题。从现存文字记载看最早见于屈原楚辞，《离骚》载：“吾令丰隆乘云兮，求宓妃之所在。”</w:t>
      </w:r>
      <w:r>
        <w:rPr>
          <w:rStyle w:val="13"/>
          <w:rFonts w:hint="eastAsia" w:ascii="宋体" w:hAnsi="宋体" w:eastAsia="宋体" w:cs="宋体"/>
          <w:kern w:val="0"/>
          <w:sz w:val="24"/>
        </w:rPr>
        <w:footnoteReference w:id="1"/>
      </w:r>
      <w:r>
        <w:rPr>
          <w:rFonts w:hint="eastAsia" w:ascii="宋体" w:hAnsi="宋体" w:eastAsia="宋体" w:cs="宋体"/>
          <w:kern w:val="0"/>
          <w:sz w:val="24"/>
        </w:rPr>
        <w:t>屈原借用比兴将宓妃佚女比作贤臣达仕，借美丽高洁的隐士抒发自身政治理想。汉代文人进一步渲染宓妃超凡脱俗、贤德圣洁的神女气，借洛神抒发怀才不遇的惆怅，劝谏君主的明志和理想天神的向往。</w:t>
      </w:r>
    </w:p>
    <w:p w14:paraId="032CC2D5">
      <w:pPr>
        <w:spacing w:line="360" w:lineRule="auto"/>
        <w:ind w:firstLine="480" w:firstLineChars="200"/>
        <w:rPr>
          <w:rFonts w:ascii="宋体" w:hAnsi="宋体" w:eastAsia="宋体" w:cs="宋体"/>
          <w:color w:val="000000"/>
          <w:kern w:val="0"/>
          <w:sz w:val="24"/>
          <w:shd w:val="clear" w:color="auto" w:fill="FFFFFF"/>
        </w:rPr>
      </w:pPr>
      <w:r>
        <w:rPr>
          <w:rFonts w:hint="eastAsia" w:ascii="宋体" w:hAnsi="宋体" w:eastAsia="宋体" w:cs="宋体"/>
          <w:kern w:val="0"/>
          <w:sz w:val="24"/>
        </w:rPr>
        <w:t>洛神在楚辞汉赋是文人借助简约、抽象、虚化的些微语句来抒发情感的寄托。此发端直接决定了洛神进入戏曲后以神女譬喻美好理想，以神女恋抒发精神情爱追求的象征意义。此外，洛神亦是一个高洁忠贞的神仙角色母题。魏晋南北朝洛神形象具象化，建安之杰曹植作《洛神赋》将传说中的洛神与现实里的甄妃结合，塑造了一个形貌兼备、行礼明诗、礼防自持的洛川之神形象，这也是杂剧《洛水悲》里洛神的直接原型。《洛神赋》之后，文人将女子柔美与神仙圣洁幻合为一，集水性、神性、人性于一身，并赋予洛神人间礼教的习养和美德。明杂剧甄妃呼应辞赋中洛神之美的同时，抒发了对自身修养品德的期许，体现了洛神形象由虚到实、虚实相间的变化。不同于靠读者充分想象再现女神容姿的两汉辞赋，因杂剧体制的要求《洛水悲》中旦扮洛神上场，汪道昆从曲词念白上增加对宓妃言行举止刻画和内心情感揣摩，令其形象立体鲜活起来。宓妃开场唱道：</w:t>
      </w:r>
    </w:p>
    <w:p w14:paraId="032CC2D6">
      <w:pPr>
        <w:autoSpaceDE w:val="0"/>
        <w:autoSpaceDN w:val="0"/>
        <w:spacing w:line="317" w:lineRule="auto"/>
        <w:ind w:firstLine="1440" w:firstLineChars="600"/>
        <w:rPr>
          <w:rStyle w:val="9"/>
          <w:rFonts w:ascii="楷体" w:hAnsi="楷体" w:eastAsia="楷体" w:cs="Arial"/>
          <w:i w:val="0"/>
          <w:iCs w:val="0"/>
          <w:kern w:val="0"/>
          <w:sz w:val="24"/>
          <w:shd w:val="clear" w:color="auto" w:fill="FFFFFF"/>
        </w:rPr>
      </w:pPr>
    </w:p>
    <w:p w14:paraId="627E1D65">
      <w:pPr>
        <w:ind w:firstLine="1152"/>
        <w:rPr>
          <w:sz w:val="24"/>
        </w:rPr>
      </w:pPr>
      <w:r>
        <w:rPr>
          <w:rFonts w:hint="eastAsia"/>
          <w:sz w:val="24"/>
        </w:rPr>
        <w:t>〔旦扮洛神上〕【步步娇】白抃红蓼清川上，风起涛声壮。怀人各一方。</w:t>
      </w:r>
    </w:p>
    <w:p w14:paraId="032CC2D8">
      <w:pPr>
        <w:ind w:firstLine="1152"/>
        <w:rPr>
          <w:rStyle w:val="9"/>
          <w:rFonts w:ascii="楷体" w:hAnsi="楷体" w:eastAsia="楷体" w:cs="Arial"/>
          <w:i w:val="0"/>
          <w:iCs w:val="0"/>
          <w:kern w:val="0"/>
          <w:sz w:val="22"/>
          <w:szCs w:val="22"/>
          <w:shd w:val="clear" w:color="auto" w:fill="FFFFFF"/>
        </w:rPr>
      </w:pPr>
      <w:r>
        <w:rPr>
          <w:rFonts w:hint="eastAsia"/>
          <w:sz w:val="24"/>
        </w:rPr>
        <w:t>脉脉穷愁、昭昭灵响，何处断人肠？斜阳烟柳凭栏望。”</w:t>
      </w:r>
      <w:r>
        <w:rPr>
          <w:rStyle w:val="9"/>
          <w:rFonts w:hint="eastAsia" w:ascii="楷体" w:hAnsi="楷体" w:eastAsia="楷体" w:cs="Arial"/>
          <w:i w:val="0"/>
          <w:iCs w:val="0"/>
          <w:kern w:val="0"/>
          <w:sz w:val="22"/>
          <w:szCs w:val="22"/>
          <w:shd w:val="clear" w:color="auto" w:fill="FFFFFF"/>
          <w:vertAlign w:val="superscript"/>
        </w:rPr>
        <w:footnoteReference w:id="2"/>
      </w:r>
    </w:p>
    <w:p w14:paraId="032CC2D9">
      <w:pPr>
        <w:spacing w:line="360" w:lineRule="auto"/>
        <w:ind w:firstLine="1152"/>
        <w:rPr>
          <w:rFonts w:ascii="宋体" w:hAnsi="宋体" w:eastAsia="宋体" w:cs="宋体"/>
          <w:color w:val="000000"/>
          <w:kern w:val="0"/>
          <w:sz w:val="24"/>
          <w:shd w:val="clear" w:color="auto" w:fill="FFFFFF"/>
        </w:rPr>
      </w:pPr>
    </w:p>
    <w:p w14:paraId="032CC2DA">
      <w:pPr>
        <w:tabs>
          <w:tab w:val="left" w:pos="426"/>
        </w:tabs>
        <w:autoSpaceDE w:val="0"/>
        <w:autoSpaceDN w:val="0"/>
        <w:spacing w:line="317" w:lineRule="auto"/>
        <w:rPr>
          <w:rFonts w:ascii="宋体" w:hAnsi="宋体" w:eastAsia="宋体" w:cs="宋体"/>
          <w:kern w:val="0"/>
          <w:sz w:val="24"/>
        </w:rPr>
      </w:pPr>
      <w:r>
        <w:rPr>
          <w:rFonts w:hint="eastAsia" w:ascii="宋体" w:hAnsi="宋体" w:eastAsia="宋体" w:cs="宋体"/>
          <w:kern w:val="0"/>
          <w:sz w:val="24"/>
        </w:rPr>
        <w:t>甄宓第一人称显身抒发惆怅和相思之情，增加了对人物内心冲突和矛盾的描写，沿袭了前代文人借自然物衬托形象的传统。洛神与甄宓形象结合后，她和曹植的“人神恋”佳话便在文学作品中广为流传。</w:t>
      </w:r>
    </w:p>
    <w:p w14:paraId="032CC2DB">
      <w:pPr>
        <w:tabs>
          <w:tab w:val="left" w:pos="426"/>
        </w:tabs>
        <w:autoSpaceDE w:val="0"/>
        <w:autoSpaceDN w:val="0"/>
        <w:spacing w:line="317" w:lineRule="auto"/>
        <w:ind w:firstLine="480" w:firstLineChars="200"/>
        <w:rPr>
          <w:rFonts w:ascii="宋体" w:hAnsi="宋体" w:eastAsia="宋体" w:cs="宋体"/>
          <w:kern w:val="0"/>
          <w:sz w:val="24"/>
        </w:rPr>
      </w:pPr>
      <w:r>
        <w:rPr>
          <w:rFonts w:hint="eastAsia" w:ascii="宋体" w:hAnsi="宋体" w:eastAsia="宋体" w:cs="宋体"/>
          <w:kern w:val="0"/>
          <w:sz w:val="24"/>
        </w:rPr>
        <w:t>以洛神为主人公的“人神恋”母题最初见于曹植《洛神赋》，汪道昆杂剧《洛水悲》根据曹植《洛神赋》改编，将辞赋中的“人神恋”移植到戏曲。《洛水悲》从内容框架到人物形象，从情感线索到场景氛围都充分吸收和借鉴了《洛神赋》。不同的是，作为南曲杂剧以戏曲对话叙事，宾曲相间的语言形式，均匀谙熟的唱段曲律在保持人神恋母题抒情性的同时增强了其叙事功能。虽然人与神的爱情故事在屈原笔下就已出现，但楚辞中的人神恋以抒情写意为主，其基本结构是托物言志，即借由情感依存的自然物营造一种浪漫虚无的梦境，着重描绘人与神缠绵悱恻的情意。汉代辞赋沿袭了先秦以来人神恋母题的抒情基调，同时伴随主人公形象的具象化增强了它的叙事性。曹植充分吸取宋玉《高唐辞》、《神女赋》中楚王与巫山神女的身份特征，借鉴《汉广》、《湘夫人》和《山鬼》中人间男主人公与神界女主人公的相恋模式，在《洛神赋》里编织了完整的以洛神为主要人物的“人神恋”故事，基本叙事结构为：人神相见——心诉真情——赠之信物——怏怏离去。明代剧作家汪道昆直接取材《洛神赋》，将人神恋母题引入戏曲文本。杂剧《洛水悲》整本仅一折，从角色形象到内容框架，从情感线索到场景氛围都充分继承了《洛神赋》的“人神恋”母题模式：</w:t>
      </w:r>
    </w:p>
    <w:p w14:paraId="032CC2DC">
      <w:pPr>
        <w:tabs>
          <w:tab w:val="left" w:pos="426"/>
        </w:tabs>
        <w:autoSpaceDE w:val="0"/>
        <w:autoSpaceDN w:val="0"/>
        <w:spacing w:line="317" w:lineRule="auto"/>
        <w:rPr>
          <w:rFonts w:ascii="宋体" w:hAnsi="宋体" w:eastAsia="宋体" w:cs="宋体"/>
          <w:kern w:val="0"/>
          <w:sz w:val="24"/>
        </w:rPr>
      </w:pPr>
    </w:p>
    <w:tbl>
      <w:tblPr>
        <w:tblStyle w:val="7"/>
        <w:tblpPr w:leftFromText="180" w:rightFromText="180" w:vertAnchor="text" w:horzAnchor="page" w:tblpX="1992" w:tblpY="12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80"/>
        <w:gridCol w:w="4080"/>
      </w:tblGrid>
      <w:tr w14:paraId="032CC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6" w:hRule="atLeast"/>
        </w:trPr>
        <w:tc>
          <w:tcPr>
            <w:tcW w:w="4080" w:type="dxa"/>
          </w:tcPr>
          <w:p w14:paraId="032CC2DD">
            <w:pPr>
              <w:spacing w:line="360" w:lineRule="auto"/>
              <w:jc w:val="center"/>
              <w:rPr>
                <w:rFonts w:ascii="宋体" w:hAnsi="宋体" w:eastAsia="宋体" w:cs="宋体"/>
                <w:b/>
                <w:bCs/>
                <w:color w:val="000000"/>
                <w:sz w:val="24"/>
              </w:rPr>
            </w:pPr>
            <w:r>
              <w:rPr>
                <w:rFonts w:hint="eastAsia" w:ascii="宋体" w:hAnsi="宋体" w:eastAsia="宋体" w:cs="宋体"/>
                <w:b/>
                <w:bCs/>
                <w:color w:val="000000"/>
                <w:sz w:val="24"/>
              </w:rPr>
              <w:t>曹植《洛神赋》</w:t>
            </w:r>
          </w:p>
        </w:tc>
        <w:tc>
          <w:tcPr>
            <w:tcW w:w="4080" w:type="dxa"/>
          </w:tcPr>
          <w:p w14:paraId="032CC2DE">
            <w:pPr>
              <w:spacing w:line="360" w:lineRule="auto"/>
              <w:jc w:val="center"/>
              <w:rPr>
                <w:rFonts w:ascii="宋体" w:hAnsi="宋体" w:eastAsia="宋体" w:cs="宋体"/>
                <w:b/>
                <w:bCs/>
                <w:color w:val="000000"/>
                <w:sz w:val="24"/>
              </w:rPr>
            </w:pPr>
            <w:r>
              <w:rPr>
                <w:rFonts w:hint="eastAsia" w:ascii="宋体" w:hAnsi="宋体" w:eastAsia="宋体" w:cs="宋体"/>
                <w:b/>
                <w:bCs/>
                <w:color w:val="000000"/>
                <w:sz w:val="24"/>
              </w:rPr>
              <w:t>汪道昆《洛水悲》</w:t>
            </w:r>
          </w:p>
        </w:tc>
      </w:tr>
      <w:tr w14:paraId="032CC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080" w:type="dxa"/>
            <w:vMerge w:val="restart"/>
          </w:tcPr>
          <w:p w14:paraId="032CC2E0">
            <w:pPr>
              <w:tabs>
                <w:tab w:val="left" w:pos="426"/>
              </w:tabs>
              <w:autoSpaceDE w:val="0"/>
              <w:autoSpaceDN w:val="0"/>
              <w:spacing w:line="317" w:lineRule="auto"/>
              <w:jc w:val="center"/>
              <w:rPr>
                <w:rFonts w:ascii="宋体" w:hAnsi="宋体" w:eastAsia="宋体" w:cs="宋体"/>
                <w:kern w:val="0"/>
                <w:sz w:val="24"/>
              </w:rPr>
            </w:pPr>
          </w:p>
          <w:p w14:paraId="032CC2E1">
            <w:pPr>
              <w:tabs>
                <w:tab w:val="left" w:pos="426"/>
              </w:tabs>
              <w:autoSpaceDE w:val="0"/>
              <w:autoSpaceDN w:val="0"/>
              <w:spacing w:line="317" w:lineRule="auto"/>
              <w:jc w:val="center"/>
              <w:rPr>
                <w:rFonts w:ascii="宋体" w:hAnsi="宋体" w:eastAsia="宋体" w:cs="宋体"/>
                <w:kern w:val="0"/>
                <w:sz w:val="24"/>
              </w:rPr>
            </w:pPr>
            <w:r>
              <w:rPr>
                <w:rFonts w:hint="eastAsia" w:ascii="宋体" w:hAnsi="宋体" w:eastAsia="宋体" w:cs="宋体"/>
                <w:kern w:val="0"/>
                <w:sz w:val="24"/>
              </w:rPr>
              <w:t>1.曹植归渡洛川作赋忆神女</w:t>
            </w:r>
          </w:p>
          <w:p w14:paraId="032CC2E2">
            <w:pPr>
              <w:tabs>
                <w:tab w:val="left" w:pos="426"/>
              </w:tabs>
              <w:autoSpaceDE w:val="0"/>
              <w:autoSpaceDN w:val="0"/>
              <w:spacing w:line="317" w:lineRule="auto"/>
              <w:jc w:val="center"/>
              <w:rPr>
                <w:rFonts w:ascii="宋体" w:hAnsi="宋体" w:eastAsia="宋体" w:cs="宋体"/>
                <w:kern w:val="0"/>
                <w:sz w:val="24"/>
              </w:rPr>
            </w:pPr>
            <w:r>
              <w:rPr>
                <w:rFonts w:hint="eastAsia" w:ascii="宋体" w:hAnsi="宋体" w:eastAsia="宋体" w:cs="宋体"/>
                <w:kern w:val="0"/>
                <w:sz w:val="24"/>
              </w:rPr>
              <w:t>（交代创作起因）</w:t>
            </w:r>
          </w:p>
        </w:tc>
        <w:tc>
          <w:tcPr>
            <w:tcW w:w="4080" w:type="dxa"/>
          </w:tcPr>
          <w:p w14:paraId="032CC2E3">
            <w:pPr>
              <w:tabs>
                <w:tab w:val="left" w:pos="426"/>
              </w:tabs>
              <w:autoSpaceDE w:val="0"/>
              <w:autoSpaceDN w:val="0"/>
              <w:spacing w:line="317" w:lineRule="auto"/>
              <w:jc w:val="center"/>
              <w:rPr>
                <w:rFonts w:ascii="宋体" w:hAnsi="宋体" w:eastAsia="宋体" w:cs="宋体"/>
                <w:kern w:val="0"/>
                <w:sz w:val="24"/>
              </w:rPr>
            </w:pPr>
            <w:r>
              <w:rPr>
                <w:rFonts w:hint="eastAsia" w:ascii="宋体" w:hAnsi="宋体" w:eastAsia="宋体" w:cs="宋体"/>
                <w:kern w:val="0"/>
                <w:sz w:val="24"/>
              </w:rPr>
              <w:t>1.洛神述前世交代身份</w:t>
            </w:r>
          </w:p>
        </w:tc>
      </w:tr>
      <w:tr w14:paraId="032CC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080" w:type="dxa"/>
            <w:vMerge w:val="continue"/>
          </w:tcPr>
          <w:p w14:paraId="032CC2E5">
            <w:pPr>
              <w:tabs>
                <w:tab w:val="left" w:pos="426"/>
              </w:tabs>
              <w:autoSpaceDE w:val="0"/>
              <w:autoSpaceDN w:val="0"/>
              <w:spacing w:line="317" w:lineRule="auto"/>
              <w:jc w:val="center"/>
              <w:rPr>
                <w:rFonts w:ascii="宋体" w:hAnsi="宋体" w:eastAsia="宋体" w:cs="宋体"/>
                <w:kern w:val="0"/>
                <w:sz w:val="24"/>
              </w:rPr>
            </w:pPr>
          </w:p>
        </w:tc>
        <w:tc>
          <w:tcPr>
            <w:tcW w:w="4080" w:type="dxa"/>
          </w:tcPr>
          <w:p w14:paraId="032CC2E6">
            <w:pPr>
              <w:tabs>
                <w:tab w:val="left" w:pos="426"/>
              </w:tabs>
              <w:autoSpaceDE w:val="0"/>
              <w:autoSpaceDN w:val="0"/>
              <w:spacing w:line="317" w:lineRule="auto"/>
              <w:jc w:val="center"/>
              <w:rPr>
                <w:rFonts w:ascii="宋体" w:hAnsi="宋体" w:eastAsia="宋体" w:cs="宋体"/>
                <w:kern w:val="0"/>
                <w:sz w:val="24"/>
              </w:rPr>
            </w:pPr>
            <w:r>
              <w:rPr>
                <w:rFonts w:hint="eastAsia" w:ascii="宋体" w:hAnsi="宋体" w:eastAsia="宋体" w:cs="宋体"/>
                <w:kern w:val="0"/>
                <w:sz w:val="24"/>
              </w:rPr>
              <w:t>2.洛神渡河下凡见陈思王</w:t>
            </w:r>
          </w:p>
        </w:tc>
      </w:tr>
      <w:tr w14:paraId="032C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080" w:type="dxa"/>
            <w:vMerge w:val="continue"/>
          </w:tcPr>
          <w:p w14:paraId="032CC2E8">
            <w:pPr>
              <w:tabs>
                <w:tab w:val="left" w:pos="426"/>
              </w:tabs>
              <w:autoSpaceDE w:val="0"/>
              <w:autoSpaceDN w:val="0"/>
              <w:spacing w:line="317" w:lineRule="auto"/>
              <w:jc w:val="center"/>
              <w:rPr>
                <w:rFonts w:ascii="宋体" w:hAnsi="宋体" w:eastAsia="宋体" w:cs="宋体"/>
                <w:kern w:val="0"/>
                <w:sz w:val="24"/>
              </w:rPr>
            </w:pPr>
          </w:p>
        </w:tc>
        <w:tc>
          <w:tcPr>
            <w:tcW w:w="4080" w:type="dxa"/>
          </w:tcPr>
          <w:p w14:paraId="032CC2E9">
            <w:pPr>
              <w:tabs>
                <w:tab w:val="left" w:pos="426"/>
              </w:tabs>
              <w:autoSpaceDE w:val="0"/>
              <w:autoSpaceDN w:val="0"/>
              <w:spacing w:line="317" w:lineRule="auto"/>
              <w:jc w:val="center"/>
              <w:rPr>
                <w:rFonts w:ascii="宋体" w:hAnsi="宋体" w:eastAsia="宋体" w:cs="宋体"/>
                <w:kern w:val="0"/>
                <w:sz w:val="24"/>
              </w:rPr>
            </w:pPr>
            <w:r>
              <w:rPr>
                <w:rFonts w:hint="eastAsia" w:ascii="宋体" w:hAnsi="宋体" w:eastAsia="宋体" w:cs="宋体"/>
                <w:kern w:val="0"/>
                <w:sz w:val="24"/>
              </w:rPr>
              <w:t>3.曹植入朝归国洛川停憩</w:t>
            </w:r>
          </w:p>
        </w:tc>
      </w:tr>
      <w:tr w14:paraId="032CC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080" w:type="dxa"/>
            <w:vMerge w:val="restart"/>
          </w:tcPr>
          <w:p w14:paraId="032CC2EB">
            <w:pPr>
              <w:tabs>
                <w:tab w:val="left" w:pos="426"/>
              </w:tabs>
              <w:autoSpaceDE w:val="0"/>
              <w:autoSpaceDN w:val="0"/>
              <w:spacing w:line="317" w:lineRule="auto"/>
              <w:jc w:val="center"/>
              <w:rPr>
                <w:rFonts w:ascii="宋体" w:hAnsi="宋体" w:eastAsia="宋体" w:cs="宋体"/>
                <w:kern w:val="0"/>
                <w:sz w:val="24"/>
              </w:rPr>
            </w:pPr>
          </w:p>
          <w:p w14:paraId="032CC2EC">
            <w:pPr>
              <w:tabs>
                <w:tab w:val="left" w:pos="426"/>
              </w:tabs>
              <w:autoSpaceDE w:val="0"/>
              <w:autoSpaceDN w:val="0"/>
              <w:spacing w:line="317" w:lineRule="auto"/>
              <w:jc w:val="center"/>
              <w:rPr>
                <w:rFonts w:ascii="宋体" w:hAnsi="宋体" w:eastAsia="宋体" w:cs="宋体"/>
                <w:kern w:val="0"/>
                <w:sz w:val="24"/>
              </w:rPr>
            </w:pPr>
            <w:r>
              <w:rPr>
                <w:rFonts w:hint="eastAsia" w:ascii="宋体" w:hAnsi="宋体" w:eastAsia="宋体" w:cs="宋体"/>
                <w:kern w:val="0"/>
                <w:sz w:val="24"/>
              </w:rPr>
              <w:t>2.曹植自述恍惚中洛川见神女</w:t>
            </w:r>
          </w:p>
        </w:tc>
        <w:tc>
          <w:tcPr>
            <w:tcW w:w="4080" w:type="dxa"/>
          </w:tcPr>
          <w:p w14:paraId="032CC2ED">
            <w:pPr>
              <w:tabs>
                <w:tab w:val="left" w:pos="426"/>
              </w:tabs>
              <w:autoSpaceDE w:val="0"/>
              <w:autoSpaceDN w:val="0"/>
              <w:spacing w:line="317" w:lineRule="auto"/>
              <w:jc w:val="center"/>
              <w:rPr>
                <w:rFonts w:ascii="宋体" w:hAnsi="宋体" w:eastAsia="宋体" w:cs="宋体"/>
                <w:kern w:val="0"/>
                <w:sz w:val="24"/>
              </w:rPr>
            </w:pPr>
            <w:r>
              <w:rPr>
                <w:rFonts w:hint="eastAsia" w:ascii="宋体" w:hAnsi="宋体" w:eastAsia="宋体" w:cs="宋体"/>
                <w:kern w:val="0"/>
                <w:sz w:val="24"/>
              </w:rPr>
              <w:t>4.曹植遥见洛神惊叹美貌</w:t>
            </w:r>
          </w:p>
        </w:tc>
      </w:tr>
      <w:tr w14:paraId="032CC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080" w:type="dxa"/>
            <w:vMerge w:val="continue"/>
          </w:tcPr>
          <w:p w14:paraId="032CC2EF">
            <w:pPr>
              <w:tabs>
                <w:tab w:val="left" w:pos="426"/>
              </w:tabs>
              <w:autoSpaceDE w:val="0"/>
              <w:autoSpaceDN w:val="0"/>
              <w:spacing w:line="317" w:lineRule="auto"/>
              <w:jc w:val="center"/>
              <w:rPr>
                <w:rFonts w:ascii="宋体" w:hAnsi="宋体" w:eastAsia="宋体" w:cs="宋体"/>
                <w:kern w:val="0"/>
                <w:sz w:val="24"/>
              </w:rPr>
            </w:pPr>
          </w:p>
        </w:tc>
        <w:tc>
          <w:tcPr>
            <w:tcW w:w="4080" w:type="dxa"/>
          </w:tcPr>
          <w:p w14:paraId="032CC2F0">
            <w:pPr>
              <w:tabs>
                <w:tab w:val="left" w:pos="426"/>
              </w:tabs>
              <w:autoSpaceDE w:val="0"/>
              <w:autoSpaceDN w:val="0"/>
              <w:spacing w:line="317" w:lineRule="auto"/>
              <w:jc w:val="center"/>
              <w:rPr>
                <w:rFonts w:ascii="宋体" w:hAnsi="宋体" w:eastAsia="宋体" w:cs="宋体"/>
                <w:kern w:val="0"/>
                <w:sz w:val="24"/>
              </w:rPr>
            </w:pPr>
            <w:r>
              <w:rPr>
                <w:rFonts w:hint="eastAsia" w:ascii="宋体" w:hAnsi="宋体" w:eastAsia="宋体" w:cs="宋体"/>
                <w:kern w:val="0"/>
                <w:sz w:val="24"/>
              </w:rPr>
              <w:t>5.洲中相见惊觉似僧相识</w:t>
            </w:r>
          </w:p>
        </w:tc>
      </w:tr>
      <w:tr w14:paraId="032CC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080" w:type="dxa"/>
          </w:tcPr>
          <w:p w14:paraId="032CC2F2">
            <w:pPr>
              <w:tabs>
                <w:tab w:val="left" w:pos="426"/>
              </w:tabs>
              <w:autoSpaceDE w:val="0"/>
              <w:autoSpaceDN w:val="0"/>
              <w:spacing w:line="317" w:lineRule="auto"/>
              <w:jc w:val="center"/>
              <w:rPr>
                <w:rFonts w:ascii="宋体" w:hAnsi="宋体" w:eastAsia="宋体" w:cs="宋体"/>
                <w:kern w:val="0"/>
                <w:sz w:val="24"/>
              </w:rPr>
            </w:pPr>
            <w:r>
              <w:rPr>
                <w:rFonts w:hint="eastAsia" w:ascii="宋体" w:hAnsi="宋体" w:eastAsia="宋体" w:cs="宋体"/>
                <w:kern w:val="0"/>
                <w:sz w:val="24"/>
              </w:rPr>
              <w:t>3.曹植自述赠玉互表倾慕</w:t>
            </w:r>
          </w:p>
        </w:tc>
        <w:tc>
          <w:tcPr>
            <w:tcW w:w="4080" w:type="dxa"/>
            <w:vMerge w:val="restart"/>
          </w:tcPr>
          <w:p w14:paraId="032CC2F3">
            <w:pPr>
              <w:tabs>
                <w:tab w:val="left" w:pos="426"/>
              </w:tabs>
              <w:autoSpaceDE w:val="0"/>
              <w:autoSpaceDN w:val="0"/>
              <w:spacing w:line="317" w:lineRule="auto"/>
              <w:jc w:val="center"/>
              <w:rPr>
                <w:rFonts w:ascii="宋体" w:hAnsi="宋体" w:eastAsia="宋体" w:cs="宋体"/>
                <w:kern w:val="0"/>
                <w:sz w:val="24"/>
              </w:rPr>
            </w:pPr>
          </w:p>
          <w:p w14:paraId="032CC2F4">
            <w:pPr>
              <w:tabs>
                <w:tab w:val="left" w:pos="426"/>
              </w:tabs>
              <w:autoSpaceDE w:val="0"/>
              <w:autoSpaceDN w:val="0"/>
              <w:spacing w:line="317" w:lineRule="auto"/>
              <w:jc w:val="center"/>
              <w:rPr>
                <w:rFonts w:ascii="宋体" w:hAnsi="宋体" w:eastAsia="宋体" w:cs="宋体"/>
                <w:kern w:val="0"/>
                <w:sz w:val="24"/>
              </w:rPr>
            </w:pPr>
            <w:r>
              <w:rPr>
                <w:rFonts w:hint="eastAsia" w:ascii="宋体" w:hAnsi="宋体" w:eastAsia="宋体" w:cs="宋体"/>
                <w:kern w:val="0"/>
                <w:sz w:val="24"/>
              </w:rPr>
              <w:t>6.送玉赠珠不舍道别</w:t>
            </w:r>
          </w:p>
        </w:tc>
      </w:tr>
      <w:tr w14:paraId="032CC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080" w:type="dxa"/>
          </w:tcPr>
          <w:p w14:paraId="032CC2F6">
            <w:pPr>
              <w:tabs>
                <w:tab w:val="left" w:pos="426"/>
              </w:tabs>
              <w:autoSpaceDE w:val="0"/>
              <w:autoSpaceDN w:val="0"/>
              <w:spacing w:line="317" w:lineRule="auto"/>
              <w:jc w:val="center"/>
              <w:rPr>
                <w:rFonts w:ascii="宋体" w:hAnsi="宋体" w:eastAsia="宋体" w:cs="宋体"/>
                <w:kern w:val="0"/>
                <w:sz w:val="24"/>
              </w:rPr>
            </w:pPr>
            <w:r>
              <w:rPr>
                <w:rFonts w:hint="eastAsia" w:ascii="宋体" w:hAnsi="宋体" w:eastAsia="宋体" w:cs="宋体"/>
                <w:kern w:val="0"/>
                <w:sz w:val="24"/>
              </w:rPr>
              <w:t>4.曹植自述洛神赠明珰为念架云离去</w:t>
            </w:r>
          </w:p>
        </w:tc>
        <w:tc>
          <w:tcPr>
            <w:tcW w:w="4080" w:type="dxa"/>
            <w:vMerge w:val="continue"/>
          </w:tcPr>
          <w:p w14:paraId="032CC2F7">
            <w:pPr>
              <w:spacing w:line="360" w:lineRule="auto"/>
              <w:jc w:val="center"/>
              <w:rPr>
                <w:rFonts w:ascii="宋体" w:hAnsi="宋体" w:eastAsia="宋体" w:cs="宋体"/>
                <w:color w:val="000000"/>
                <w:sz w:val="24"/>
              </w:rPr>
            </w:pPr>
          </w:p>
        </w:tc>
      </w:tr>
      <w:tr w14:paraId="032CC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80" w:type="dxa"/>
          </w:tcPr>
          <w:p w14:paraId="032CC2F9">
            <w:pPr>
              <w:tabs>
                <w:tab w:val="left" w:pos="426"/>
              </w:tabs>
              <w:autoSpaceDE w:val="0"/>
              <w:autoSpaceDN w:val="0"/>
              <w:spacing w:line="317" w:lineRule="auto"/>
              <w:jc w:val="center"/>
              <w:rPr>
                <w:rFonts w:ascii="宋体" w:hAnsi="宋体" w:eastAsia="宋体" w:cs="宋体"/>
                <w:kern w:val="0"/>
                <w:sz w:val="24"/>
              </w:rPr>
            </w:pPr>
            <w:r>
              <w:rPr>
                <w:rFonts w:hint="eastAsia" w:ascii="宋体" w:hAnsi="宋体" w:eastAsia="宋体" w:cs="宋体"/>
                <w:kern w:val="0"/>
                <w:sz w:val="24"/>
              </w:rPr>
              <w:t>5.曹植思念难眠驾车东返</w:t>
            </w:r>
          </w:p>
        </w:tc>
        <w:tc>
          <w:tcPr>
            <w:tcW w:w="4080" w:type="dxa"/>
            <w:vMerge w:val="continue"/>
          </w:tcPr>
          <w:p w14:paraId="032CC2FA">
            <w:pPr>
              <w:spacing w:line="360" w:lineRule="auto"/>
              <w:jc w:val="center"/>
              <w:rPr>
                <w:rFonts w:ascii="宋体" w:hAnsi="宋体" w:eastAsia="宋体" w:cs="宋体"/>
                <w:color w:val="000000"/>
                <w:sz w:val="24"/>
              </w:rPr>
            </w:pPr>
          </w:p>
        </w:tc>
      </w:tr>
    </w:tbl>
    <w:p w14:paraId="032CC2FC">
      <w:pPr>
        <w:spacing w:line="360" w:lineRule="auto"/>
        <w:jc w:val="center"/>
        <w:rPr>
          <w:rFonts w:ascii="宋体" w:hAnsi="宋体" w:eastAsia="宋体" w:cs="宋体"/>
          <w:color w:val="000000"/>
          <w:kern w:val="0"/>
          <w:sz w:val="24"/>
          <w:shd w:val="clear" w:color="auto" w:fill="FFFFFF"/>
        </w:rPr>
      </w:pPr>
      <w:r>
        <w:rPr>
          <w:rFonts w:hint="eastAsia" w:ascii="宋体" w:hAnsi="宋体" w:eastAsia="宋体" w:cs="宋体"/>
          <w:color w:val="000000"/>
          <w:kern w:val="0"/>
          <w:sz w:val="24"/>
          <w:shd w:val="clear" w:color="auto" w:fill="FFFFFF"/>
        </w:rPr>
        <w:t>表1.《洛神赋》《洛水悲》文本母题对比</w:t>
      </w:r>
    </w:p>
    <w:p w14:paraId="032CC2FD">
      <w:pPr>
        <w:spacing w:line="360" w:lineRule="auto"/>
        <w:rPr>
          <w:rFonts w:ascii="宋体" w:hAnsi="宋体" w:eastAsia="宋体" w:cs="宋体"/>
          <w:color w:val="000000"/>
          <w:kern w:val="0"/>
          <w:sz w:val="24"/>
          <w:shd w:val="clear" w:color="auto" w:fill="FFFFFF"/>
        </w:rPr>
      </w:pPr>
    </w:p>
    <w:p w14:paraId="032CC2FE">
      <w:pPr>
        <w:spacing w:line="360" w:lineRule="auto"/>
        <w:ind w:firstLine="480" w:firstLineChars="200"/>
        <w:rPr>
          <w:rFonts w:ascii="宋体" w:hAnsi="宋体" w:eastAsia="宋体" w:cs="宋体"/>
          <w:b/>
          <w:bCs/>
          <w:kern w:val="0"/>
          <w:sz w:val="24"/>
        </w:rPr>
      </w:pPr>
      <w:r>
        <w:rPr>
          <w:rFonts w:hint="eastAsia" w:ascii="宋体" w:hAnsi="宋体" w:eastAsia="宋体" w:cs="宋体"/>
          <w:kern w:val="0"/>
          <w:sz w:val="24"/>
        </w:rPr>
        <w:t>杂剧《洛水悲》由6个整一事件构成，短小精悍、结构紧凑，内容上基本承袭《洛神赋》，仅写曹植与下凡洛神在洛水边相遇的短暂经历。同时，补充了洛神前世的甄妃身份及其渡河下凡前的心境刻画，并将人神相见的过程描绘得更加生动细致：从陈思王遥见洛神惊叹其美貌，到走近洲中互诉爱慕之情，借助距离的变化推动人神交流和情节发展。此外，《洛水悲》延续辞赋中曹植神遇甄妃神魂的梦幻境界，通过“感梦通灵”的处理方法描写了人神间的真挚爱情终因“人神殊道”无从结合、惆怅分离的故事。不同的是，《洛神赋》作为骈赋文体以曹植第一人称自述，杂剧《洛水悲》以宾曲相间的对话叙事剧写陈思王神遇洛神的爱情故事。梦幻笼罩下的人神企慕之情让人在感受美与爱之浪漫奇情时，隐隐感到虚幻之中的焦灼与苦闷，这亦是洛神恋母题被后世文人不断沿用、承袭至今的叙事要素。</w:t>
      </w:r>
    </w:p>
    <w:p w14:paraId="032CC2FF">
      <w:pPr>
        <w:widowControl/>
        <w:spacing w:line="317" w:lineRule="auto"/>
        <w:jc w:val="center"/>
        <w:rPr>
          <w:rFonts w:ascii="宋体" w:hAnsi="宋体" w:eastAsia="宋体" w:cs="宋体"/>
          <w:b/>
          <w:bCs/>
          <w:kern w:val="0"/>
          <w:sz w:val="24"/>
        </w:rPr>
      </w:pPr>
      <w:bookmarkStart w:id="3" w:name="_Toc1072007433"/>
      <w:bookmarkStart w:id="4" w:name="_Toc541758692"/>
    </w:p>
    <w:p w14:paraId="032CC300">
      <w:pPr>
        <w:widowControl/>
        <w:spacing w:line="317" w:lineRule="auto"/>
        <w:jc w:val="center"/>
        <w:rPr>
          <w:rFonts w:ascii="宋体" w:hAnsi="宋体" w:eastAsia="宋体" w:cs="宋体"/>
          <w:b/>
          <w:bCs/>
          <w:kern w:val="0"/>
          <w:sz w:val="24"/>
        </w:rPr>
      </w:pPr>
      <w:r>
        <w:rPr>
          <w:rFonts w:hint="eastAsia" w:ascii="宋体" w:hAnsi="宋体" w:eastAsia="宋体" w:cs="宋体"/>
          <w:b/>
          <w:bCs/>
          <w:kern w:val="0"/>
          <w:sz w:val="24"/>
        </w:rPr>
        <w:t>叁、《凌波影》对《洛水悲》的继承</w:t>
      </w:r>
      <w:bookmarkEnd w:id="3"/>
      <w:bookmarkEnd w:id="4"/>
    </w:p>
    <w:p w14:paraId="032CC301">
      <w:pPr>
        <w:widowControl/>
        <w:spacing w:line="317" w:lineRule="auto"/>
        <w:jc w:val="center"/>
        <w:rPr>
          <w:rFonts w:ascii="宋体" w:hAnsi="宋体" w:eastAsia="宋体" w:cs="宋体"/>
          <w:b/>
          <w:bCs/>
          <w:kern w:val="0"/>
          <w:sz w:val="24"/>
        </w:rPr>
      </w:pPr>
    </w:p>
    <w:p w14:paraId="032CC302">
      <w:pPr>
        <w:tabs>
          <w:tab w:val="left" w:pos="426"/>
        </w:tabs>
        <w:autoSpaceDE w:val="0"/>
        <w:autoSpaceDN w:val="0"/>
        <w:spacing w:line="317" w:lineRule="auto"/>
        <w:ind w:firstLine="480" w:firstLineChars="200"/>
        <w:rPr>
          <w:rFonts w:ascii="宋体" w:hAnsi="宋体" w:eastAsia="宋体" w:cs="宋体"/>
          <w:kern w:val="0"/>
          <w:sz w:val="24"/>
        </w:rPr>
      </w:pPr>
      <w:r>
        <w:rPr>
          <w:rFonts w:hint="eastAsia" w:ascii="宋体" w:hAnsi="宋体" w:eastAsia="宋体" w:cs="宋体"/>
          <w:kern w:val="0"/>
          <w:sz w:val="24"/>
        </w:rPr>
        <w:t>清代黄燮清杂剧《凌波影》在稳定《洛水悲》母题结构基础上留框架、存文旨，进一步细化情节，增设人物，加强了人神间情感交糅的刻画，丰富了人神恋故事的内容。</w:t>
      </w:r>
    </w:p>
    <w:p w14:paraId="032CC306">
      <w:pPr>
        <w:tabs>
          <w:tab w:val="left" w:pos="426"/>
        </w:tabs>
        <w:autoSpaceDE w:val="0"/>
        <w:autoSpaceDN w:val="0"/>
        <w:spacing w:line="317" w:lineRule="auto"/>
        <w:ind w:firstLine="480" w:firstLineChars="200"/>
        <w:rPr>
          <w:rFonts w:ascii="宋体" w:hAnsi="宋体" w:eastAsia="宋体" w:cs="宋体"/>
          <w:kern w:val="0"/>
          <w:sz w:val="24"/>
        </w:rPr>
      </w:pPr>
      <w:r>
        <w:rPr>
          <w:rFonts w:hint="eastAsia" w:ascii="宋体" w:hAnsi="宋体" w:eastAsia="宋体" w:cs="宋体"/>
          <w:kern w:val="0"/>
          <w:sz w:val="24"/>
        </w:rPr>
        <w:t>明代汪道昆撰杂剧《洛水悲》是《大雅堂杂剧》的一种；清代杂剧《凌波影》</w:t>
      </w:r>
      <w:r>
        <w:rPr>
          <w:rFonts w:hint="eastAsia" w:ascii="宋体" w:hAnsi="宋体" w:eastAsia="宋体" w:cs="宋体"/>
          <w:kern w:val="0"/>
          <w:sz w:val="24"/>
          <w:lang w:eastAsia="zh-Hans"/>
        </w:rPr>
        <w:t>是</w:t>
      </w:r>
      <w:r>
        <w:rPr>
          <w:rFonts w:hint="eastAsia" w:ascii="宋体" w:hAnsi="宋体" w:eastAsia="宋体" w:cs="宋体"/>
          <w:kern w:val="0"/>
          <w:sz w:val="24"/>
        </w:rPr>
        <w:t>清黄燮清《倚晴楼七种曲》之一。两部</w:t>
      </w:r>
      <w:r>
        <w:rPr>
          <w:rFonts w:hint="eastAsia" w:ascii="宋体" w:hAnsi="宋体" w:eastAsia="宋体" w:cs="宋体"/>
          <w:kern w:val="0"/>
          <w:sz w:val="24"/>
          <w:lang w:eastAsia="zh-Hans"/>
        </w:rPr>
        <w:t>杂剧</w:t>
      </w:r>
      <w:r>
        <w:rPr>
          <w:rFonts w:hint="eastAsia" w:ascii="宋体" w:hAnsi="宋体" w:eastAsia="宋体" w:cs="宋体"/>
          <w:kern w:val="0"/>
          <w:sz w:val="24"/>
        </w:rPr>
        <w:t>仍充分继承了曹植《洛神赋》</w:t>
      </w:r>
      <w:r>
        <w:rPr>
          <w:rFonts w:hint="eastAsia" w:ascii="宋体" w:hAnsi="宋体" w:eastAsia="宋体" w:cs="宋体"/>
          <w:kern w:val="0"/>
          <w:sz w:val="24"/>
          <w:lang w:eastAsia="zh-Hans"/>
        </w:rPr>
        <w:t>及</w:t>
      </w:r>
      <w:r>
        <w:rPr>
          <w:rFonts w:hint="eastAsia" w:ascii="宋体" w:hAnsi="宋体" w:eastAsia="宋体" w:cs="宋体"/>
          <w:kern w:val="0"/>
          <w:sz w:val="24"/>
        </w:rPr>
        <w:t>相关</w:t>
      </w:r>
      <w:r>
        <w:rPr>
          <w:rFonts w:hint="eastAsia" w:ascii="宋体" w:hAnsi="宋体" w:eastAsia="宋体" w:cs="宋体"/>
          <w:kern w:val="0"/>
          <w:sz w:val="24"/>
          <w:lang w:eastAsia="zh-Hans"/>
        </w:rPr>
        <w:t>传说</w:t>
      </w:r>
      <w:r>
        <w:rPr>
          <w:rFonts w:hint="eastAsia" w:ascii="宋体" w:hAnsi="宋体" w:eastAsia="宋体" w:cs="宋体"/>
          <w:kern w:val="0"/>
          <w:sz w:val="24"/>
        </w:rPr>
        <w:t>的人物角色和“人神恋”母题</w:t>
      </w:r>
      <w:r>
        <w:rPr>
          <w:rFonts w:hint="eastAsia" w:ascii="宋体" w:hAnsi="宋体" w:eastAsia="宋体" w:cs="宋体"/>
          <w:kern w:val="0"/>
          <w:sz w:val="24"/>
          <w:lang w:eastAsia="zh-Hans"/>
        </w:rPr>
        <w:t>，</w:t>
      </w:r>
      <w:r>
        <w:rPr>
          <w:rFonts w:hint="eastAsia" w:ascii="宋体" w:hAnsi="宋体" w:eastAsia="宋体" w:cs="宋体"/>
          <w:kern w:val="0"/>
          <w:sz w:val="24"/>
        </w:rPr>
        <w:t>借死后升仙的宓妃和帝王将相曹植的双向恋慕</w:t>
      </w:r>
      <w:r>
        <w:rPr>
          <w:rFonts w:hint="eastAsia" w:ascii="宋体" w:hAnsi="宋体" w:eastAsia="宋体" w:cs="宋体"/>
          <w:kern w:val="0"/>
          <w:sz w:val="24"/>
          <w:lang w:eastAsia="zh-Hans"/>
        </w:rPr>
        <w:t>与</w:t>
      </w:r>
      <w:r>
        <w:rPr>
          <w:rFonts w:hint="eastAsia" w:ascii="宋体" w:hAnsi="宋体" w:eastAsia="宋体" w:cs="宋体"/>
          <w:kern w:val="0"/>
          <w:sz w:val="24"/>
        </w:rPr>
        <w:t>精神交接</w:t>
      </w:r>
      <w:r>
        <w:rPr>
          <w:rFonts w:hint="eastAsia" w:ascii="宋体" w:hAnsi="宋体" w:eastAsia="宋体" w:cs="宋体"/>
          <w:kern w:val="0"/>
          <w:sz w:val="24"/>
          <w:lang w:eastAsia="zh-Hans"/>
        </w:rPr>
        <w:t>之事</w:t>
      </w:r>
      <w:r>
        <w:rPr>
          <w:rFonts w:hint="eastAsia" w:ascii="宋体" w:hAnsi="宋体" w:eastAsia="宋体" w:cs="宋体"/>
          <w:kern w:val="0"/>
          <w:sz w:val="24"/>
        </w:rPr>
        <w:t>表人神双方的倾慕之情</w:t>
      </w:r>
      <w:r>
        <w:rPr>
          <w:rFonts w:hint="eastAsia" w:ascii="宋体" w:hAnsi="宋体" w:eastAsia="宋体" w:cs="宋体"/>
          <w:kern w:val="0"/>
          <w:sz w:val="24"/>
          <w:lang w:eastAsia="zh-Hans"/>
        </w:rPr>
        <w:t>。</w:t>
      </w:r>
      <w:r>
        <w:rPr>
          <w:rFonts w:hint="eastAsia" w:ascii="宋体" w:hAnsi="宋体" w:eastAsia="宋体" w:cs="宋体"/>
          <w:kern w:val="0"/>
          <w:sz w:val="24"/>
        </w:rPr>
        <w:t>《凌波影》基本保持“相见—诉情—惜别”的母题结构不变</w:t>
      </w:r>
      <w:r>
        <w:rPr>
          <w:rFonts w:hint="eastAsia" w:ascii="宋体" w:hAnsi="宋体" w:eastAsia="宋体" w:cs="宋体"/>
          <w:kern w:val="0"/>
          <w:sz w:val="24"/>
          <w:lang w:eastAsia="zh-Hans"/>
        </w:rPr>
        <w:t>，将</w:t>
      </w:r>
      <w:r>
        <w:rPr>
          <w:rFonts w:hint="eastAsia" w:ascii="宋体" w:hAnsi="宋体" w:eastAsia="宋体" w:cs="宋体"/>
          <w:kern w:val="0"/>
          <w:sz w:val="24"/>
        </w:rPr>
        <w:t>抒情场景</w:t>
      </w:r>
      <w:r>
        <w:rPr>
          <w:rFonts w:hint="eastAsia" w:ascii="宋体" w:hAnsi="宋体" w:eastAsia="宋体" w:cs="宋体"/>
          <w:kern w:val="0"/>
          <w:sz w:val="24"/>
          <w:lang w:eastAsia="zh-Hans"/>
        </w:rPr>
        <w:t>定格在</w:t>
      </w:r>
      <w:r>
        <w:rPr>
          <w:rFonts w:hint="eastAsia" w:ascii="宋体" w:hAnsi="宋体" w:eastAsia="宋体" w:cs="宋体"/>
          <w:kern w:val="0"/>
          <w:sz w:val="24"/>
        </w:rPr>
        <w:t>洛水畔江湄河洲，在人与神邀约、与神相见的过程中</w:t>
      </w:r>
      <w:r>
        <w:rPr>
          <w:rFonts w:hint="eastAsia" w:ascii="宋体" w:hAnsi="宋体" w:eastAsia="宋体" w:cs="宋体"/>
          <w:kern w:val="0"/>
          <w:sz w:val="24"/>
          <w:lang w:eastAsia="zh-Hans"/>
        </w:rPr>
        <w:t>营造出</w:t>
      </w:r>
      <w:r>
        <w:rPr>
          <w:rFonts w:hint="eastAsia" w:ascii="宋体" w:hAnsi="宋体" w:eastAsia="宋体" w:cs="宋体"/>
          <w:kern w:val="0"/>
          <w:sz w:val="24"/>
        </w:rPr>
        <w:t>一种朦胧缥缈的梦境式虚像</w:t>
      </w:r>
      <w:r>
        <w:rPr>
          <w:rFonts w:hint="eastAsia" w:ascii="宋体" w:hAnsi="宋体" w:eastAsia="宋体" w:cs="宋体"/>
          <w:kern w:val="0"/>
          <w:sz w:val="24"/>
          <w:lang w:eastAsia="zh-Hans"/>
        </w:rPr>
        <w:t>，最终</w:t>
      </w:r>
      <w:r>
        <w:rPr>
          <w:rFonts w:hint="eastAsia" w:ascii="宋体" w:hAnsi="宋体" w:eastAsia="宋体" w:cs="宋体"/>
          <w:kern w:val="0"/>
          <w:sz w:val="24"/>
        </w:rPr>
        <w:t>因人神殊道无从结合而分离。杂剧《凌波影》共四折，剧情依据雍丘王曹植神遇洛神的时间先后顺序展开。全剧由大、中、小三个层级的整一事件组成：4</w:t>
      </w:r>
      <w:r>
        <w:rPr>
          <w:rFonts w:hint="eastAsia" w:ascii="宋体" w:hAnsi="宋体" w:eastAsia="宋体" w:cs="宋体"/>
          <w:kern w:val="0"/>
          <w:sz w:val="24"/>
          <w:lang w:eastAsia="zh-Hans"/>
        </w:rPr>
        <w:t>个大整一事件，</w:t>
      </w:r>
      <w:r>
        <w:rPr>
          <w:rFonts w:hint="eastAsia" w:ascii="宋体" w:hAnsi="宋体" w:eastAsia="宋体" w:cs="宋体"/>
          <w:kern w:val="0"/>
          <w:sz w:val="24"/>
        </w:rPr>
        <w:t>16</w:t>
      </w:r>
      <w:r>
        <w:rPr>
          <w:rFonts w:hint="eastAsia" w:ascii="宋体" w:hAnsi="宋体" w:eastAsia="宋体" w:cs="宋体"/>
          <w:kern w:val="0"/>
          <w:sz w:val="24"/>
          <w:lang w:eastAsia="zh-Hans"/>
        </w:rPr>
        <w:t>个中整一事件和</w:t>
      </w:r>
      <w:r>
        <w:rPr>
          <w:rFonts w:hint="eastAsia" w:ascii="宋体" w:hAnsi="宋体" w:eastAsia="宋体" w:cs="宋体"/>
          <w:kern w:val="0"/>
          <w:sz w:val="24"/>
        </w:rPr>
        <w:t>41</w:t>
      </w:r>
      <w:r>
        <w:rPr>
          <w:rFonts w:hint="eastAsia" w:ascii="宋体" w:hAnsi="宋体" w:eastAsia="宋体" w:cs="宋体"/>
          <w:kern w:val="0"/>
          <w:sz w:val="24"/>
          <w:lang w:eastAsia="zh-Hans"/>
        </w:rPr>
        <w:t>小整一事件与</w:t>
      </w:r>
      <w:r>
        <w:rPr>
          <w:rFonts w:hint="eastAsia" w:ascii="宋体" w:hAnsi="宋体" w:eastAsia="宋体" w:cs="宋体"/>
          <w:kern w:val="0"/>
          <w:sz w:val="24"/>
        </w:rPr>
        <w:t>37</w:t>
      </w:r>
      <w:r>
        <w:rPr>
          <w:rFonts w:hint="eastAsia" w:ascii="宋体" w:hAnsi="宋体" w:eastAsia="宋体" w:cs="宋体"/>
          <w:kern w:val="0"/>
          <w:sz w:val="24"/>
          <w:lang w:eastAsia="zh-Hans"/>
        </w:rPr>
        <w:t>个唱段</w:t>
      </w:r>
      <w:r>
        <w:rPr>
          <w:rFonts w:hint="eastAsia" w:ascii="宋体" w:hAnsi="宋体" w:eastAsia="宋体" w:cs="宋体"/>
          <w:kern w:val="0"/>
          <w:sz w:val="24"/>
        </w:rPr>
        <w:t>，从母题构成来看，叙事与抒情并蓄。新增剧情皆围绕人神相恋的中心主旨展开，</w:t>
      </w:r>
      <w:r>
        <w:rPr>
          <w:rFonts w:hint="eastAsia" w:ascii="宋体" w:hAnsi="宋体" w:eastAsia="宋体" w:cs="宋体"/>
          <w:kern w:val="0"/>
          <w:sz w:val="24"/>
          <w:lang w:eastAsia="zh-Hans"/>
        </w:rPr>
        <w:t>比《洛水悲》</w:t>
      </w:r>
      <w:r>
        <w:rPr>
          <w:rFonts w:hint="eastAsia" w:ascii="宋体" w:hAnsi="宋体" w:eastAsia="宋体" w:cs="宋体"/>
          <w:kern w:val="0"/>
          <w:sz w:val="24"/>
        </w:rPr>
        <w:t>的篇幅、情节和结构都</w:t>
      </w:r>
      <w:r>
        <w:rPr>
          <w:rFonts w:hint="eastAsia" w:ascii="宋体" w:hAnsi="宋体" w:eastAsia="宋体" w:cs="宋体"/>
          <w:kern w:val="0"/>
          <w:sz w:val="24"/>
          <w:lang w:eastAsia="zh-Hans"/>
        </w:rPr>
        <w:t>更丰富</w:t>
      </w:r>
      <w:r>
        <w:rPr>
          <w:rFonts w:hint="eastAsia" w:ascii="宋体" w:hAnsi="宋体" w:eastAsia="宋体" w:cs="宋体"/>
          <w:kern w:val="0"/>
          <w:sz w:val="24"/>
        </w:rPr>
        <w:t>：</w:t>
      </w:r>
    </w:p>
    <w:p w14:paraId="6650E290">
      <w:pPr>
        <w:tabs>
          <w:tab w:val="left" w:pos="426"/>
        </w:tabs>
        <w:autoSpaceDE w:val="0"/>
        <w:autoSpaceDN w:val="0"/>
        <w:spacing w:line="317" w:lineRule="auto"/>
        <w:ind w:firstLine="480" w:firstLineChars="200"/>
        <w:rPr>
          <w:rFonts w:ascii="宋体" w:hAnsi="宋体" w:eastAsia="宋体" w:cs="宋体"/>
          <w:kern w:val="0"/>
          <w:sz w:val="24"/>
        </w:rPr>
      </w:pPr>
    </w:p>
    <w:p w14:paraId="032CC308">
      <w:pPr>
        <w:spacing w:line="360" w:lineRule="auto"/>
        <w:ind w:firstLine="480" w:firstLineChars="200"/>
        <w:rPr>
          <w:rFonts w:ascii="宋体" w:hAnsi="宋体" w:eastAsia="宋体" w:cs="宋体"/>
          <w:color w:val="0000FF"/>
          <w:kern w:val="0"/>
          <w:sz w:val="24"/>
          <w:shd w:val="clear" w:color="auto" w:fill="FFFFFF"/>
        </w:rPr>
      </w:pPr>
      <w:r>
        <w:rPr>
          <w:color w:val="0000FF"/>
          <w:sz w:val="24"/>
        </w:rPr>
        <mc:AlternateContent>
          <mc:Choice Requires="wps">
            <w:drawing>
              <wp:anchor distT="0" distB="0" distL="114300" distR="114300" simplePos="0" relativeHeight="251674624" behindDoc="0" locked="0" layoutInCell="1" allowOverlap="1">
                <wp:simplePos x="0" y="0"/>
                <wp:positionH relativeFrom="column">
                  <wp:posOffset>1582420</wp:posOffset>
                </wp:positionH>
                <wp:positionV relativeFrom="paragraph">
                  <wp:posOffset>52070</wp:posOffset>
                </wp:positionV>
                <wp:extent cx="1270635" cy="299085"/>
                <wp:effectExtent l="6350" t="6350" r="18415" b="24765"/>
                <wp:wrapNone/>
                <wp:docPr id="2" name="文本框 2"/>
                <wp:cNvGraphicFramePr/>
                <a:graphic xmlns:a="http://schemas.openxmlformats.org/drawingml/2006/main">
                  <a:graphicData uri="http://schemas.microsoft.com/office/word/2010/wordprocessingShape">
                    <wps:wsp>
                      <wps:cNvSpPr txBox="1"/>
                      <wps:spPr>
                        <a:xfrm>
                          <a:off x="0" y="0"/>
                          <a:ext cx="1270635" cy="2990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32CC957">
                            <w:pPr>
                              <w:jc w:val="center"/>
                              <w:rPr>
                                <w:rFonts w:ascii="宋体" w:hAnsi="宋体" w:eastAsia="宋体" w:cs="宋体"/>
                                <w:sz w:val="24"/>
                              </w:rPr>
                            </w:pPr>
                            <w:r>
                              <w:rPr>
                                <w:rFonts w:hint="eastAsia" w:ascii="宋体" w:hAnsi="宋体" w:eastAsia="宋体" w:cs="宋体"/>
                                <w:sz w:val="24"/>
                              </w:rPr>
                              <w:t>《凌波影》</w:t>
                            </w:r>
                          </w:p>
                        </w:txbxContent>
                      </wps:txbx>
                      <wps:bodyPr upright="1"/>
                    </wps:wsp>
                  </a:graphicData>
                </a:graphic>
              </wp:anchor>
            </w:drawing>
          </mc:Choice>
          <mc:Fallback>
            <w:pict>
              <v:shape id="文本框 2" o:spid="_x0000_s1026" o:spt="202" type="#_x0000_t202" style="position:absolute;left:0pt;margin-left:124.6pt;margin-top:4.1pt;height:23.55pt;width:100.05pt;z-index:251674624;mso-width-relative:page;mso-height-relative:page;" fillcolor="#FFFFFF" filled="t" stroked="t" coordsize="21600,21600" o:gfxdata="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2ZipZ9gAAAAIAQAADwAAAAAAAAABACAAAAAi&#10;AAAAZHJzL2Rvd25yZXYueG1sUEsBAhQAFAAAAAgAh07iQFCT4qQKAgAANgQAAA4AAAAAAAAAAQAg&#10;AAAAJwEAAGRycy9lMm9Eb2MueG1sUEsFBgAAAAAGAAYAWQEAAKMFAAAAAA==&#10;">
                <v:fill on="t" focussize="0,0"/>
                <v:stroke color="#000000" joinstyle="miter"/>
                <v:imagedata o:title=""/>
                <o:lock v:ext="edit" aspectratio="f"/>
                <v:textbox>
                  <w:txbxContent>
                    <w:p w14:paraId="032CC957">
                      <w:pPr>
                        <w:jc w:val="center"/>
                        <w:rPr>
                          <w:rFonts w:ascii="宋体" w:hAnsi="宋体" w:eastAsia="宋体" w:cs="宋体"/>
                          <w:sz w:val="24"/>
                        </w:rPr>
                      </w:pPr>
                      <w:r>
                        <w:rPr>
                          <w:rFonts w:hint="eastAsia" w:ascii="宋体" w:hAnsi="宋体" w:eastAsia="宋体" w:cs="宋体"/>
                          <w:sz w:val="24"/>
                        </w:rPr>
                        <w:t>《凌波影》</w:t>
                      </w:r>
                    </w:p>
                  </w:txbxContent>
                </v:textbox>
              </v:shape>
            </w:pict>
          </mc:Fallback>
        </mc:AlternateContent>
      </w:r>
    </w:p>
    <w:p w14:paraId="032CC309">
      <w:pPr>
        <w:spacing w:line="360" w:lineRule="auto"/>
        <w:ind w:firstLine="480" w:firstLineChars="200"/>
        <w:rPr>
          <w:rFonts w:ascii="宋体" w:hAnsi="宋体" w:eastAsia="宋体" w:cs="宋体"/>
          <w:color w:val="0000FF"/>
          <w:kern w:val="0"/>
          <w:sz w:val="24"/>
          <w:shd w:val="clear" w:color="auto" w:fill="FFFFFF"/>
        </w:rPr>
      </w:pPr>
      <w:r>
        <w:rPr>
          <w:color w:val="0000FF"/>
          <w:sz w:val="24"/>
        </w:rPr>
        <mc:AlternateContent>
          <mc:Choice Requires="wps">
            <w:drawing>
              <wp:anchor distT="0" distB="0" distL="114300" distR="114300" simplePos="0" relativeHeight="251678720" behindDoc="0" locked="0" layoutInCell="1" allowOverlap="1">
                <wp:simplePos x="0" y="0"/>
                <wp:positionH relativeFrom="column">
                  <wp:posOffset>2189480</wp:posOffset>
                </wp:positionH>
                <wp:positionV relativeFrom="paragraph">
                  <wp:posOffset>67945</wp:posOffset>
                </wp:positionV>
                <wp:extent cx="2080895" cy="400050"/>
                <wp:effectExtent l="1270" t="6350" r="635" b="50800"/>
                <wp:wrapNone/>
                <wp:docPr id="7" name="直接连接符 7"/>
                <wp:cNvGraphicFramePr/>
                <a:graphic xmlns:a="http://schemas.openxmlformats.org/drawingml/2006/main">
                  <a:graphicData uri="http://schemas.microsoft.com/office/word/2010/wordprocessingShape">
                    <wps:wsp>
                      <wps:cNvCnPr/>
                      <wps:spPr>
                        <a:xfrm>
                          <a:off x="0" y="0"/>
                          <a:ext cx="2080895" cy="400050"/>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id="直接连接符 7" o:spid="_x0000_s1026" o:spt="20" style="position:absolute;left:0pt;margin-left:172.4pt;margin-top:5.35pt;height:31.5pt;width:163.85pt;z-index:251678720;mso-width-relative:page;mso-height-relative:page;" filled="f" stroked="t" coordsize="21600,21600" o:gfxdata="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s7OttkAAAAJAQAADwAAAAAAAAABACAAAAAiAAAAZHJzL2Rvd25yZXYueG1s&#10;UEsBAhQAFAAAAAgAh07iQJnZRcf3AQAA3gMAAA4AAAAAAAAAAQAgAAAAKAEAAGRycy9lMm9Eb2Mu&#10;eG1sUEsFBgAAAAAGAAYAWQEAAJEFAAAAAA==&#10;">
                <v:fill on="f" focussize="0,0"/>
                <v:stroke color="#000000" joinstyle="round" endarrow="open"/>
                <v:imagedata o:title=""/>
                <o:lock v:ext="edit" aspectratio="f"/>
              </v:line>
            </w:pict>
          </mc:Fallback>
        </mc:AlternateContent>
      </w:r>
      <w:r>
        <w:rPr>
          <w:color w:val="0000FF"/>
          <w:sz w:val="24"/>
        </w:rPr>
        <mc:AlternateContent>
          <mc:Choice Requires="wps">
            <w:drawing>
              <wp:anchor distT="0" distB="0" distL="114300" distR="114300" simplePos="0" relativeHeight="251677696" behindDoc="0" locked="0" layoutInCell="1" allowOverlap="1">
                <wp:simplePos x="0" y="0"/>
                <wp:positionH relativeFrom="column">
                  <wp:posOffset>2198370</wp:posOffset>
                </wp:positionH>
                <wp:positionV relativeFrom="paragraph">
                  <wp:posOffset>85090</wp:posOffset>
                </wp:positionV>
                <wp:extent cx="635000" cy="391160"/>
                <wp:effectExtent l="3175" t="5715" r="22225" b="9525"/>
                <wp:wrapNone/>
                <wp:docPr id="10" name="直接连接符 10"/>
                <wp:cNvGraphicFramePr/>
                <a:graphic xmlns:a="http://schemas.openxmlformats.org/drawingml/2006/main">
                  <a:graphicData uri="http://schemas.microsoft.com/office/word/2010/wordprocessingShape">
                    <wps:wsp>
                      <wps:cNvCnPr/>
                      <wps:spPr>
                        <a:xfrm>
                          <a:off x="0" y="0"/>
                          <a:ext cx="635000" cy="391160"/>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id="直接连接符 10" o:spid="_x0000_s1026" o:spt="20" style="position:absolute;left:0pt;margin-left:173.1pt;margin-top:6.7pt;height:30.8pt;width:50pt;z-index:251677696;mso-width-relative:page;mso-height-relative:page;" filled="f" stroked="t" coordsize="21600,21600" o:gfxdata="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OGCkDdkAAAAJAQAADwAAAAAAAAABACAAAAAiAAAAZHJzL2Rvd25yZXYueG1s&#10;UEsBAhQAFAAAAAgAh07iQGIe/R73AQAA3wMAAA4AAAAAAAAAAQAgAAAAKAEAAGRycy9lMm9Eb2Mu&#10;eG1sUEsFBgAAAAAGAAYAWQEAAJEFAAAAAA==&#10;">
                <v:fill on="f" focussize="0,0"/>
                <v:stroke color="#000000" joinstyle="round" endarrow="open"/>
                <v:imagedata o:title=""/>
                <o:lock v:ext="edit" aspectratio="f"/>
              </v:line>
            </w:pict>
          </mc:Fallback>
        </mc:AlternateContent>
      </w:r>
      <w:r>
        <w:rPr>
          <w:color w:val="0000FF"/>
          <w:sz w:val="24"/>
        </w:rPr>
        <mc:AlternateContent>
          <mc:Choice Requires="wps">
            <w:drawing>
              <wp:anchor distT="0" distB="0" distL="114300" distR="114300" simplePos="0" relativeHeight="251676672" behindDoc="0" locked="0" layoutInCell="1" allowOverlap="1">
                <wp:simplePos x="0" y="0"/>
                <wp:positionH relativeFrom="column">
                  <wp:posOffset>1632585</wp:posOffset>
                </wp:positionH>
                <wp:positionV relativeFrom="paragraph">
                  <wp:posOffset>84455</wp:posOffset>
                </wp:positionV>
                <wp:extent cx="556895" cy="410210"/>
                <wp:effectExtent l="0" t="5080" r="27305" b="16510"/>
                <wp:wrapNone/>
                <wp:docPr id="23" name="直接连接符 23"/>
                <wp:cNvGraphicFramePr/>
                <a:graphic xmlns:a="http://schemas.openxmlformats.org/drawingml/2006/main">
                  <a:graphicData uri="http://schemas.microsoft.com/office/word/2010/wordprocessingShape">
                    <wps:wsp>
                      <wps:cNvCnPr/>
                      <wps:spPr>
                        <a:xfrm flipH="1">
                          <a:off x="0" y="0"/>
                          <a:ext cx="556895" cy="410210"/>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id="直接连接符 23" o:spid="_x0000_s1026" o:spt="20" style="position:absolute;left:0pt;flip:x;margin-left:128.55pt;margin-top:6.65pt;height:32.3pt;width:43.85pt;z-index:251676672;mso-width-relative:page;mso-height-relative:page;" filled="f" stroked="t" coordsize="21600,21600" o:gfxdata="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QGzJNgAAAAJAQAADwAAAAAAAAABACAAAAAiAAAAZHJzL2Rv&#10;d25yZXYueG1sUEsBAhQAFAAAAAgAh07iQP6d0ukBAgAA6QMAAA4AAAAAAAAAAQAgAAAAJwEAAGRy&#10;cy9lMm9Eb2MueG1sUEsFBgAAAAAGAAYAWQEAAJoFAAAAAA==&#10;">
                <v:fill on="f" focussize="0,0"/>
                <v:stroke color="#000000" joinstyle="round" endarrow="open"/>
                <v:imagedata o:title=""/>
                <o:lock v:ext="edit" aspectratio="f"/>
              </v:line>
            </w:pict>
          </mc:Fallback>
        </mc:AlternateContent>
      </w:r>
      <w:r>
        <w:rPr>
          <w:color w:val="0000FF"/>
          <w:sz w:val="24"/>
        </w:rPr>
        <mc:AlternateContent>
          <mc:Choice Requires="wps">
            <w:drawing>
              <wp:anchor distT="0" distB="0" distL="114300" distR="114300" simplePos="0" relativeHeight="251675648" behindDoc="0" locked="0" layoutInCell="1" allowOverlap="1">
                <wp:simplePos x="0" y="0"/>
                <wp:positionH relativeFrom="column">
                  <wp:posOffset>285750</wp:posOffset>
                </wp:positionH>
                <wp:positionV relativeFrom="paragraph">
                  <wp:posOffset>76200</wp:posOffset>
                </wp:positionV>
                <wp:extent cx="1905000" cy="400685"/>
                <wp:effectExtent l="0" t="6350" r="25400" b="50165"/>
                <wp:wrapNone/>
                <wp:docPr id="6" name="直接连接符 6"/>
                <wp:cNvGraphicFramePr/>
                <a:graphic xmlns:a="http://schemas.openxmlformats.org/drawingml/2006/main">
                  <a:graphicData uri="http://schemas.microsoft.com/office/word/2010/wordprocessingShape">
                    <wps:wsp>
                      <wps:cNvCnPr/>
                      <wps:spPr>
                        <a:xfrm flipH="1">
                          <a:off x="0" y="0"/>
                          <a:ext cx="1905000" cy="400685"/>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id="直接连接符 6" o:spid="_x0000_s1026" o:spt="20" style="position:absolute;left:0pt;flip:x;margin-left:22.5pt;margin-top:6pt;height:31.55pt;width:150pt;z-index:251675648;mso-width-relative:page;mso-height-relative:page;" filled="f" stroked="t" coordsize="21600,21600" o:gfxdata="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8fSjNYAAAAIAQAADwAAAAAAAAABACAAAAAiAAAAZHJzL2Rvd25yZXYu&#10;eG1sUEsBAhQAFAAAAAgAh07iQIdv0nn9AQAA6AMAAA4AAAAAAAAAAQAgAAAAJQEAAGRycy9lMm9E&#10;b2MueG1sUEsFBgAAAAAGAAYAWQEAAJQFAAAAAA==&#10;">
                <v:fill on="f" focussize="0,0"/>
                <v:stroke color="#000000" joinstyle="round" endarrow="open"/>
                <v:imagedata o:title=""/>
                <o:lock v:ext="edit" aspectratio="f"/>
              </v:line>
            </w:pict>
          </mc:Fallback>
        </mc:AlternateContent>
      </w:r>
    </w:p>
    <w:p w14:paraId="032CC30A">
      <w:pPr>
        <w:spacing w:line="360" w:lineRule="auto"/>
        <w:rPr>
          <w:color w:val="0000FF"/>
          <w:sz w:val="24"/>
        </w:rPr>
      </w:pPr>
      <w:r>
        <w:rPr>
          <w:color w:val="0000FF"/>
          <w:sz w:val="24"/>
        </w:rPr>
        <mc:AlternateContent>
          <mc:Choice Requires="wps">
            <w:drawing>
              <wp:anchor distT="0" distB="0" distL="114300" distR="114300" simplePos="0" relativeHeight="251665408" behindDoc="0" locked="0" layoutInCell="1" allowOverlap="1">
                <wp:simplePos x="0" y="0"/>
                <wp:positionH relativeFrom="column">
                  <wp:posOffset>3964305</wp:posOffset>
                </wp:positionH>
                <wp:positionV relativeFrom="paragraph">
                  <wp:posOffset>214630</wp:posOffset>
                </wp:positionV>
                <wp:extent cx="761365" cy="276860"/>
                <wp:effectExtent l="6350" t="6350" r="19685" b="21590"/>
                <wp:wrapNone/>
                <wp:docPr id="18" name="文本框 18"/>
                <wp:cNvGraphicFramePr/>
                <a:graphic xmlns:a="http://schemas.openxmlformats.org/drawingml/2006/main">
                  <a:graphicData uri="http://schemas.microsoft.com/office/word/2010/wordprocessingShape">
                    <wps:wsp>
                      <wps:cNvSpPr txBox="1"/>
                      <wps:spPr>
                        <a:xfrm>
                          <a:off x="0" y="0"/>
                          <a:ext cx="761365" cy="2768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32CC958">
                            <w:pPr>
                              <w:jc w:val="center"/>
                              <w:rPr>
                                <w:sz w:val="24"/>
                              </w:rPr>
                            </w:pPr>
                            <w:r>
                              <w:rPr>
                                <w:rFonts w:hint="eastAsia" w:ascii="宋体" w:hAnsi="宋体" w:eastAsia="宋体" w:cs="宋体"/>
                                <w:sz w:val="24"/>
                              </w:rPr>
                              <w:t>4.赋艳</w:t>
                            </w:r>
                          </w:p>
                        </w:txbxContent>
                      </wps:txbx>
                      <wps:bodyPr upright="1"/>
                    </wps:wsp>
                  </a:graphicData>
                </a:graphic>
              </wp:anchor>
            </w:drawing>
          </mc:Choice>
          <mc:Fallback>
            <w:pict>
              <v:shape id="文本框 18" o:spid="_x0000_s1026" o:spt="202" type="#_x0000_t202" style="position:absolute;left:0pt;margin-left:312.15pt;margin-top:16.9pt;height:21.8pt;width:59.95pt;z-index:251665408;mso-width-relative:page;mso-height-relative:page;" fillcolor="#FFFFFF" filled="t" stroked="t" coordsize="21600,21600" o:gfxdata="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37kN29gAAAAJAQAADwAAAAAAAAABACAA&#10;AAAiAAAAZHJzL2Rvd25yZXYueG1sUEsBAhQAFAAAAAgAh07iQMIHPHcNAgAANwQAAA4AAAAAAAAA&#10;AQAgAAAAJwEAAGRycy9lMm9Eb2MueG1sUEsFBgAAAAAGAAYAWQEAAKYFAAAAAA==&#10;">
                <v:fill on="t" focussize="0,0"/>
                <v:stroke color="#000000" joinstyle="miter"/>
                <v:imagedata o:title=""/>
                <o:lock v:ext="edit" aspectratio="f"/>
                <v:textbox>
                  <w:txbxContent>
                    <w:p w14:paraId="032CC958">
                      <w:pPr>
                        <w:jc w:val="center"/>
                        <w:rPr>
                          <w:sz w:val="24"/>
                        </w:rPr>
                      </w:pPr>
                      <w:r>
                        <w:rPr>
                          <w:rFonts w:hint="eastAsia" w:ascii="宋体" w:hAnsi="宋体" w:eastAsia="宋体" w:cs="宋体"/>
                          <w:sz w:val="24"/>
                        </w:rPr>
                        <w:t>4.赋艳</w:t>
                      </w:r>
                    </w:p>
                  </w:txbxContent>
                </v:textbox>
              </v:shape>
            </w:pict>
          </mc:Fallback>
        </mc:AlternateContent>
      </w:r>
      <w:r>
        <w:rPr>
          <w:color w:val="0000FF"/>
          <w:sz w:val="24"/>
        </w:rPr>
        <mc:AlternateContent>
          <mc:Choice Requires="wps">
            <w:drawing>
              <wp:anchor distT="0" distB="0" distL="114300" distR="114300" simplePos="0" relativeHeight="251664384" behindDoc="0" locked="0" layoutInCell="1" allowOverlap="1">
                <wp:simplePos x="0" y="0"/>
                <wp:positionH relativeFrom="column">
                  <wp:posOffset>2517775</wp:posOffset>
                </wp:positionH>
                <wp:positionV relativeFrom="paragraph">
                  <wp:posOffset>204470</wp:posOffset>
                </wp:positionV>
                <wp:extent cx="761365" cy="276860"/>
                <wp:effectExtent l="6350" t="6350" r="19685" b="21590"/>
                <wp:wrapNone/>
                <wp:docPr id="5" name="文本框 5"/>
                <wp:cNvGraphicFramePr/>
                <a:graphic xmlns:a="http://schemas.openxmlformats.org/drawingml/2006/main">
                  <a:graphicData uri="http://schemas.microsoft.com/office/word/2010/wordprocessingShape">
                    <wps:wsp>
                      <wps:cNvSpPr txBox="1"/>
                      <wps:spPr>
                        <a:xfrm>
                          <a:off x="0" y="0"/>
                          <a:ext cx="761365" cy="2768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32CC959">
                            <w:pPr>
                              <w:jc w:val="center"/>
                              <w:rPr>
                                <w:sz w:val="24"/>
                              </w:rPr>
                            </w:pPr>
                            <w:r>
                              <w:rPr>
                                <w:rFonts w:hint="eastAsia" w:ascii="宋体" w:hAnsi="宋体" w:eastAsia="宋体" w:cs="宋体"/>
                                <w:sz w:val="24"/>
                              </w:rPr>
                              <w:t>3.达成</w:t>
                            </w:r>
                          </w:p>
                        </w:txbxContent>
                      </wps:txbx>
                      <wps:bodyPr upright="1"/>
                    </wps:wsp>
                  </a:graphicData>
                </a:graphic>
              </wp:anchor>
            </w:drawing>
          </mc:Choice>
          <mc:Fallback>
            <w:pict>
              <v:shape id="文本框 5" o:spid="_x0000_s1026" o:spt="202" type="#_x0000_t202" style="position:absolute;left:0pt;margin-left:198.25pt;margin-top:16.1pt;height:21.8pt;width:59.95pt;z-index:251664384;mso-width-relative:page;mso-height-relative:page;" fillcolor="#FFFFFF" filled="t" stroked="t" coordsize="21600,21600" o:gfxdata="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yX5bzaAAAACQEAAA8AAAAAAAAAAQAg&#10;AAAAIgAAAGRycy9kb3ducmV2LnhtbFBLAQIUABQAAAAIAIdO4kBi/mi3DAIAADUEAAAOAAAAAAAA&#10;AAEAIAAAACkBAABkcnMvZTJvRG9jLnhtbFBLBQYAAAAABgAGAFkBAACnBQAAAAA=&#10;">
                <v:fill on="t" focussize="0,0"/>
                <v:stroke color="#000000" joinstyle="miter"/>
                <v:imagedata o:title=""/>
                <o:lock v:ext="edit" aspectratio="f"/>
                <v:textbox>
                  <w:txbxContent>
                    <w:p w14:paraId="032CC959">
                      <w:pPr>
                        <w:jc w:val="center"/>
                        <w:rPr>
                          <w:sz w:val="24"/>
                        </w:rPr>
                      </w:pPr>
                      <w:r>
                        <w:rPr>
                          <w:rFonts w:hint="eastAsia" w:ascii="宋体" w:hAnsi="宋体" w:eastAsia="宋体" w:cs="宋体"/>
                          <w:sz w:val="24"/>
                        </w:rPr>
                        <w:t>3.达成</w:t>
                      </w:r>
                    </w:p>
                  </w:txbxContent>
                </v:textbox>
              </v:shape>
            </w:pict>
          </mc:Fallback>
        </mc:AlternateContent>
      </w:r>
      <w:r>
        <w:rPr>
          <w:color w:val="0000FF"/>
          <w:sz w:val="24"/>
        </w:rPr>
        <mc:AlternateContent>
          <mc:Choice Requires="wps">
            <w:drawing>
              <wp:anchor distT="0" distB="0" distL="114300" distR="114300" simplePos="0" relativeHeight="251662336" behindDoc="0" locked="0" layoutInCell="1" allowOverlap="1">
                <wp:simplePos x="0" y="0"/>
                <wp:positionH relativeFrom="column">
                  <wp:posOffset>-78740</wp:posOffset>
                </wp:positionH>
                <wp:positionV relativeFrom="paragraph">
                  <wp:posOffset>226695</wp:posOffset>
                </wp:positionV>
                <wp:extent cx="761365" cy="276860"/>
                <wp:effectExtent l="6350" t="6350" r="19685" b="21590"/>
                <wp:wrapNone/>
                <wp:docPr id="3" name="文本框 3"/>
                <wp:cNvGraphicFramePr/>
                <a:graphic xmlns:a="http://schemas.openxmlformats.org/drawingml/2006/main">
                  <a:graphicData uri="http://schemas.microsoft.com/office/word/2010/wordprocessingShape">
                    <wps:wsp>
                      <wps:cNvSpPr txBox="1"/>
                      <wps:spPr>
                        <a:xfrm>
                          <a:off x="0" y="0"/>
                          <a:ext cx="761365" cy="2768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32CC95A">
                            <w:pPr>
                              <w:jc w:val="center"/>
                              <w:rPr>
                                <w:rFonts w:ascii="宋体" w:hAnsi="宋体" w:eastAsia="宋体" w:cs="宋体"/>
                                <w:sz w:val="24"/>
                              </w:rPr>
                            </w:pPr>
                            <w:r>
                              <w:rPr>
                                <w:rFonts w:hint="eastAsia" w:ascii="宋体" w:hAnsi="宋体" w:eastAsia="宋体" w:cs="宋体"/>
                                <w:sz w:val="24"/>
                              </w:rPr>
                              <w:t>1.梦订</w:t>
                            </w:r>
                          </w:p>
                        </w:txbxContent>
                      </wps:txbx>
                      <wps:bodyPr upright="1"/>
                    </wps:wsp>
                  </a:graphicData>
                </a:graphic>
              </wp:anchor>
            </w:drawing>
          </mc:Choice>
          <mc:Fallback>
            <w:pict>
              <v:shape id="文本框 3" o:spid="_x0000_s1026" o:spt="202" type="#_x0000_t202" style="position:absolute;left:0pt;margin-left:-6.2pt;margin-top:17.85pt;height:21.8pt;width:59.95pt;z-index:251662336;mso-width-relative:page;mso-height-relative:page;" fillcolor="#FFFFFF" filled="t" stroked="t" coordsize="21600,21600" o:gfxdata="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leeuUNkAAAAJAQAADwAAAAAAAAABACAA&#10;AAAiAAAAZHJzL2Rvd25yZXYueG1sUEsBAhQAFAAAAAgAh07iQBbH2UYMAgAANQQAAA4AAAAAAAAA&#10;AQAgAAAAKAEAAGRycy9lMm9Eb2MueG1sUEsFBgAAAAAGAAYAWQEAAKYFAAAAAA==&#10;">
                <v:fill on="t" focussize="0,0"/>
                <v:stroke color="#000000" joinstyle="miter"/>
                <v:imagedata o:title=""/>
                <o:lock v:ext="edit" aspectratio="f"/>
                <v:textbox>
                  <w:txbxContent>
                    <w:p w14:paraId="032CC95A">
                      <w:pPr>
                        <w:jc w:val="center"/>
                        <w:rPr>
                          <w:rFonts w:ascii="宋体" w:hAnsi="宋体" w:eastAsia="宋体" w:cs="宋体"/>
                          <w:sz w:val="24"/>
                        </w:rPr>
                      </w:pPr>
                      <w:r>
                        <w:rPr>
                          <w:rFonts w:hint="eastAsia" w:ascii="宋体" w:hAnsi="宋体" w:eastAsia="宋体" w:cs="宋体"/>
                          <w:sz w:val="24"/>
                        </w:rPr>
                        <w:t>1.梦订</w:t>
                      </w:r>
                    </w:p>
                  </w:txbxContent>
                </v:textbox>
              </v:shape>
            </w:pict>
          </mc:Fallback>
        </mc:AlternateContent>
      </w:r>
      <w:r>
        <w:rPr>
          <w:color w:val="0000FF"/>
          <w:sz w:val="24"/>
        </w:rPr>
        <mc:AlternateContent>
          <mc:Choice Requires="wps">
            <w:drawing>
              <wp:anchor distT="0" distB="0" distL="114300" distR="114300" simplePos="0" relativeHeight="251663360" behindDoc="0" locked="0" layoutInCell="1" allowOverlap="1">
                <wp:simplePos x="0" y="0"/>
                <wp:positionH relativeFrom="column">
                  <wp:posOffset>1325245</wp:posOffset>
                </wp:positionH>
                <wp:positionV relativeFrom="paragraph">
                  <wp:posOffset>233045</wp:posOffset>
                </wp:positionV>
                <wp:extent cx="761365" cy="276860"/>
                <wp:effectExtent l="6350" t="6350" r="19685" b="21590"/>
                <wp:wrapNone/>
                <wp:docPr id="17" name="文本框 17"/>
                <wp:cNvGraphicFramePr/>
                <a:graphic xmlns:a="http://schemas.openxmlformats.org/drawingml/2006/main">
                  <a:graphicData uri="http://schemas.microsoft.com/office/word/2010/wordprocessingShape">
                    <wps:wsp>
                      <wps:cNvSpPr txBox="1"/>
                      <wps:spPr>
                        <a:xfrm>
                          <a:off x="0" y="0"/>
                          <a:ext cx="761365" cy="2768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32CC95B">
                            <w:pPr>
                              <w:jc w:val="center"/>
                              <w:rPr>
                                <w:sz w:val="24"/>
                              </w:rPr>
                            </w:pPr>
                            <w:r>
                              <w:rPr>
                                <w:rFonts w:hint="eastAsia" w:ascii="宋体" w:hAnsi="宋体" w:eastAsia="宋体" w:cs="宋体"/>
                                <w:sz w:val="24"/>
                              </w:rPr>
                              <w:t>2.仙怀</w:t>
                            </w:r>
                          </w:p>
                        </w:txbxContent>
                      </wps:txbx>
                      <wps:bodyPr upright="1"/>
                    </wps:wsp>
                  </a:graphicData>
                </a:graphic>
              </wp:anchor>
            </w:drawing>
          </mc:Choice>
          <mc:Fallback>
            <w:pict>
              <v:shape id="文本框 17" o:spid="_x0000_s1026" o:spt="202" type="#_x0000_t202" style="position:absolute;left:0pt;margin-left:104.35pt;margin-top:18.35pt;height:21.8pt;width:59.95pt;z-index:251663360;mso-width-relative:page;mso-height-relative:page;" fillcolor="#FFFFFF" filled="t" stroked="t" coordsize="21600,21600" o:gfxdata="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eSBItgAAAAJAQAADwAAAAAAAAABACAA&#10;AAAiAAAAZHJzL2Rvd25yZXYueG1sUEsBAhQAFAAAAAgAh07iQJ8jZAINAgAANwQAAA4AAAAAAAAA&#10;AQAgAAAAJwEAAGRycy9lMm9Eb2MueG1sUEsFBgAAAAAGAAYAWQEAAKYFAAAAAA==&#10;">
                <v:fill on="t" focussize="0,0"/>
                <v:stroke color="#000000" joinstyle="miter"/>
                <v:imagedata o:title=""/>
                <o:lock v:ext="edit" aspectratio="f"/>
                <v:textbox>
                  <w:txbxContent>
                    <w:p w14:paraId="032CC95B">
                      <w:pPr>
                        <w:jc w:val="center"/>
                        <w:rPr>
                          <w:sz w:val="24"/>
                        </w:rPr>
                      </w:pPr>
                      <w:r>
                        <w:rPr>
                          <w:rFonts w:hint="eastAsia" w:ascii="宋体" w:hAnsi="宋体" w:eastAsia="宋体" w:cs="宋体"/>
                          <w:sz w:val="24"/>
                        </w:rPr>
                        <w:t>2.仙怀</w:t>
                      </w:r>
                    </w:p>
                  </w:txbxContent>
                </v:textbox>
              </v:shape>
            </w:pict>
          </mc:Fallback>
        </mc:AlternateContent>
      </w:r>
    </w:p>
    <w:p w14:paraId="032CC30B">
      <w:pPr>
        <w:spacing w:line="360" w:lineRule="auto"/>
        <w:ind w:firstLine="480" w:firstLineChars="200"/>
        <w:rPr>
          <w:rFonts w:ascii="宋体" w:hAnsi="宋体" w:eastAsia="宋体" w:cs="宋体"/>
          <w:color w:val="0000FF"/>
          <w:kern w:val="0"/>
          <w:sz w:val="24"/>
          <w:shd w:val="clear" w:color="auto" w:fill="FFFFFF"/>
          <w:lang w:eastAsia="zh-Hans"/>
        </w:rPr>
      </w:pPr>
    </w:p>
    <w:p w14:paraId="032CC30C">
      <w:pPr>
        <w:spacing w:line="360" w:lineRule="auto"/>
        <w:rPr>
          <w:rFonts w:ascii="宋体" w:hAnsi="宋体" w:eastAsia="宋体" w:cs="宋体"/>
          <w:kern w:val="0"/>
          <w:sz w:val="24"/>
          <w:shd w:val="clear" w:color="auto" w:fill="FFFFFF"/>
          <w:lang w:eastAsia="zh-Hans"/>
        </w:rPr>
      </w:pPr>
      <w:r>
        <w:rPr>
          <w:color w:val="0000FF"/>
          <w:sz w:val="24"/>
        </w:rPr>
        <mc:AlternateContent>
          <mc:Choice Requires="wps">
            <w:drawing>
              <wp:anchor distT="0" distB="0" distL="114300" distR="114300" simplePos="0" relativeHeight="251669504" behindDoc="0" locked="0" layoutInCell="1" allowOverlap="1">
                <wp:simplePos x="0" y="0"/>
                <wp:positionH relativeFrom="column">
                  <wp:posOffset>4027805</wp:posOffset>
                </wp:positionH>
                <wp:positionV relativeFrom="paragraph">
                  <wp:posOffset>6985</wp:posOffset>
                </wp:positionV>
                <wp:extent cx="0" cy="1169670"/>
                <wp:effectExtent l="50800" t="0" r="50800" b="24130"/>
                <wp:wrapNone/>
                <wp:docPr id="11" name="直接连接符 11"/>
                <wp:cNvGraphicFramePr/>
                <a:graphic xmlns:a="http://schemas.openxmlformats.org/drawingml/2006/main">
                  <a:graphicData uri="http://schemas.microsoft.com/office/word/2010/wordprocessingShape">
                    <wps:wsp>
                      <wps:cNvCnPr/>
                      <wps:spPr>
                        <a:xfrm>
                          <a:off x="0" y="0"/>
                          <a:ext cx="0" cy="1169670"/>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id="直接连接符 11" o:spid="_x0000_s1026" o:spt="20" style="position:absolute;left:0pt;margin-left:317.15pt;margin-top:0.55pt;height:92.1pt;width:0pt;z-index:251669504;mso-width-relative:page;mso-height-relative:page;" filled="f" stroked="t" coordsize="21600,21600" o:gfxdata="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PHThitcAAAAJAQAADwAAAAAAAAABACAAAAAiAAAAZHJzL2Rvd25yZXYueG1sUEsBAhQA&#10;FAAAAAgAh07iQPHiMs/zAQAA2wMAAA4AAAAAAAAAAQAgAAAAJgEAAGRycy9lMm9Eb2MueG1sUEsF&#10;BgAAAAAGAAYAWQEAAIsFAAAAAA==&#10;">
                <v:fill on="f" focussize="0,0"/>
                <v:stroke color="#000000" joinstyle="round" endarrow="open"/>
                <v:imagedata o:title=""/>
                <o:lock v:ext="edit" aspectratio="f"/>
              </v:line>
            </w:pict>
          </mc:Fallback>
        </mc:AlternateContent>
      </w:r>
      <w:r>
        <w:rPr>
          <w:color w:val="0000FF"/>
          <w:sz w:val="24"/>
        </w:rPr>
        <mc:AlternateContent>
          <mc:Choice Requires="wps">
            <w:drawing>
              <wp:anchor distT="0" distB="0" distL="114300" distR="114300" simplePos="0" relativeHeight="251668480" behindDoc="0" locked="0" layoutInCell="1" allowOverlap="1">
                <wp:simplePos x="0" y="0"/>
                <wp:positionH relativeFrom="column">
                  <wp:posOffset>2529840</wp:posOffset>
                </wp:positionH>
                <wp:positionV relativeFrom="paragraph">
                  <wp:posOffset>19685</wp:posOffset>
                </wp:positionV>
                <wp:extent cx="0" cy="964565"/>
                <wp:effectExtent l="50800" t="0" r="50800" b="635"/>
                <wp:wrapNone/>
                <wp:docPr id="19" name="直接连接符 19"/>
                <wp:cNvGraphicFramePr/>
                <a:graphic xmlns:a="http://schemas.openxmlformats.org/drawingml/2006/main">
                  <a:graphicData uri="http://schemas.microsoft.com/office/word/2010/wordprocessingShape">
                    <wps:wsp>
                      <wps:cNvCnPr/>
                      <wps:spPr>
                        <a:xfrm>
                          <a:off x="0" y="0"/>
                          <a:ext cx="0" cy="964565"/>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id="直接连接符 19" o:spid="_x0000_s1026" o:spt="20" style="position:absolute;left:0pt;margin-left:199.2pt;margin-top:1.55pt;height:75.95pt;width:0pt;z-index:251668480;mso-width-relative:page;mso-height-relative:page;" filled="f" stroked="t" coordsize="21600,21600" o:gfxdata="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HSVkDXAAAACQEAAA8AAAAAAAAAAQAgAAAAIgAAAGRycy9kb3ducmV2LnhtbFBLAQIUABQAAAAI&#10;AIdO4kCKgv9Y7gEAANoDAAAOAAAAAAAAAAEAIAAAACYBAABkcnMvZTJvRG9jLnhtbFBLBQYAAAAA&#10;BgAGAFkBAACGBQAAAAA=&#10;">
                <v:fill on="f" focussize="0,0"/>
                <v:stroke color="#000000" joinstyle="round" endarrow="open"/>
                <v:imagedata o:title=""/>
                <o:lock v:ext="edit" aspectratio="f"/>
              </v:line>
            </w:pict>
          </mc:Fallback>
        </mc:AlternateContent>
      </w:r>
      <w:r>
        <w:rPr>
          <w:color w:val="0000FF"/>
          <w:sz w:val="24"/>
        </w:rPr>
        <mc:AlternateContent>
          <mc:Choice Requires="wps">
            <w:drawing>
              <wp:anchor distT="0" distB="0" distL="114300" distR="114300" simplePos="0" relativeHeight="251667456" behindDoc="0" locked="0" layoutInCell="1" allowOverlap="1">
                <wp:simplePos x="0" y="0"/>
                <wp:positionH relativeFrom="column">
                  <wp:posOffset>1337945</wp:posOffset>
                </wp:positionH>
                <wp:positionV relativeFrom="paragraph">
                  <wp:posOffset>26670</wp:posOffset>
                </wp:positionV>
                <wp:extent cx="0" cy="965200"/>
                <wp:effectExtent l="50800" t="0" r="50800" b="0"/>
                <wp:wrapNone/>
                <wp:docPr id="8" name="直接连接符 8"/>
                <wp:cNvGraphicFramePr/>
                <a:graphic xmlns:a="http://schemas.openxmlformats.org/drawingml/2006/main">
                  <a:graphicData uri="http://schemas.microsoft.com/office/word/2010/wordprocessingShape">
                    <wps:wsp>
                      <wps:cNvCnPr/>
                      <wps:spPr>
                        <a:xfrm>
                          <a:off x="0" y="0"/>
                          <a:ext cx="0" cy="965200"/>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id="直接连接符 8" o:spid="_x0000_s1026" o:spt="20" style="position:absolute;left:0pt;margin-left:105.35pt;margin-top:2.1pt;height:76pt;width:0pt;z-index:251667456;mso-width-relative:page;mso-height-relative:page;" filled="f" stroked="t" coordsize="21600,21600" o:gfxdata="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a2oDtcAAAAJAQAADwAAAAAAAAABACAAAAAiAAAAZHJzL2Rvd25yZXYueG1sUEsBAhQAFAAAAAgA&#10;h07iQPPXJsjtAQAA2AMAAA4AAAAAAAAAAQAgAAAAJgEAAGRycy9lMm9Eb2MueG1sUEsFBgAAAAAG&#10;AAYAWQEAAIUFAAAAAA==&#10;">
                <v:fill on="f" focussize="0,0"/>
                <v:stroke color="#000000" joinstyle="round" endarrow="open"/>
                <v:imagedata o:title=""/>
                <o:lock v:ext="edit" aspectratio="f"/>
              </v:line>
            </w:pict>
          </mc:Fallback>
        </mc:AlternateContent>
      </w:r>
      <w:r>
        <w:rPr>
          <w:color w:val="0000FF"/>
          <w:sz w:val="24"/>
        </w:rPr>
        <mc:AlternateContent>
          <mc:Choice Requires="wps">
            <w:drawing>
              <wp:anchor distT="0" distB="0" distL="114300" distR="114300" simplePos="0" relativeHeight="251666432" behindDoc="0" locked="0" layoutInCell="1" allowOverlap="1">
                <wp:simplePos x="0" y="0"/>
                <wp:positionH relativeFrom="column">
                  <wp:posOffset>-47625</wp:posOffset>
                </wp:positionH>
                <wp:positionV relativeFrom="paragraph">
                  <wp:posOffset>24765</wp:posOffset>
                </wp:positionV>
                <wp:extent cx="0" cy="1137285"/>
                <wp:effectExtent l="50800" t="0" r="50800" b="5715"/>
                <wp:wrapNone/>
                <wp:docPr id="24" name="直接连接符 24"/>
                <wp:cNvGraphicFramePr/>
                <a:graphic xmlns:a="http://schemas.openxmlformats.org/drawingml/2006/main">
                  <a:graphicData uri="http://schemas.microsoft.com/office/word/2010/wordprocessingShape">
                    <wps:wsp>
                      <wps:cNvCnPr/>
                      <wps:spPr>
                        <a:xfrm>
                          <a:off x="0" y="0"/>
                          <a:ext cx="0" cy="1137285"/>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id="直接连接符 24" o:spid="_x0000_s1026" o:spt="20" style="position:absolute;left:0pt;margin-left:-3.75pt;margin-top:1.95pt;height:89.55pt;width:0pt;z-index:251666432;mso-width-relative:page;mso-height-relative:page;" filled="f" stroked="t" coordsize="21600,21600" o:gfxdata="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fj0MtYAAAAHAQAADwAAAAAAAAABACAAAAAiAAAAZHJzL2Rvd25yZXYueG1sUEsBAhQAFAAA&#10;AAgAh07iQOD3NT7xAQAA2wMAAA4AAAAAAAAAAQAgAAAAJQEAAGRycy9lMm9Eb2MueG1sUEsFBgAA&#10;AAAGAAYAWQEAAIgFAAAAAA==&#10;">
                <v:fill on="f" focussize="0,0"/>
                <v:stroke color="#000000" joinstyle="round" endarrow="open"/>
                <v:imagedata o:title=""/>
                <o:lock v:ext="edit" aspectratio="f"/>
              </v:line>
            </w:pict>
          </mc:Fallback>
        </mc:AlternateContent>
      </w:r>
      <w:r>
        <w:rPr>
          <w:rFonts w:hint="eastAsia" w:ascii="宋体" w:hAnsi="宋体" w:eastAsia="宋体" w:cs="宋体"/>
          <w:sz w:val="24"/>
          <w:lang w:eastAsia="zh-Hans"/>
        </w:rPr>
        <w:t>①归蕃途经洛川</w:t>
      </w:r>
      <w:r>
        <w:rPr>
          <w:rFonts w:hint="eastAsia" w:ascii="宋体" w:hAnsi="宋体" w:eastAsia="宋体" w:cs="宋体"/>
          <w:sz w:val="24"/>
        </w:rPr>
        <w:t xml:space="preserve">     </w:t>
      </w:r>
      <w:r>
        <w:rPr>
          <w:rFonts w:hint="eastAsia" w:ascii="宋体" w:hAnsi="宋体" w:eastAsia="宋体" w:cs="宋体"/>
          <w:sz w:val="24"/>
          <w:lang w:eastAsia="zh-Hans"/>
        </w:rPr>
        <w:t>①洛神述梦订</w:t>
      </w:r>
      <w:r>
        <w:rPr>
          <w:rFonts w:hint="eastAsia" w:ascii="宋体" w:hAnsi="宋体" w:eastAsia="宋体" w:cs="宋体"/>
          <w:sz w:val="24"/>
        </w:rPr>
        <w:t xml:space="preserve">     </w:t>
      </w:r>
      <w:r>
        <w:rPr>
          <w:rFonts w:hint="eastAsia" w:ascii="宋体" w:hAnsi="宋体" w:eastAsia="宋体" w:cs="宋体"/>
          <w:sz w:val="24"/>
          <w:lang w:eastAsia="zh-Hans"/>
        </w:rPr>
        <w:t>①洛神腾云下凡</w:t>
      </w:r>
      <w:r>
        <w:rPr>
          <w:rFonts w:hint="eastAsia" w:ascii="宋体" w:hAnsi="宋体" w:eastAsia="宋体" w:cs="宋体"/>
          <w:sz w:val="24"/>
        </w:rPr>
        <w:t xml:space="preserve">      </w:t>
      </w:r>
      <w:r>
        <w:rPr>
          <w:rFonts w:hint="eastAsia" w:ascii="宋体" w:hAnsi="宋体" w:eastAsia="宋体" w:cs="宋体"/>
          <w:sz w:val="24"/>
          <w:lang w:eastAsia="zh-Hans"/>
        </w:rPr>
        <w:t>①仆夫自述身世</w:t>
      </w:r>
    </w:p>
    <w:p w14:paraId="032CC30D">
      <w:pPr>
        <w:spacing w:line="360" w:lineRule="auto"/>
        <w:rPr>
          <w:rFonts w:ascii="宋体" w:hAnsi="宋体" w:eastAsia="宋体" w:cs="宋体"/>
          <w:sz w:val="24"/>
          <w:lang w:eastAsia="zh-Hans"/>
        </w:rPr>
      </w:pPr>
      <w:r>
        <w:rPr>
          <w:rFonts w:hint="eastAsia" w:ascii="宋体" w:hAnsi="宋体" w:eastAsia="宋体" w:cs="宋体"/>
          <w:sz w:val="24"/>
          <w:lang w:eastAsia="zh-Hans"/>
        </w:rPr>
        <w:t>②驿站抚枕睡去</w:t>
      </w:r>
      <w:r>
        <w:rPr>
          <w:rFonts w:hint="eastAsia" w:ascii="宋体" w:hAnsi="宋体" w:eastAsia="宋体" w:cs="宋体"/>
          <w:sz w:val="24"/>
        </w:rPr>
        <w:t xml:space="preserve">     </w:t>
      </w:r>
      <w:r>
        <w:rPr>
          <w:rFonts w:hint="eastAsia" w:ascii="宋体" w:hAnsi="宋体" w:eastAsia="宋体" w:cs="宋体"/>
          <w:sz w:val="24"/>
          <w:lang w:eastAsia="zh-Hans"/>
        </w:rPr>
        <w:t>②洛神表爱慕</w:t>
      </w:r>
      <w:r>
        <w:rPr>
          <w:rFonts w:hint="eastAsia" w:ascii="宋体" w:hAnsi="宋体" w:eastAsia="宋体" w:cs="宋体"/>
          <w:sz w:val="24"/>
        </w:rPr>
        <w:t xml:space="preserve">     </w:t>
      </w:r>
      <w:r>
        <w:rPr>
          <w:rFonts w:hint="eastAsia" w:ascii="宋体" w:hAnsi="宋体" w:eastAsia="宋体" w:cs="宋体"/>
          <w:sz w:val="24"/>
          <w:lang w:eastAsia="zh-Hans"/>
        </w:rPr>
        <w:t>②曹植携舟寻仙</w:t>
      </w:r>
      <w:r>
        <w:rPr>
          <w:rFonts w:hint="eastAsia" w:ascii="宋体" w:hAnsi="宋体" w:eastAsia="宋体" w:cs="宋体"/>
          <w:sz w:val="24"/>
        </w:rPr>
        <w:t xml:space="preserve">      </w:t>
      </w:r>
      <w:r>
        <w:rPr>
          <w:rFonts w:hint="eastAsia" w:ascii="宋体" w:hAnsi="宋体" w:eastAsia="宋体" w:cs="宋体"/>
          <w:sz w:val="24"/>
          <w:lang w:eastAsia="zh-Hans"/>
        </w:rPr>
        <w:t>②曹植述洛川奇遇</w:t>
      </w:r>
    </w:p>
    <w:p w14:paraId="032CC30E">
      <w:pPr>
        <w:spacing w:line="360" w:lineRule="auto"/>
        <w:rPr>
          <w:rFonts w:ascii="宋体" w:hAnsi="宋体" w:eastAsia="宋体" w:cs="宋体"/>
          <w:sz w:val="24"/>
          <w:lang w:eastAsia="zh-Hans"/>
        </w:rPr>
      </w:pPr>
      <w:r>
        <w:rPr>
          <w:rFonts w:hint="eastAsia" w:ascii="宋体" w:hAnsi="宋体" w:eastAsia="宋体" w:cs="宋体"/>
          <w:sz w:val="24"/>
          <w:lang w:eastAsia="zh-Hans"/>
        </w:rPr>
        <w:t>③洛神入梦相邀</w:t>
      </w:r>
      <w:r>
        <w:rPr>
          <w:rFonts w:hint="eastAsia" w:ascii="宋体" w:hAnsi="宋体" w:eastAsia="宋体" w:cs="宋体"/>
          <w:sz w:val="24"/>
        </w:rPr>
        <w:t xml:space="preserve">     </w:t>
      </w:r>
      <w:r>
        <w:rPr>
          <w:rFonts w:hint="eastAsia" w:ascii="宋体" w:hAnsi="宋体" w:eastAsia="宋体" w:cs="宋体"/>
          <w:sz w:val="24"/>
          <w:lang w:eastAsia="zh-Hans"/>
        </w:rPr>
        <w:t>③使者传信</w:t>
      </w:r>
      <w:r>
        <w:rPr>
          <w:rFonts w:hint="eastAsia" w:ascii="宋体" w:hAnsi="宋体" w:eastAsia="宋体" w:cs="宋体"/>
          <w:sz w:val="24"/>
        </w:rPr>
        <w:t xml:space="preserve">      </w:t>
      </w:r>
      <w:r>
        <w:rPr>
          <w:rFonts w:hint="eastAsia" w:ascii="宋体" w:hAnsi="宋体" w:eastAsia="宋体" w:cs="宋体"/>
          <w:sz w:val="24"/>
          <w:lang w:eastAsia="zh-Hans"/>
        </w:rPr>
        <w:t>③二人诉情遥相见</w:t>
      </w:r>
      <w:r>
        <w:rPr>
          <w:rFonts w:hint="eastAsia" w:ascii="宋体" w:hAnsi="宋体" w:eastAsia="宋体" w:cs="宋体"/>
          <w:sz w:val="24"/>
        </w:rPr>
        <w:t xml:space="preserve">     </w:t>
      </w:r>
      <w:r>
        <w:rPr>
          <w:rFonts w:hint="eastAsia" w:ascii="宋体" w:hAnsi="宋体" w:eastAsia="宋体" w:cs="宋体"/>
          <w:sz w:val="24"/>
          <w:lang w:eastAsia="zh-Hans"/>
        </w:rPr>
        <w:t>③仆夫道神女身份</w:t>
      </w:r>
    </w:p>
    <w:p w14:paraId="032CC30F">
      <w:pPr>
        <w:spacing w:line="360" w:lineRule="auto"/>
        <w:rPr>
          <w:rFonts w:ascii="宋体" w:hAnsi="宋体" w:eastAsia="宋体" w:cs="宋体"/>
          <w:sz w:val="24"/>
          <w:lang w:eastAsia="zh-Hans"/>
        </w:rPr>
      </w:pPr>
      <w:r>
        <w:rPr>
          <w:rFonts w:hint="eastAsia" w:ascii="宋体" w:hAnsi="宋体" w:eastAsia="宋体" w:cs="宋体"/>
          <w:sz w:val="24"/>
        </w:rPr>
        <w:t>④</w:t>
      </w:r>
      <w:r>
        <w:rPr>
          <w:rFonts w:hint="eastAsia" w:ascii="宋体" w:hAnsi="宋体" w:eastAsia="宋体" w:cs="宋体"/>
          <w:sz w:val="24"/>
          <w:lang w:eastAsia="zh-Hans"/>
        </w:rPr>
        <w:t>曹植梦醒思神女</w:t>
      </w:r>
      <w:r>
        <w:rPr>
          <w:rFonts w:hint="eastAsia" w:ascii="宋体" w:hAnsi="宋体" w:eastAsia="宋体" w:cs="宋体"/>
          <w:sz w:val="24"/>
        </w:rPr>
        <w:t xml:space="preserve">                   ④</w:t>
      </w:r>
      <w:r>
        <w:rPr>
          <w:rFonts w:hint="eastAsia" w:ascii="宋体" w:hAnsi="宋体" w:eastAsia="宋体" w:cs="宋体"/>
          <w:sz w:val="24"/>
          <w:lang w:eastAsia="zh-Hans"/>
        </w:rPr>
        <w:t>相见感怀生前债</w:t>
      </w:r>
      <w:r>
        <w:rPr>
          <w:rFonts w:hint="eastAsia" w:ascii="宋体" w:hAnsi="宋体" w:eastAsia="宋体" w:cs="宋体"/>
          <w:sz w:val="24"/>
        </w:rPr>
        <w:t xml:space="preserve">     ④</w:t>
      </w:r>
      <w:r>
        <w:rPr>
          <w:rFonts w:hint="eastAsia" w:ascii="宋体" w:hAnsi="宋体" w:eastAsia="宋体" w:cs="宋体"/>
          <w:sz w:val="24"/>
          <w:lang w:eastAsia="zh-Hans"/>
        </w:rPr>
        <w:t>作赋写曲表真情</w:t>
      </w:r>
    </w:p>
    <w:p w14:paraId="032CC310">
      <w:pPr>
        <w:spacing w:line="360" w:lineRule="auto"/>
        <w:rPr>
          <w:rFonts w:ascii="宋体" w:hAnsi="宋体" w:eastAsia="宋体" w:cs="宋体"/>
          <w:sz w:val="24"/>
          <w:lang w:eastAsia="zh-Hans"/>
        </w:rPr>
      </w:pPr>
      <w:r>
        <w:rPr>
          <w:rFonts w:hint="eastAsia" w:ascii="宋体" w:hAnsi="宋体" w:eastAsia="宋体" w:cs="宋体"/>
          <w:sz w:val="24"/>
        </w:rPr>
        <w:t>⑤</w:t>
      </w:r>
      <w:r>
        <w:rPr>
          <w:rFonts w:hint="eastAsia" w:ascii="宋体" w:hAnsi="宋体" w:eastAsia="宋体" w:cs="宋体"/>
          <w:sz w:val="24"/>
          <w:lang w:eastAsia="zh-Hans"/>
        </w:rPr>
        <w:t>忍痛离别追仙</w:t>
      </w:r>
    </w:p>
    <w:p w14:paraId="032CC311">
      <w:pPr>
        <w:spacing w:line="360" w:lineRule="auto"/>
        <w:jc w:val="center"/>
        <w:rPr>
          <w:rFonts w:ascii="宋体" w:hAnsi="宋体" w:eastAsia="宋体" w:cs="宋体"/>
          <w:sz w:val="24"/>
        </w:rPr>
      </w:pPr>
      <w:r>
        <w:rPr>
          <w:rFonts w:hint="eastAsia" w:ascii="宋体" w:hAnsi="宋体" w:eastAsia="宋体" w:cs="宋体"/>
          <w:sz w:val="24"/>
        </w:rPr>
        <w:t>图1.《凌波影》人神恋母题构成</w:t>
      </w:r>
    </w:p>
    <w:p w14:paraId="032CC312">
      <w:pPr>
        <w:tabs>
          <w:tab w:val="left" w:pos="426"/>
        </w:tabs>
        <w:autoSpaceDE w:val="0"/>
        <w:autoSpaceDN w:val="0"/>
        <w:spacing w:line="317" w:lineRule="auto"/>
        <w:rPr>
          <w:rFonts w:ascii="宋体" w:hAnsi="宋体" w:eastAsia="宋体" w:cs="宋体"/>
          <w:kern w:val="0"/>
          <w:sz w:val="24"/>
        </w:rPr>
      </w:pPr>
    </w:p>
    <w:p w14:paraId="032CC313">
      <w:pPr>
        <w:tabs>
          <w:tab w:val="left" w:pos="426"/>
        </w:tabs>
        <w:autoSpaceDE w:val="0"/>
        <w:autoSpaceDN w:val="0"/>
        <w:spacing w:line="317" w:lineRule="auto"/>
        <w:ind w:firstLine="480" w:firstLineChars="200"/>
        <w:rPr>
          <w:rFonts w:ascii="宋体" w:hAnsi="宋体" w:eastAsia="宋体" w:cs="宋体"/>
          <w:kern w:val="0"/>
          <w:sz w:val="24"/>
          <w:lang w:eastAsia="zh-Hans"/>
        </w:rPr>
      </w:pPr>
      <w:r>
        <w:rPr>
          <w:rFonts w:hint="eastAsia" w:ascii="宋体" w:hAnsi="宋体" w:eastAsia="宋体" w:cs="宋体"/>
          <w:kern w:val="0"/>
          <w:sz w:val="24"/>
        </w:rPr>
        <w:t>《凌波影》四个大整一事件即剧本的四折：梦订、仙怀、达成、赋艳。其中“梦订”、“仙怀”、“赋艳”三折为新增情节。《洛水悲》中主要情节“渡河下凡”、“遥见美貌”、“洲中相见”同属《凌波影》“达城”一折。《凌波影》第一折“梦订”开篇引入“梦”的结构，</w:t>
      </w:r>
      <w:r>
        <w:rPr>
          <w:rFonts w:hint="eastAsia" w:ascii="宋体" w:hAnsi="宋体" w:eastAsia="宋体" w:cs="宋体"/>
          <w:kern w:val="0"/>
          <w:sz w:val="24"/>
          <w:lang w:eastAsia="zh-Hans"/>
        </w:rPr>
        <w:t>将</w:t>
      </w:r>
      <w:r>
        <w:rPr>
          <w:rFonts w:hint="eastAsia" w:ascii="宋体" w:hAnsi="宋体" w:eastAsia="宋体" w:cs="宋体"/>
          <w:kern w:val="0"/>
          <w:sz w:val="24"/>
        </w:rPr>
        <w:t>人神间的情感交糅处理为一次幻觉经验。创作者凭借幻觉和梦境营造一个感染力强、意义深刻的意象世界。梦是传统戏曲中一种常见的叙事元素，通过梦境诸多事件发生、种种情感传递。“曹植抚枕”、“洛神入梦”、“梦醒陈情”无不流露</w:t>
      </w:r>
      <w:r>
        <w:rPr>
          <w:rFonts w:hint="eastAsia" w:ascii="宋体" w:hAnsi="宋体" w:eastAsia="宋体" w:cs="宋体"/>
          <w:kern w:val="0"/>
          <w:sz w:val="24"/>
          <w:lang w:eastAsia="zh-Hans"/>
        </w:rPr>
        <w:t>出</w:t>
      </w:r>
      <w:r>
        <w:rPr>
          <w:rFonts w:hint="eastAsia" w:ascii="宋体" w:hAnsi="宋体" w:eastAsia="宋体" w:cs="宋体"/>
          <w:kern w:val="0"/>
          <w:sz w:val="24"/>
        </w:rPr>
        <w:t>人神间不可抑制的浓烈情思与缥缈虚幻之境。第二折“仙怀”重复叙述梦订一事，着重刻画人物性格。洛神尽管情思缱绻，仍守礼谨严</w:t>
      </w:r>
      <w:r>
        <w:rPr>
          <w:rFonts w:hint="eastAsia" w:ascii="宋体" w:hAnsi="宋体" w:eastAsia="宋体" w:cs="宋体"/>
          <w:kern w:val="0"/>
          <w:sz w:val="24"/>
          <w:lang w:eastAsia="zh-Hans"/>
        </w:rPr>
        <w:t>，表倾慕之情</w:t>
      </w:r>
      <w:r>
        <w:rPr>
          <w:rFonts w:hint="eastAsia" w:ascii="宋体" w:hAnsi="宋体" w:eastAsia="宋体" w:cs="宋体"/>
          <w:kern w:val="0"/>
          <w:sz w:val="24"/>
        </w:rPr>
        <w:t>却</w:t>
      </w:r>
      <w:r>
        <w:rPr>
          <w:rFonts w:hint="eastAsia" w:ascii="宋体" w:hAnsi="宋体" w:eastAsia="宋体" w:cs="宋体"/>
          <w:kern w:val="0"/>
          <w:sz w:val="24"/>
          <w:lang w:eastAsia="zh-Hans"/>
        </w:rPr>
        <w:t>不</w:t>
      </w:r>
      <w:r>
        <w:rPr>
          <w:rFonts w:hint="eastAsia" w:ascii="宋体" w:hAnsi="宋体" w:eastAsia="宋体" w:cs="宋体"/>
          <w:kern w:val="0"/>
          <w:sz w:val="24"/>
        </w:rPr>
        <w:t>做</w:t>
      </w:r>
      <w:r>
        <w:rPr>
          <w:rFonts w:hint="eastAsia" w:ascii="宋体" w:hAnsi="宋体" w:eastAsia="宋体" w:cs="宋体"/>
          <w:kern w:val="0"/>
          <w:sz w:val="24"/>
          <w:lang w:eastAsia="zh-Hans"/>
        </w:rPr>
        <w:t>越礼之事</w:t>
      </w:r>
      <w:r>
        <w:rPr>
          <w:rFonts w:hint="eastAsia" w:ascii="宋体" w:hAnsi="宋体" w:eastAsia="宋体" w:cs="宋体"/>
          <w:kern w:val="0"/>
          <w:sz w:val="24"/>
        </w:rPr>
        <w:t>。最后一折“赋艳”在洛神驾云离去</w:t>
      </w:r>
      <w:r>
        <w:rPr>
          <w:rFonts w:hint="eastAsia" w:ascii="宋体" w:hAnsi="宋体" w:eastAsia="宋体" w:cs="宋体"/>
          <w:kern w:val="0"/>
          <w:sz w:val="24"/>
          <w:lang w:eastAsia="zh-Hans"/>
        </w:rPr>
        <w:t>后</w:t>
      </w:r>
      <w:r>
        <w:rPr>
          <w:rFonts w:hint="eastAsia" w:ascii="宋体" w:hAnsi="宋体" w:eastAsia="宋体" w:cs="宋体"/>
          <w:kern w:val="0"/>
          <w:sz w:val="24"/>
        </w:rPr>
        <w:t>重复叙事，曹植再述洛川神遇，令人作赋写曲表真情。值得注意的是，与《洛水悲》仅发挥抒情功能的独立唱段不同，《凌波影》的唱词与宾白相见，在剧中不仅用于抒情，还发挥叙事作用。</w:t>
      </w:r>
      <w:r>
        <w:rPr>
          <w:rFonts w:hint="eastAsia" w:ascii="宋体" w:hAnsi="宋体" w:eastAsia="宋体" w:cs="宋体"/>
          <w:kern w:val="0"/>
          <w:sz w:val="24"/>
          <w:lang w:eastAsia="zh-Hans"/>
        </w:rPr>
        <w:t>如果说《洛水悲》</w:t>
      </w:r>
      <w:r>
        <w:rPr>
          <w:rFonts w:hint="eastAsia" w:ascii="宋体" w:hAnsi="宋体" w:eastAsia="宋体" w:cs="宋体"/>
          <w:kern w:val="0"/>
          <w:sz w:val="24"/>
        </w:rPr>
        <w:t>的人神恋</w:t>
      </w:r>
      <w:r>
        <w:rPr>
          <w:rFonts w:hint="eastAsia" w:ascii="宋体" w:hAnsi="宋体" w:eastAsia="宋体" w:cs="宋体"/>
          <w:kern w:val="0"/>
          <w:sz w:val="24"/>
          <w:lang w:eastAsia="zh-Hans"/>
        </w:rPr>
        <w:t>是一出抒情剧，那么《凌波影》</w:t>
      </w:r>
      <w:r>
        <w:rPr>
          <w:rFonts w:hint="eastAsia" w:ascii="宋体" w:hAnsi="宋体" w:eastAsia="宋体" w:cs="宋体"/>
          <w:kern w:val="0"/>
          <w:sz w:val="24"/>
        </w:rPr>
        <w:t>的叙事性则更强。</w:t>
      </w:r>
      <w:r>
        <w:rPr>
          <w:rFonts w:hint="eastAsia" w:ascii="宋体" w:hAnsi="宋体" w:eastAsia="宋体" w:cs="宋体"/>
          <w:kern w:val="0"/>
          <w:sz w:val="24"/>
          <w:lang w:eastAsia="zh-Hans"/>
        </w:rPr>
        <w:t>在</w:t>
      </w:r>
      <w:r>
        <w:rPr>
          <w:rFonts w:hint="eastAsia" w:ascii="宋体" w:hAnsi="宋体" w:eastAsia="宋体" w:cs="宋体"/>
          <w:kern w:val="0"/>
          <w:sz w:val="24"/>
        </w:rPr>
        <w:t>人物设置上</w:t>
      </w:r>
      <w:r>
        <w:rPr>
          <w:rFonts w:hint="eastAsia" w:ascii="宋体" w:hAnsi="宋体" w:eastAsia="宋体" w:cs="宋体"/>
          <w:kern w:val="0"/>
          <w:sz w:val="24"/>
          <w:lang w:eastAsia="zh-Hans"/>
        </w:rPr>
        <w:t>，</w:t>
      </w:r>
      <w:r>
        <w:rPr>
          <w:rFonts w:hint="eastAsia" w:ascii="宋体" w:hAnsi="宋体" w:eastAsia="宋体" w:cs="宋体"/>
          <w:kern w:val="0"/>
          <w:sz w:val="24"/>
        </w:rPr>
        <w:t>《凌波影》增设了更多天神，如传信的巡川使者、显灵通助相间的五仗魔，</w:t>
      </w:r>
      <w:r>
        <w:rPr>
          <w:rFonts w:hint="eastAsia" w:ascii="宋体" w:hAnsi="宋体" w:eastAsia="宋体" w:cs="宋体"/>
          <w:kern w:val="0"/>
          <w:sz w:val="24"/>
          <w:lang w:eastAsia="zh-Hans"/>
        </w:rPr>
        <w:t>以及推动情节发展的串场</w:t>
      </w:r>
      <w:r>
        <w:rPr>
          <w:rFonts w:hint="eastAsia" w:ascii="宋体" w:hAnsi="宋体" w:eastAsia="宋体" w:cs="宋体"/>
          <w:kern w:val="0"/>
          <w:sz w:val="24"/>
        </w:rPr>
        <w:t>人物仆夫。其中，仆夫在剧末才揭示神女宓妃的</w:t>
      </w:r>
      <w:r>
        <w:rPr>
          <w:rFonts w:hint="eastAsia" w:ascii="宋体" w:hAnsi="宋体" w:eastAsia="宋体" w:cs="宋体"/>
          <w:kern w:val="0"/>
          <w:sz w:val="24"/>
          <w:lang w:eastAsia="zh-Hans"/>
        </w:rPr>
        <w:t>真实</w:t>
      </w:r>
      <w:r>
        <w:rPr>
          <w:rFonts w:hint="eastAsia" w:ascii="宋体" w:hAnsi="宋体" w:eastAsia="宋体" w:cs="宋体"/>
          <w:kern w:val="0"/>
          <w:sz w:val="24"/>
        </w:rPr>
        <w:t>身份，</w:t>
      </w:r>
      <w:r>
        <w:rPr>
          <w:rFonts w:hint="eastAsia" w:ascii="宋体" w:hAnsi="宋体" w:eastAsia="宋体" w:cs="宋体"/>
          <w:kern w:val="0"/>
          <w:sz w:val="24"/>
          <w:lang w:eastAsia="zh-Hans"/>
        </w:rPr>
        <w:t>同时</w:t>
      </w:r>
      <w:r>
        <w:rPr>
          <w:rFonts w:hint="eastAsia" w:ascii="宋体" w:hAnsi="宋体" w:eastAsia="宋体" w:cs="宋体"/>
          <w:kern w:val="0"/>
          <w:sz w:val="24"/>
        </w:rPr>
        <w:t>增强</w:t>
      </w:r>
      <w:r>
        <w:rPr>
          <w:rFonts w:hint="eastAsia" w:ascii="宋体" w:hAnsi="宋体" w:eastAsia="宋体" w:cs="宋体"/>
          <w:kern w:val="0"/>
          <w:sz w:val="24"/>
          <w:lang w:eastAsia="zh-Hans"/>
        </w:rPr>
        <w:t>了文本</w:t>
      </w:r>
      <w:r>
        <w:rPr>
          <w:rFonts w:hint="eastAsia" w:ascii="宋体" w:hAnsi="宋体" w:eastAsia="宋体" w:cs="宋体"/>
          <w:kern w:val="0"/>
          <w:sz w:val="24"/>
        </w:rPr>
        <w:t>情节的曲折性。陈其泰曾为《凌波影》作序，称之为合乎风人之旨，是“情胜欲”之作，“弼直主敬近乎《颂》，规讽主和近乎《风》”</w:t>
      </w:r>
      <w:r>
        <w:rPr>
          <w:rFonts w:hint="eastAsia" w:ascii="宋体" w:hAnsi="宋体" w:eastAsia="宋体" w:cs="宋体"/>
          <w:kern w:val="0"/>
          <w:sz w:val="24"/>
          <w:vertAlign w:val="superscript"/>
        </w:rPr>
        <w:footnoteReference w:id="3"/>
      </w:r>
      <w:r>
        <w:rPr>
          <w:rFonts w:hint="eastAsia" w:ascii="宋体" w:hAnsi="宋体" w:eastAsia="宋体" w:cs="宋体"/>
          <w:kern w:val="0"/>
          <w:sz w:val="24"/>
        </w:rPr>
        <w:t>，《凌波影》</w:t>
      </w:r>
      <w:r>
        <w:rPr>
          <w:rFonts w:hint="eastAsia" w:ascii="宋体" w:hAnsi="宋体" w:eastAsia="宋体" w:cs="宋体"/>
          <w:kern w:val="0"/>
          <w:sz w:val="24"/>
          <w:lang w:eastAsia="zh-Hans"/>
        </w:rPr>
        <w:t>承袭了</w:t>
      </w:r>
      <w:r>
        <w:rPr>
          <w:rFonts w:hint="eastAsia" w:ascii="宋体" w:hAnsi="宋体" w:eastAsia="宋体" w:cs="宋体"/>
          <w:kern w:val="0"/>
          <w:sz w:val="24"/>
        </w:rPr>
        <w:t>《洛神赋》</w:t>
      </w:r>
      <w:r>
        <w:rPr>
          <w:rFonts w:hint="eastAsia" w:ascii="宋体" w:hAnsi="宋体" w:eastAsia="宋体" w:cs="宋体"/>
          <w:kern w:val="0"/>
          <w:sz w:val="24"/>
          <w:lang w:eastAsia="zh-Hans"/>
        </w:rPr>
        <w:t>、《洛水悲》</w:t>
      </w:r>
      <w:r>
        <w:rPr>
          <w:rFonts w:hint="eastAsia" w:ascii="宋体" w:hAnsi="宋体" w:eastAsia="宋体" w:cs="宋体"/>
          <w:kern w:val="0"/>
          <w:sz w:val="24"/>
        </w:rPr>
        <w:t>以来从“以情胜欲”的角度表风俗、正人心的文旨</w:t>
      </w:r>
      <w:r>
        <w:rPr>
          <w:rFonts w:hint="eastAsia" w:ascii="宋体" w:hAnsi="宋体" w:eastAsia="宋体" w:cs="宋体"/>
          <w:kern w:val="0"/>
          <w:sz w:val="24"/>
          <w:lang w:eastAsia="zh-Hans"/>
        </w:rPr>
        <w:t>，进一步丰富和拓展了</w:t>
      </w:r>
      <w:r>
        <w:rPr>
          <w:rFonts w:hint="eastAsia" w:ascii="宋体" w:hAnsi="宋体" w:eastAsia="宋体" w:cs="宋体"/>
          <w:kern w:val="0"/>
          <w:sz w:val="24"/>
        </w:rPr>
        <w:t>洛神形象与人神恋母题</w:t>
      </w:r>
      <w:r>
        <w:rPr>
          <w:rFonts w:hint="eastAsia" w:ascii="宋体" w:hAnsi="宋体" w:eastAsia="宋体" w:cs="宋体"/>
          <w:kern w:val="0"/>
          <w:sz w:val="24"/>
          <w:lang w:eastAsia="zh-Hans"/>
        </w:rPr>
        <w:t>的</w:t>
      </w:r>
      <w:r>
        <w:rPr>
          <w:rFonts w:hint="eastAsia" w:ascii="宋体" w:hAnsi="宋体" w:eastAsia="宋体" w:cs="宋体"/>
          <w:kern w:val="0"/>
          <w:sz w:val="24"/>
        </w:rPr>
        <w:t>内容</w:t>
      </w:r>
      <w:r>
        <w:rPr>
          <w:rFonts w:hint="eastAsia" w:ascii="宋体" w:hAnsi="宋体" w:eastAsia="宋体" w:cs="宋体"/>
          <w:kern w:val="0"/>
          <w:sz w:val="24"/>
          <w:lang w:eastAsia="zh-Hans"/>
        </w:rPr>
        <w:t>。</w:t>
      </w:r>
    </w:p>
    <w:p w14:paraId="032CC314">
      <w:pPr>
        <w:tabs>
          <w:tab w:val="left" w:pos="426"/>
        </w:tabs>
        <w:autoSpaceDE w:val="0"/>
        <w:autoSpaceDN w:val="0"/>
        <w:spacing w:line="317" w:lineRule="auto"/>
        <w:rPr>
          <w:rFonts w:ascii="宋体" w:hAnsi="宋体" w:eastAsia="宋体" w:cs="宋体"/>
          <w:kern w:val="0"/>
          <w:sz w:val="24"/>
          <w:lang w:eastAsia="zh-Hans"/>
        </w:rPr>
      </w:pPr>
    </w:p>
    <w:p w14:paraId="032CC315">
      <w:pPr>
        <w:widowControl/>
        <w:spacing w:line="317" w:lineRule="auto"/>
        <w:jc w:val="center"/>
        <w:rPr>
          <w:rFonts w:ascii="宋体" w:hAnsi="宋体" w:eastAsia="宋体" w:cs="宋体"/>
          <w:b/>
          <w:bCs/>
          <w:kern w:val="0"/>
          <w:sz w:val="24"/>
        </w:rPr>
      </w:pPr>
      <w:bookmarkStart w:id="5" w:name="_Toc7673164"/>
      <w:bookmarkStart w:id="6" w:name="_Toc1988611748"/>
      <w:r>
        <w:rPr>
          <w:rFonts w:hint="eastAsia" w:ascii="宋体" w:hAnsi="宋体" w:eastAsia="宋体" w:cs="宋体"/>
          <w:b/>
          <w:bCs/>
          <w:kern w:val="0"/>
          <w:sz w:val="24"/>
        </w:rPr>
        <w:t>肆、梅派《洛神》的全新改写</w:t>
      </w:r>
      <w:bookmarkEnd w:id="5"/>
      <w:bookmarkEnd w:id="6"/>
    </w:p>
    <w:p w14:paraId="032CC316">
      <w:pPr>
        <w:widowControl/>
        <w:spacing w:line="317" w:lineRule="auto"/>
        <w:rPr>
          <w:rFonts w:ascii="宋体" w:hAnsi="宋体" w:eastAsia="宋体" w:cs="宋体"/>
          <w:b/>
          <w:bCs/>
          <w:kern w:val="0"/>
          <w:sz w:val="24"/>
        </w:rPr>
      </w:pPr>
    </w:p>
    <w:p w14:paraId="032CC317">
      <w:pPr>
        <w:tabs>
          <w:tab w:val="left" w:pos="426"/>
        </w:tabs>
        <w:autoSpaceDE w:val="0"/>
        <w:autoSpaceDN w:val="0"/>
        <w:spacing w:line="317" w:lineRule="auto"/>
        <w:ind w:firstLine="480" w:firstLineChars="200"/>
        <w:rPr>
          <w:rFonts w:ascii="宋体" w:hAnsi="宋体" w:eastAsia="宋体" w:cs="宋体"/>
          <w:kern w:val="0"/>
          <w:sz w:val="24"/>
        </w:rPr>
      </w:pPr>
      <w:r>
        <w:rPr>
          <w:rFonts w:hint="eastAsia" w:ascii="宋体" w:hAnsi="宋体" w:eastAsia="宋体" w:cs="宋体"/>
          <w:kern w:val="0"/>
          <w:sz w:val="24"/>
        </w:rPr>
        <w:t>经梅派改编，洛神形象和“人神恋”母题被成功板上京剧舞台，并传播海外。京剧《洛神》是二十年代初“梅派”一批新编古典戏之一，由梅兰芳先生与所邀剧作家齐如山、李释戡，还有诗人罗瘿公和几位画家共同创编。该剧本事仍取自曹植名篇《洛神赋》，同时参考杂剧《洛水悲》重新编情节，并依托顾恺之《洛神赋图》中人物形象设计剧中洛神的服装与身段。京剧《洛神》共四幕，即四大情节事件，其中又包含12个小整一事件。第一、二幕</w:t>
      </w:r>
      <w:r>
        <w:rPr>
          <w:rFonts w:hint="eastAsia" w:ascii="宋体" w:hAnsi="宋体" w:eastAsia="宋体" w:cs="宋体"/>
          <w:kern w:val="0"/>
          <w:sz w:val="24"/>
          <w:lang w:eastAsia="zh-Hans"/>
        </w:rPr>
        <w:t>主要</w:t>
      </w:r>
      <w:r>
        <w:rPr>
          <w:rFonts w:hint="eastAsia" w:ascii="宋体" w:hAnsi="宋体" w:eastAsia="宋体" w:cs="宋体"/>
          <w:kern w:val="0"/>
          <w:sz w:val="24"/>
        </w:rPr>
        <w:t>以念白为主交代剧情，篇幅短小，着墨较少。第三、四幕为全剧重头戏，</w:t>
      </w:r>
      <w:r>
        <w:rPr>
          <w:rFonts w:hint="eastAsia" w:ascii="宋体" w:hAnsi="宋体" w:eastAsia="宋体" w:cs="宋体"/>
          <w:kern w:val="0"/>
          <w:sz w:val="24"/>
          <w:lang w:eastAsia="zh-Hans"/>
        </w:rPr>
        <w:t>第三幕</w:t>
      </w:r>
      <w:r>
        <w:rPr>
          <w:rFonts w:hint="eastAsia" w:ascii="宋体" w:hAnsi="宋体" w:eastAsia="宋体" w:cs="宋体"/>
          <w:kern w:val="0"/>
          <w:sz w:val="24"/>
        </w:rPr>
        <w:t>以“梦”为引子</w:t>
      </w:r>
      <w:r>
        <w:rPr>
          <w:rFonts w:hint="eastAsia" w:ascii="宋体" w:hAnsi="宋体" w:eastAsia="宋体" w:cs="宋体"/>
          <w:kern w:val="0"/>
          <w:sz w:val="24"/>
          <w:lang w:eastAsia="zh-Hans"/>
        </w:rPr>
        <w:t>，</w:t>
      </w:r>
      <w:r>
        <w:rPr>
          <w:rFonts w:hint="eastAsia" w:ascii="宋体" w:hAnsi="宋体" w:eastAsia="宋体" w:cs="宋体"/>
          <w:kern w:val="0"/>
          <w:sz w:val="24"/>
        </w:rPr>
        <w:t>延续情深人梦、钟情追梦的因果情节</w:t>
      </w:r>
      <w:r>
        <w:rPr>
          <w:rFonts w:hint="eastAsia" w:ascii="宋体" w:hAnsi="宋体" w:eastAsia="宋体" w:cs="宋体"/>
          <w:kern w:val="0"/>
          <w:sz w:val="24"/>
          <w:lang w:eastAsia="zh-Hans"/>
        </w:rPr>
        <w:t>，</w:t>
      </w:r>
      <w:r>
        <w:rPr>
          <w:rFonts w:hint="eastAsia" w:ascii="宋体" w:hAnsi="宋体" w:eastAsia="宋体" w:cs="宋体"/>
          <w:kern w:val="0"/>
          <w:sz w:val="24"/>
        </w:rPr>
        <w:t>并引出</w:t>
      </w:r>
      <w:r>
        <w:rPr>
          <w:rFonts w:hint="eastAsia" w:ascii="宋体" w:hAnsi="宋体" w:eastAsia="宋体" w:cs="宋体"/>
          <w:kern w:val="0"/>
          <w:sz w:val="24"/>
          <w:lang w:eastAsia="zh-Hans"/>
        </w:rPr>
        <w:t>第四幕</w:t>
      </w:r>
      <w:r>
        <w:rPr>
          <w:rFonts w:hint="eastAsia" w:ascii="宋体" w:hAnsi="宋体" w:eastAsia="宋体" w:cs="宋体"/>
          <w:kern w:val="0"/>
          <w:sz w:val="24"/>
        </w:rPr>
        <w:t>“</w:t>
      </w:r>
      <w:r>
        <w:rPr>
          <w:rFonts w:hint="eastAsia" w:ascii="宋体" w:hAnsi="宋体" w:eastAsia="宋体" w:cs="宋体"/>
          <w:kern w:val="0"/>
          <w:sz w:val="24"/>
          <w:lang w:eastAsia="zh-Hans"/>
        </w:rPr>
        <w:t>人神</w:t>
      </w:r>
      <w:r>
        <w:rPr>
          <w:rFonts w:hint="eastAsia" w:ascii="宋体" w:hAnsi="宋体" w:eastAsia="宋体" w:cs="宋体"/>
          <w:kern w:val="0"/>
          <w:sz w:val="24"/>
        </w:rPr>
        <w:t>洛川相</w:t>
      </w:r>
      <w:r>
        <w:rPr>
          <w:rFonts w:hint="eastAsia" w:ascii="宋体" w:hAnsi="宋体" w:eastAsia="宋体" w:cs="宋体"/>
          <w:kern w:val="0"/>
          <w:sz w:val="24"/>
          <w:lang w:eastAsia="zh-Hans"/>
        </w:rPr>
        <w:t>见</w:t>
      </w:r>
      <w:r>
        <w:rPr>
          <w:rFonts w:hint="eastAsia" w:ascii="宋体" w:hAnsi="宋体" w:eastAsia="宋体" w:cs="宋体"/>
          <w:kern w:val="0"/>
          <w:sz w:val="24"/>
        </w:rPr>
        <w:t>”：</w:t>
      </w:r>
    </w:p>
    <w:p w14:paraId="116759A3">
      <w:pPr>
        <w:spacing w:line="360" w:lineRule="auto"/>
        <w:ind w:firstLine="480" w:firstLineChars="200"/>
        <w:rPr>
          <w:rFonts w:ascii="宋体" w:hAnsi="宋体" w:eastAsia="宋体" w:cs="宋体"/>
          <w:color w:val="000000"/>
          <w:kern w:val="0"/>
          <w:sz w:val="24"/>
          <w:shd w:val="clear" w:color="auto" w:fill="FFFFFF"/>
        </w:rPr>
      </w:pPr>
    </w:p>
    <w:p w14:paraId="58775663">
      <w:pPr>
        <w:spacing w:line="360" w:lineRule="auto"/>
        <w:ind w:firstLine="480" w:firstLineChars="200"/>
        <w:rPr>
          <w:rFonts w:ascii="宋体" w:hAnsi="宋体" w:eastAsia="宋体" w:cs="宋体"/>
          <w:color w:val="000000"/>
          <w:kern w:val="0"/>
          <w:sz w:val="24"/>
          <w:shd w:val="clear" w:color="auto" w:fill="FFFFFF"/>
        </w:rPr>
      </w:pPr>
    </w:p>
    <w:p w14:paraId="4979141D">
      <w:pPr>
        <w:spacing w:line="360" w:lineRule="auto"/>
        <w:ind w:firstLine="480" w:firstLineChars="200"/>
        <w:rPr>
          <w:rFonts w:ascii="宋体" w:hAnsi="宋体" w:eastAsia="宋体" w:cs="宋体"/>
          <w:color w:val="000000"/>
          <w:kern w:val="0"/>
          <w:sz w:val="24"/>
          <w:shd w:val="clear" w:color="auto" w:fill="FFFFFF"/>
        </w:rPr>
      </w:pPr>
    </w:p>
    <w:p w14:paraId="7C701FFE">
      <w:pPr>
        <w:spacing w:line="360" w:lineRule="auto"/>
        <w:ind w:firstLine="480" w:firstLineChars="200"/>
        <w:rPr>
          <w:rFonts w:ascii="宋体" w:hAnsi="宋体" w:eastAsia="宋体" w:cs="宋体"/>
          <w:color w:val="000000"/>
          <w:kern w:val="0"/>
          <w:sz w:val="24"/>
          <w:shd w:val="clear" w:color="auto" w:fill="FFFFFF"/>
        </w:rPr>
      </w:pPr>
    </w:p>
    <w:p w14:paraId="2DE2F677">
      <w:pPr>
        <w:spacing w:line="360" w:lineRule="auto"/>
        <w:ind w:firstLine="480" w:firstLineChars="200"/>
        <w:rPr>
          <w:rFonts w:ascii="宋体" w:hAnsi="宋体" w:eastAsia="宋体" w:cs="宋体"/>
          <w:color w:val="000000"/>
          <w:kern w:val="0"/>
          <w:sz w:val="24"/>
          <w:shd w:val="clear" w:color="auto" w:fill="FFFFFF"/>
        </w:rPr>
      </w:pPr>
    </w:p>
    <w:p w14:paraId="20572760">
      <w:pPr>
        <w:spacing w:line="360" w:lineRule="auto"/>
        <w:ind w:firstLine="480" w:firstLineChars="200"/>
        <w:rPr>
          <w:rFonts w:ascii="宋体" w:hAnsi="宋体" w:eastAsia="宋体" w:cs="宋体"/>
          <w:color w:val="000000"/>
          <w:kern w:val="0"/>
          <w:sz w:val="24"/>
          <w:shd w:val="clear" w:color="auto" w:fill="FFFFFF"/>
        </w:rPr>
      </w:pPr>
    </w:p>
    <w:p w14:paraId="4E796AD9">
      <w:pPr>
        <w:spacing w:line="360" w:lineRule="auto"/>
        <w:ind w:firstLine="480" w:firstLineChars="200"/>
        <w:rPr>
          <w:rFonts w:ascii="宋体" w:hAnsi="宋体" w:eastAsia="宋体" w:cs="宋体"/>
          <w:color w:val="000000"/>
          <w:kern w:val="0"/>
          <w:sz w:val="24"/>
          <w:shd w:val="clear" w:color="auto" w:fill="FFFFFF"/>
        </w:rPr>
      </w:pPr>
    </w:p>
    <w:p w14:paraId="1062132C">
      <w:pPr>
        <w:spacing w:line="360" w:lineRule="auto"/>
        <w:ind w:firstLine="480" w:firstLineChars="200"/>
        <w:rPr>
          <w:rFonts w:ascii="宋体" w:hAnsi="宋体" w:eastAsia="宋体" w:cs="宋体"/>
          <w:color w:val="000000"/>
          <w:kern w:val="0"/>
          <w:sz w:val="24"/>
          <w:shd w:val="clear" w:color="auto" w:fill="FFFFFF"/>
        </w:rPr>
      </w:pPr>
    </w:p>
    <w:p w14:paraId="41D198F3">
      <w:pPr>
        <w:spacing w:line="360" w:lineRule="auto"/>
        <w:ind w:firstLine="480" w:firstLineChars="200"/>
        <w:rPr>
          <w:rFonts w:ascii="宋体" w:hAnsi="宋体" w:eastAsia="宋体" w:cs="宋体"/>
          <w:color w:val="000000"/>
          <w:kern w:val="0"/>
          <w:sz w:val="24"/>
          <w:shd w:val="clear" w:color="auto" w:fill="FFFFFF"/>
        </w:rPr>
      </w:pPr>
    </w:p>
    <w:p w14:paraId="032CC319">
      <w:pPr>
        <w:spacing w:line="360" w:lineRule="auto"/>
        <w:ind w:firstLine="480" w:firstLineChars="200"/>
        <w:rPr>
          <w:rFonts w:ascii="宋体" w:hAnsi="宋体" w:eastAsia="宋体" w:cs="宋体"/>
          <w:color w:val="000000"/>
          <w:kern w:val="0"/>
          <w:sz w:val="24"/>
          <w:shd w:val="clear" w:color="auto" w:fill="FFFFFF"/>
        </w:rPr>
      </w:pPr>
      <w:r>
        <w:rPr>
          <w:sz w:val="24"/>
        </w:rPr>
        <mc:AlternateContent>
          <mc:Choice Requires="wps">
            <w:drawing>
              <wp:anchor distT="0" distB="0" distL="114300" distR="114300" simplePos="0" relativeHeight="251679744" behindDoc="0" locked="0" layoutInCell="1" allowOverlap="1">
                <wp:simplePos x="0" y="0"/>
                <wp:positionH relativeFrom="column">
                  <wp:posOffset>1758315</wp:posOffset>
                </wp:positionH>
                <wp:positionV relativeFrom="paragraph">
                  <wp:posOffset>-2540</wp:posOffset>
                </wp:positionV>
                <wp:extent cx="1270635" cy="299085"/>
                <wp:effectExtent l="6350" t="6350" r="18415" b="24765"/>
                <wp:wrapNone/>
                <wp:docPr id="9" name="文本框 9"/>
                <wp:cNvGraphicFramePr/>
                <a:graphic xmlns:a="http://schemas.openxmlformats.org/drawingml/2006/main">
                  <a:graphicData uri="http://schemas.microsoft.com/office/word/2010/wordprocessingShape">
                    <wps:wsp>
                      <wps:cNvSpPr txBox="1"/>
                      <wps:spPr>
                        <a:xfrm>
                          <a:off x="0" y="0"/>
                          <a:ext cx="1270635" cy="2990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32CC95C">
                            <w:pPr>
                              <w:jc w:val="center"/>
                              <w:rPr>
                                <w:rFonts w:ascii="宋体" w:hAnsi="宋体" w:eastAsia="宋体" w:cs="宋体"/>
                                <w:sz w:val="24"/>
                              </w:rPr>
                            </w:pPr>
                            <w:r>
                              <w:rPr>
                                <w:rFonts w:hint="eastAsia" w:ascii="宋体" w:hAnsi="宋体" w:eastAsia="宋体" w:cs="宋体"/>
                                <w:sz w:val="24"/>
                              </w:rPr>
                              <w:t>《洛神》</w:t>
                            </w:r>
                          </w:p>
                        </w:txbxContent>
                      </wps:txbx>
                      <wps:bodyPr upright="1"/>
                    </wps:wsp>
                  </a:graphicData>
                </a:graphic>
              </wp:anchor>
            </w:drawing>
          </mc:Choice>
          <mc:Fallback>
            <w:pict>
              <v:shape id="文本框 9" o:spid="_x0000_s1026" o:spt="202" type="#_x0000_t202" style="position:absolute;left:0pt;margin-left:138.45pt;margin-top:-0.2pt;height:23.55pt;width:100.05pt;z-index:251679744;mso-width-relative:page;mso-height-relative:page;" fillcolor="#FFFFFF" filled="t" stroked="t" coordsize="21600,21600" o:gfxdata="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e6V5GtgAAAAIAQAADwAAAAAAAAABACAAAAAi&#10;AAAAZHJzL2Rvd25yZXYueG1sUEsBAhQAFAAAAAgAh07iQLEc3fMKAgAANgQAAA4AAAAAAAAAAQAg&#10;AAAAJwEAAGRycy9lMm9Eb2MueG1sUEsFBgAAAAAGAAYAWQEAAKMFAAAAAA==&#10;">
                <v:fill on="t" focussize="0,0"/>
                <v:stroke color="#000000" joinstyle="miter"/>
                <v:imagedata o:title=""/>
                <o:lock v:ext="edit" aspectratio="f"/>
                <v:textbox>
                  <w:txbxContent>
                    <w:p w14:paraId="032CC95C">
                      <w:pPr>
                        <w:jc w:val="center"/>
                        <w:rPr>
                          <w:rFonts w:ascii="宋体" w:hAnsi="宋体" w:eastAsia="宋体" w:cs="宋体"/>
                          <w:sz w:val="24"/>
                        </w:rPr>
                      </w:pPr>
                      <w:r>
                        <w:rPr>
                          <w:rFonts w:hint="eastAsia" w:ascii="宋体" w:hAnsi="宋体" w:eastAsia="宋体" w:cs="宋体"/>
                          <w:sz w:val="24"/>
                        </w:rPr>
                        <w:t>《洛神》</w:t>
                      </w:r>
                    </w:p>
                  </w:txbxContent>
                </v:textbox>
              </v:shape>
            </w:pict>
          </mc:Fallback>
        </mc:AlternateContent>
      </w:r>
    </w:p>
    <w:p w14:paraId="032CC31A">
      <w:pPr>
        <w:spacing w:line="360" w:lineRule="auto"/>
        <w:ind w:firstLine="1440" w:firstLineChars="600"/>
        <w:rPr>
          <w:rFonts w:ascii="宋体" w:hAnsi="宋体" w:eastAsia="宋体" w:cs="宋体"/>
          <w:color w:val="000000"/>
          <w:kern w:val="0"/>
          <w:sz w:val="24"/>
          <w:shd w:val="clear" w:color="auto" w:fill="FFFFFF"/>
        </w:rPr>
      </w:pPr>
      <w:r>
        <w:rPr>
          <w:sz w:val="24"/>
        </w:rPr>
        <mc:AlternateContent>
          <mc:Choice Requires="wps">
            <w:drawing>
              <wp:anchor distT="0" distB="0" distL="114300" distR="114300" simplePos="0" relativeHeight="251682816" behindDoc="0" locked="0" layoutInCell="1" allowOverlap="1">
                <wp:simplePos x="0" y="0"/>
                <wp:positionH relativeFrom="column">
                  <wp:posOffset>2413635</wp:posOffset>
                </wp:positionH>
                <wp:positionV relativeFrom="paragraph">
                  <wp:posOffset>52070</wp:posOffset>
                </wp:positionV>
                <wp:extent cx="2334895" cy="439420"/>
                <wp:effectExtent l="1270" t="6350" r="635" b="36830"/>
                <wp:wrapNone/>
                <wp:docPr id="16" name="直接连接符 16"/>
                <wp:cNvGraphicFramePr/>
                <a:graphic xmlns:a="http://schemas.openxmlformats.org/drawingml/2006/main">
                  <a:graphicData uri="http://schemas.microsoft.com/office/word/2010/wordprocessingShape">
                    <wps:wsp>
                      <wps:cNvCnPr/>
                      <wps:spPr>
                        <a:xfrm>
                          <a:off x="0" y="0"/>
                          <a:ext cx="2334895" cy="439420"/>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id="直接连接符 16" o:spid="_x0000_s1026" o:spt="20" style="position:absolute;left:0pt;margin-left:190.05pt;margin-top:4.1pt;height:34.6pt;width:183.85pt;z-index:251682816;mso-width-relative:page;mso-height-relative:page;" filled="f" stroked="t" coordsize="21600,21600" o:gfxdata="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HCoIA2QAAAAgBAAAPAAAAAAAAAAEAIAAAACIAAABkcnMvZG93bnJldi54&#10;bWxQSwECFAAUAAAACACHTuJAPgVhTvkBAADgAwAADgAAAAAAAAABACAAAAAoAQAAZHJzL2Uyb0Rv&#10;Yy54bWxQSwUGAAAAAAYABgBZAQAAkwUAAAAA&#10;">
                <v:fill on="f" focussize="0,0"/>
                <v:stroke color="#000000" joinstyle="round" endarrow="open"/>
                <v:imagedata o:title=""/>
                <o:lock v:ext="edit" aspectratio="f"/>
              </v:line>
            </w:pict>
          </mc:Fallback>
        </mc:AlternateContent>
      </w:r>
      <w:r>
        <w:rPr>
          <w:sz w:val="24"/>
        </w:rPr>
        <mc:AlternateContent>
          <mc:Choice Requires="wps">
            <w:drawing>
              <wp:anchor distT="0" distB="0" distL="114300" distR="114300" simplePos="0" relativeHeight="251681792" behindDoc="0" locked="0" layoutInCell="1" allowOverlap="1">
                <wp:simplePos x="0" y="0"/>
                <wp:positionH relativeFrom="column">
                  <wp:posOffset>2394585</wp:posOffset>
                </wp:positionH>
                <wp:positionV relativeFrom="paragraph">
                  <wp:posOffset>42545</wp:posOffset>
                </wp:positionV>
                <wp:extent cx="800735" cy="459740"/>
                <wp:effectExtent l="3175" t="5715" r="8890" b="17145"/>
                <wp:wrapNone/>
                <wp:docPr id="12" name="直接连接符 12"/>
                <wp:cNvGraphicFramePr/>
                <a:graphic xmlns:a="http://schemas.openxmlformats.org/drawingml/2006/main">
                  <a:graphicData uri="http://schemas.microsoft.com/office/word/2010/wordprocessingShape">
                    <wps:wsp>
                      <wps:cNvCnPr/>
                      <wps:spPr>
                        <a:xfrm>
                          <a:off x="0" y="0"/>
                          <a:ext cx="800735" cy="459740"/>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id="直接连接符 12" o:spid="_x0000_s1026" o:spt="20" style="position:absolute;left:0pt;margin-left:188.55pt;margin-top:3.35pt;height:36.2pt;width:63.05pt;z-index:251681792;mso-width-relative:page;mso-height-relative:page;" filled="f" stroked="t" coordsize="21600,21600" o:gfxdata="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QOaMLZAAAACAEAAA8AAAAAAAAAAQAgAAAAIgAAAGRycy9kb3ducmV2Lnht&#10;bFBLAQIUABQAAAAIAIdO4kCPATCh+AEAAN8DAAAOAAAAAAAAAAEAIAAAACgBAABkcnMvZTJvRG9j&#10;LnhtbFBLBQYAAAAABgAGAFkBAACSBQAAAAA=&#10;">
                <v:fill on="f" focussize="0,0"/>
                <v:stroke color="#000000" joinstyle="round" endarrow="open"/>
                <v:imagedata o:title=""/>
                <o:lock v:ext="edit" aspectratio="f"/>
              </v:line>
            </w:pict>
          </mc:Fallback>
        </mc:AlternateContent>
      </w:r>
      <w:r>
        <w:rPr>
          <w:sz w:val="24"/>
        </w:rPr>
        <mc:AlternateContent>
          <mc:Choice Requires="wps">
            <w:drawing>
              <wp:anchor distT="0" distB="0" distL="114300" distR="114300" simplePos="0" relativeHeight="251683840" behindDoc="0" locked="0" layoutInCell="1" allowOverlap="1">
                <wp:simplePos x="0" y="0"/>
                <wp:positionH relativeFrom="column">
                  <wp:posOffset>1699895</wp:posOffset>
                </wp:positionH>
                <wp:positionV relativeFrom="paragraph">
                  <wp:posOffset>50800</wp:posOffset>
                </wp:positionV>
                <wp:extent cx="713105" cy="459105"/>
                <wp:effectExtent l="0" t="5080" r="23495" b="18415"/>
                <wp:wrapNone/>
                <wp:docPr id="15" name="直接连接符 15"/>
                <wp:cNvGraphicFramePr/>
                <a:graphic xmlns:a="http://schemas.openxmlformats.org/drawingml/2006/main">
                  <a:graphicData uri="http://schemas.microsoft.com/office/word/2010/wordprocessingShape">
                    <wps:wsp>
                      <wps:cNvCnPr/>
                      <wps:spPr>
                        <a:xfrm flipH="1">
                          <a:off x="0" y="0"/>
                          <a:ext cx="713105" cy="459105"/>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id="直接连接符 15" o:spid="_x0000_s1026" o:spt="20" style="position:absolute;left:0pt;flip:x;margin-left:133.85pt;margin-top:4pt;height:36.15pt;width:56.15pt;z-index:251683840;mso-width-relative:page;mso-height-relative:page;" filled="f" stroked="t" coordsize="21600,21600" o:gfxdata="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nct0rWAAAACAEAAA8AAAAAAAAAAQAgAAAAIgAAAGRycy9kb3ducmV2Lnht&#10;bFBLAQIUABQAAAAIAIdO4kB4C2FO+wEAAOkDAAAOAAAAAAAAAAEAIAAAACUBAABkcnMvZTJvRG9j&#10;LnhtbFBLBQYAAAAABgAGAFkBAACSBQAAAAA=&#10;">
                <v:fill on="f" focussize="0,0"/>
                <v:stroke color="#000000" joinstyle="round" endarrow="open"/>
                <v:imagedata o:title=""/>
                <o:lock v:ext="edit" aspectratio="f"/>
              </v:line>
            </w:pict>
          </mc:Fallback>
        </mc:AlternateContent>
      </w:r>
      <w:r>
        <w:rPr>
          <w:sz w:val="24"/>
        </w:rPr>
        <mc:AlternateContent>
          <mc:Choice Requires="wps">
            <w:drawing>
              <wp:anchor distT="0" distB="0" distL="114300" distR="114300" simplePos="0" relativeHeight="251680768" behindDoc="0" locked="0" layoutInCell="1" allowOverlap="1">
                <wp:simplePos x="0" y="0"/>
                <wp:positionH relativeFrom="column">
                  <wp:posOffset>87630</wp:posOffset>
                </wp:positionH>
                <wp:positionV relativeFrom="paragraph">
                  <wp:posOffset>42545</wp:posOffset>
                </wp:positionV>
                <wp:extent cx="2325370" cy="459105"/>
                <wp:effectExtent l="0" t="6350" r="11430" b="42545"/>
                <wp:wrapNone/>
                <wp:docPr id="22" name="直接连接符 22"/>
                <wp:cNvGraphicFramePr/>
                <a:graphic xmlns:a="http://schemas.openxmlformats.org/drawingml/2006/main">
                  <a:graphicData uri="http://schemas.microsoft.com/office/word/2010/wordprocessingShape">
                    <wps:wsp>
                      <wps:cNvCnPr/>
                      <wps:spPr>
                        <a:xfrm flipH="1">
                          <a:off x="0" y="0"/>
                          <a:ext cx="2325370" cy="459105"/>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id="直接连接符 22" o:spid="_x0000_s1026" o:spt="20" style="position:absolute;left:0pt;flip:x;margin-left:6.9pt;margin-top:3.35pt;height:36.15pt;width:183.1pt;z-index:251680768;mso-width-relative:page;mso-height-relative:page;" filled="f" stroked="t" coordsize="21600,21600" o:gfxdata="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rSFbbVAAAABwEAAA8AAAAAAAAAAQAgAAAAIgAAAGRycy9kb3ducmV2&#10;LnhtbFBLAQIUABQAAAAIAIdO4kDoQADn/wEAAOoDAAAOAAAAAAAAAAEAIAAAACQBAABkcnMvZTJv&#10;RG9jLnhtbFBLBQYAAAAABgAGAFkBAACVBQAAAAA=&#10;">
                <v:fill on="f" focussize="0,0"/>
                <v:stroke color="#000000" joinstyle="round" endarrow="open"/>
                <v:imagedata o:title=""/>
                <o:lock v:ext="edit" aspectratio="f"/>
              </v:line>
            </w:pict>
          </mc:Fallback>
        </mc:AlternateContent>
      </w:r>
    </w:p>
    <w:p w14:paraId="032CC31B">
      <w:pPr>
        <w:spacing w:line="360" w:lineRule="auto"/>
        <w:ind w:firstLine="1440" w:firstLineChars="600"/>
        <w:rPr>
          <w:rFonts w:ascii="宋体" w:hAnsi="宋体" w:eastAsia="宋体" w:cs="宋体"/>
          <w:color w:val="0000FF"/>
          <w:kern w:val="0"/>
          <w:sz w:val="24"/>
          <w:shd w:val="clear" w:color="auto" w:fill="FFFFFF"/>
        </w:rPr>
      </w:pPr>
      <w:r>
        <w:rPr>
          <w:color w:val="0000FF"/>
          <w:sz w:val="24"/>
        </w:rPr>
        <mc:AlternateContent>
          <mc:Choice Requires="wps">
            <w:drawing>
              <wp:anchor distT="0" distB="0" distL="114300" distR="114300" simplePos="0" relativeHeight="251673600" behindDoc="0" locked="0" layoutInCell="1" allowOverlap="1">
                <wp:simplePos x="0" y="0"/>
                <wp:positionH relativeFrom="column">
                  <wp:posOffset>4533900</wp:posOffset>
                </wp:positionH>
                <wp:positionV relativeFrom="paragraph">
                  <wp:posOffset>290830</wp:posOffset>
                </wp:positionV>
                <wp:extent cx="960120" cy="317500"/>
                <wp:effectExtent l="0" t="0" r="11430" b="25400"/>
                <wp:wrapNone/>
                <wp:docPr id="13" name="文本框 13"/>
                <wp:cNvGraphicFramePr/>
                <a:graphic xmlns:a="http://schemas.openxmlformats.org/drawingml/2006/main">
                  <a:graphicData uri="http://schemas.microsoft.com/office/word/2010/wordprocessingShape">
                    <wps:wsp>
                      <wps:cNvSpPr txBox="1"/>
                      <wps:spPr>
                        <a:xfrm>
                          <a:off x="0" y="0"/>
                          <a:ext cx="960120" cy="3175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32CC95D">
                            <w:pPr>
                              <w:rPr>
                                <w:rFonts w:ascii="宋体" w:hAnsi="宋体" w:eastAsia="宋体" w:cs="宋体"/>
                                <w:sz w:val="24"/>
                              </w:rPr>
                            </w:pPr>
                            <w:r>
                              <w:rPr>
                                <w:rFonts w:hint="eastAsia" w:ascii="宋体" w:hAnsi="宋体" w:eastAsia="宋体" w:cs="宋体"/>
                                <w:sz w:val="24"/>
                              </w:rPr>
                              <w:t>4.洛川相见</w:t>
                            </w:r>
                          </w:p>
                        </w:txbxContent>
                      </wps:txbx>
                      <wps:bodyPr wrap="square" upright="1"/>
                    </wps:wsp>
                  </a:graphicData>
                </a:graphic>
              </wp:anchor>
            </w:drawing>
          </mc:Choice>
          <mc:Fallback>
            <w:pict>
              <v:shape id="文本框 13" o:spid="_x0000_s1026" o:spt="202" type="#_x0000_t202" style="position:absolute;left:0pt;margin-left:357pt;margin-top:22.9pt;height:25pt;width:75.6pt;z-index:251673600;mso-width-relative:page;mso-height-relative:page;" fillcolor="#FFFFFF" filled="t" stroked="t" coordsize="21600,21600" o:gfxdata="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kfqXdkAAAAJAQAADwAA&#10;AAAAAAABACAAAAAiAAAAZHJzL2Rvd25yZXYueG1sUEsBAhQAFAAAAAgAh07iQMSoYrcVAgAARQQA&#10;AA4AAAAAAAAAAQAgAAAAKAEAAGRycy9lMm9Eb2MueG1sUEsFBgAAAAAGAAYAWQEAAK8FAAAAAA==&#10;">
                <v:fill on="t" focussize="0,0"/>
                <v:stroke color="#000000" joinstyle="miter"/>
                <v:imagedata o:title=""/>
                <o:lock v:ext="edit" aspectratio="f"/>
                <v:textbox>
                  <w:txbxContent>
                    <w:p w14:paraId="032CC95D">
                      <w:pPr>
                        <w:rPr>
                          <w:rFonts w:ascii="宋体" w:hAnsi="宋体" w:eastAsia="宋体" w:cs="宋体"/>
                          <w:sz w:val="24"/>
                        </w:rPr>
                      </w:pPr>
                      <w:r>
                        <w:rPr>
                          <w:rFonts w:hint="eastAsia" w:ascii="宋体" w:hAnsi="宋体" w:eastAsia="宋体" w:cs="宋体"/>
                          <w:sz w:val="24"/>
                        </w:rPr>
                        <w:t>4.洛川相见</w:t>
                      </w:r>
                    </w:p>
                  </w:txbxContent>
                </v:textbox>
              </v:shape>
            </w:pict>
          </mc:Fallback>
        </mc:AlternateContent>
      </w:r>
      <w:r>
        <w:rPr>
          <w:color w:val="0000FF"/>
          <w:sz w:val="24"/>
        </w:rPr>
        <mc:AlternateContent>
          <mc:Choice Requires="wps">
            <w:drawing>
              <wp:anchor distT="0" distB="0" distL="114300" distR="114300" simplePos="0" relativeHeight="251672576" behindDoc="0" locked="0" layoutInCell="1" allowOverlap="1">
                <wp:simplePos x="0" y="0"/>
                <wp:positionH relativeFrom="column">
                  <wp:posOffset>2994660</wp:posOffset>
                </wp:positionH>
                <wp:positionV relativeFrom="paragraph">
                  <wp:posOffset>283210</wp:posOffset>
                </wp:positionV>
                <wp:extent cx="982980" cy="317500"/>
                <wp:effectExtent l="0" t="0" r="26670" b="25400"/>
                <wp:wrapNone/>
                <wp:docPr id="21" name="文本框 21"/>
                <wp:cNvGraphicFramePr/>
                <a:graphic xmlns:a="http://schemas.openxmlformats.org/drawingml/2006/main">
                  <a:graphicData uri="http://schemas.microsoft.com/office/word/2010/wordprocessingShape">
                    <wps:wsp>
                      <wps:cNvSpPr txBox="1"/>
                      <wps:spPr>
                        <a:xfrm>
                          <a:off x="0" y="0"/>
                          <a:ext cx="982980" cy="3175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32CC95E">
                            <w:pPr>
                              <w:rPr>
                                <w:rFonts w:ascii="宋体" w:hAnsi="宋体" w:eastAsia="宋体" w:cs="宋体"/>
                                <w:sz w:val="24"/>
                              </w:rPr>
                            </w:pPr>
                            <w:r>
                              <w:rPr>
                                <w:rFonts w:hint="eastAsia" w:ascii="宋体" w:hAnsi="宋体" w:eastAsia="宋体" w:cs="宋体"/>
                                <w:sz w:val="24"/>
                              </w:rPr>
                              <w:t>3.梦会相约</w:t>
                            </w:r>
                          </w:p>
                        </w:txbxContent>
                      </wps:txbx>
                      <wps:bodyPr wrap="square" upright="1"/>
                    </wps:wsp>
                  </a:graphicData>
                </a:graphic>
              </wp:anchor>
            </w:drawing>
          </mc:Choice>
          <mc:Fallback>
            <w:pict>
              <v:shape id="文本框 21" o:spid="_x0000_s1026" o:spt="202" type="#_x0000_t202" style="position:absolute;left:0pt;margin-left:235.8pt;margin-top:22.3pt;height:25pt;width:77.4pt;z-index:251672576;mso-width-relative:page;mso-height-relative:page;" fillcolor="#FFFFFF" filled="t" stroked="t" coordsize="21600,21600" o:gfxdata="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B18R1wAAAAkBAAAPAAAA&#10;AAAAAAEAIAAAACIAAABkcnMvZG93bnJldi54bWxQSwECFAAUAAAACACHTuJAccL6iRYCAABFBAAA&#10;DgAAAAAAAAABACAAAAAmAQAAZHJzL2Uyb0RvYy54bWxQSwUGAAAAAAYABgBZAQAArgUAAAAA&#10;">
                <v:fill on="t" focussize="0,0"/>
                <v:stroke color="#000000" joinstyle="miter"/>
                <v:imagedata o:title=""/>
                <o:lock v:ext="edit" aspectratio="f"/>
                <v:textbox>
                  <w:txbxContent>
                    <w:p w14:paraId="032CC95E">
                      <w:pPr>
                        <w:rPr>
                          <w:rFonts w:ascii="宋体" w:hAnsi="宋体" w:eastAsia="宋体" w:cs="宋体"/>
                          <w:sz w:val="24"/>
                        </w:rPr>
                      </w:pPr>
                      <w:r>
                        <w:rPr>
                          <w:rFonts w:hint="eastAsia" w:ascii="宋体" w:hAnsi="宋体" w:eastAsia="宋体" w:cs="宋体"/>
                          <w:sz w:val="24"/>
                        </w:rPr>
                        <w:t>3.梦会相约</w:t>
                      </w:r>
                    </w:p>
                  </w:txbxContent>
                </v:textbox>
              </v:shape>
            </w:pict>
          </mc:Fallback>
        </mc:AlternateContent>
      </w:r>
      <w:r>
        <w:rPr>
          <w:color w:val="0000FF"/>
          <w:sz w:val="24"/>
        </w:rPr>
        <mc:AlternateContent>
          <mc:Choice Requires="wps">
            <w:drawing>
              <wp:anchor distT="0" distB="0" distL="114300" distR="114300" simplePos="0" relativeHeight="251671552" behindDoc="0" locked="0" layoutInCell="1" allowOverlap="1">
                <wp:simplePos x="0" y="0"/>
                <wp:positionH relativeFrom="column">
                  <wp:posOffset>1485900</wp:posOffset>
                </wp:positionH>
                <wp:positionV relativeFrom="paragraph">
                  <wp:posOffset>267970</wp:posOffset>
                </wp:positionV>
                <wp:extent cx="998220" cy="317500"/>
                <wp:effectExtent l="0" t="0" r="11430" b="25400"/>
                <wp:wrapNone/>
                <wp:docPr id="14" name="文本框 14"/>
                <wp:cNvGraphicFramePr/>
                <a:graphic xmlns:a="http://schemas.openxmlformats.org/drawingml/2006/main">
                  <a:graphicData uri="http://schemas.microsoft.com/office/word/2010/wordprocessingShape">
                    <wps:wsp>
                      <wps:cNvSpPr txBox="1"/>
                      <wps:spPr>
                        <a:xfrm>
                          <a:off x="0" y="0"/>
                          <a:ext cx="998220" cy="3175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32CC95F">
                            <w:pPr>
                              <w:rPr>
                                <w:rFonts w:ascii="宋体" w:hAnsi="宋体" w:eastAsia="宋体" w:cs="宋体"/>
                                <w:sz w:val="24"/>
                              </w:rPr>
                            </w:pPr>
                            <w:r>
                              <w:rPr>
                                <w:rFonts w:hint="eastAsia" w:ascii="宋体" w:hAnsi="宋体" w:eastAsia="宋体" w:cs="宋体"/>
                                <w:sz w:val="24"/>
                              </w:rPr>
                              <w:t>2.欲下凡间</w:t>
                            </w:r>
                          </w:p>
                        </w:txbxContent>
                      </wps:txbx>
                      <wps:bodyPr wrap="square" upright="1"/>
                    </wps:wsp>
                  </a:graphicData>
                </a:graphic>
              </wp:anchor>
            </w:drawing>
          </mc:Choice>
          <mc:Fallback>
            <w:pict>
              <v:shape id="文本框 14" o:spid="_x0000_s1026" o:spt="202" type="#_x0000_t202" style="position:absolute;left:0pt;margin-left:117pt;margin-top:21.1pt;height:25pt;width:78.6pt;z-index:251671552;mso-width-relative:page;mso-height-relative:page;" fillcolor="#FFFFFF" filled="t" stroked="t" coordsize="21600,21600" o:gfxdata="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rmXy62AAAAAkBAAAPAAAA&#10;AAAAAAEAIAAAACIAAABkcnMvZG93bnJldi54bWxQSwECFAAUAAAACACHTuJAb9CpHRUCAABFBAAA&#10;DgAAAAAAAAABACAAAAAnAQAAZHJzL2Uyb0RvYy54bWxQSwUGAAAAAAYABgBZAQAArgUAAAAA&#10;">
                <v:fill on="t" focussize="0,0"/>
                <v:stroke color="#000000" joinstyle="miter"/>
                <v:imagedata o:title=""/>
                <o:lock v:ext="edit" aspectratio="f"/>
                <v:textbox>
                  <w:txbxContent>
                    <w:p w14:paraId="032CC95F">
                      <w:pPr>
                        <w:rPr>
                          <w:rFonts w:ascii="宋体" w:hAnsi="宋体" w:eastAsia="宋体" w:cs="宋体"/>
                          <w:sz w:val="24"/>
                        </w:rPr>
                      </w:pPr>
                      <w:r>
                        <w:rPr>
                          <w:rFonts w:hint="eastAsia" w:ascii="宋体" w:hAnsi="宋体" w:eastAsia="宋体" w:cs="宋体"/>
                          <w:sz w:val="24"/>
                        </w:rPr>
                        <w:t>2.欲下凡间</w:t>
                      </w:r>
                    </w:p>
                  </w:txbxContent>
                </v:textbox>
              </v:shape>
            </w:pict>
          </mc:Fallback>
        </mc:AlternateContent>
      </w:r>
      <w:r>
        <w:rPr>
          <w:color w:val="0000FF"/>
          <w:sz w:val="24"/>
        </w:rPr>
        <mc:AlternateContent>
          <mc:Choice Requires="wps">
            <w:drawing>
              <wp:anchor distT="0" distB="0" distL="114300" distR="114300" simplePos="0" relativeHeight="251670528" behindDoc="0" locked="0" layoutInCell="1" allowOverlap="1">
                <wp:simplePos x="0" y="0"/>
                <wp:positionH relativeFrom="column">
                  <wp:posOffset>-91440</wp:posOffset>
                </wp:positionH>
                <wp:positionV relativeFrom="paragraph">
                  <wp:posOffset>260350</wp:posOffset>
                </wp:positionV>
                <wp:extent cx="998220" cy="316865"/>
                <wp:effectExtent l="0" t="0" r="11430" b="26035"/>
                <wp:wrapNone/>
                <wp:docPr id="20" name="文本框 20"/>
                <wp:cNvGraphicFramePr/>
                <a:graphic xmlns:a="http://schemas.openxmlformats.org/drawingml/2006/main">
                  <a:graphicData uri="http://schemas.microsoft.com/office/word/2010/wordprocessingShape">
                    <wps:wsp>
                      <wps:cNvSpPr txBox="1"/>
                      <wps:spPr>
                        <a:xfrm>
                          <a:off x="0" y="0"/>
                          <a:ext cx="998220" cy="3168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32CC960">
                            <w:pPr>
                              <w:rPr>
                                <w:rFonts w:ascii="宋体" w:hAnsi="宋体" w:eastAsia="宋体" w:cs="宋体"/>
                                <w:sz w:val="24"/>
                              </w:rPr>
                            </w:pPr>
                            <w:r>
                              <w:rPr>
                                <w:rFonts w:hint="eastAsia" w:ascii="宋体" w:hAnsi="宋体" w:eastAsia="宋体" w:cs="宋体"/>
                                <w:sz w:val="24"/>
                              </w:rPr>
                              <w:t>1.洛川驻驿</w:t>
                            </w:r>
                          </w:p>
                        </w:txbxContent>
                      </wps:txbx>
                      <wps:bodyPr wrap="square" upright="1"/>
                    </wps:wsp>
                  </a:graphicData>
                </a:graphic>
              </wp:anchor>
            </w:drawing>
          </mc:Choice>
          <mc:Fallback>
            <w:pict>
              <v:shape id="文本框 20" o:spid="_x0000_s1026" o:spt="202" type="#_x0000_t202" style="position:absolute;left:0pt;margin-left:-7.2pt;margin-top:20.5pt;height:24.95pt;width:78.6pt;z-index:251670528;mso-width-relative:page;mso-height-relative:page;" fillcolor="#FFFFFF" filled="t" stroked="t" coordsize="21600,21600" o:gfxdata="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Q6WmwNgAAAAJAQAADwAAAAAA&#10;AAABACAAAAAiAAAAZHJzL2Rvd25yZXYueG1sUEsBAhQAFAAAAAgAh07iQHX+a7gTAgAARQQAAA4A&#10;AAAAAAAAAQAgAAAAJwEAAGRycy9lMm9Eb2MueG1sUEsFBgAAAAAGAAYAWQEAAKwFAAAAAA==&#10;">
                <v:fill on="t" focussize="0,0"/>
                <v:stroke color="#000000" joinstyle="miter"/>
                <v:imagedata o:title=""/>
                <o:lock v:ext="edit" aspectratio="f"/>
                <v:textbox>
                  <w:txbxContent>
                    <w:p w14:paraId="032CC960">
                      <w:pPr>
                        <w:rPr>
                          <w:rFonts w:ascii="宋体" w:hAnsi="宋体" w:eastAsia="宋体" w:cs="宋体"/>
                          <w:sz w:val="24"/>
                        </w:rPr>
                      </w:pPr>
                      <w:r>
                        <w:rPr>
                          <w:rFonts w:hint="eastAsia" w:ascii="宋体" w:hAnsi="宋体" w:eastAsia="宋体" w:cs="宋体"/>
                          <w:sz w:val="24"/>
                        </w:rPr>
                        <w:t>1.洛川驻驿</w:t>
                      </w:r>
                    </w:p>
                  </w:txbxContent>
                </v:textbox>
              </v:shape>
            </w:pict>
          </mc:Fallback>
        </mc:AlternateContent>
      </w:r>
    </w:p>
    <w:p w14:paraId="032CC31C">
      <w:pPr>
        <w:spacing w:line="360" w:lineRule="auto"/>
        <w:ind w:firstLine="1440" w:firstLineChars="600"/>
        <w:rPr>
          <w:rFonts w:ascii="宋体" w:hAnsi="宋体" w:eastAsia="宋体" w:cs="宋体"/>
          <w:color w:val="0000FF"/>
          <w:kern w:val="0"/>
          <w:sz w:val="24"/>
          <w:shd w:val="clear" w:color="auto" w:fill="FFFFFF"/>
        </w:rPr>
      </w:pPr>
    </w:p>
    <w:p w14:paraId="032CC31D">
      <w:pPr>
        <w:spacing w:line="360" w:lineRule="auto"/>
        <w:rPr>
          <w:rFonts w:ascii="宋体" w:hAnsi="宋体" w:eastAsia="宋体" w:cs="宋体"/>
          <w:kern w:val="0"/>
          <w:sz w:val="24"/>
          <w:shd w:val="clear" w:color="auto" w:fill="FFFFFF"/>
        </w:rPr>
      </w:pPr>
    </w:p>
    <w:p w14:paraId="032CC31E">
      <w:pPr>
        <w:spacing w:line="360" w:lineRule="auto"/>
        <w:rPr>
          <w:rFonts w:ascii="宋体" w:hAnsi="宋体" w:eastAsia="宋体" w:cs="宋体"/>
          <w:kern w:val="0"/>
          <w:sz w:val="24"/>
          <w:shd w:val="clear" w:color="auto" w:fill="FFFFFF"/>
        </w:rPr>
      </w:pPr>
      <w:r>
        <w:rPr>
          <w:rFonts w:hint="eastAsia" w:ascii="宋体" w:hAnsi="宋体" w:eastAsia="宋体" w:cs="宋体"/>
          <w:kern w:val="0"/>
          <w:sz w:val="24"/>
          <w:shd w:val="clear" w:color="auto" w:fill="FFFFFF"/>
        </w:rPr>
        <w:t>①途径洛川          ①诉前世债         ①抚枕入睡           ①众仙引路</w:t>
      </w:r>
    </w:p>
    <w:p w14:paraId="032CC31F">
      <w:pPr>
        <w:spacing w:line="360" w:lineRule="auto"/>
        <w:rPr>
          <w:rFonts w:ascii="宋体" w:hAnsi="宋体" w:eastAsia="宋体" w:cs="宋体"/>
          <w:kern w:val="0"/>
          <w:sz w:val="24"/>
          <w:shd w:val="clear" w:color="auto" w:fill="FFFFFF"/>
        </w:rPr>
      </w:pPr>
      <w:r>
        <w:rPr>
          <w:rFonts w:hint="eastAsia" w:ascii="宋体" w:hAnsi="宋体" w:eastAsia="宋体" w:cs="宋体"/>
          <w:kern w:val="0"/>
          <w:sz w:val="24"/>
          <w:shd w:val="clear" w:color="auto" w:fill="FFFFFF"/>
        </w:rPr>
        <w:t>②入驻驿站          ②欲下凡见         ②入梦邀约           ②寻梦遥望</w:t>
      </w:r>
    </w:p>
    <w:p w14:paraId="032CC320">
      <w:pPr>
        <w:spacing w:line="360" w:lineRule="auto"/>
        <w:rPr>
          <w:rFonts w:ascii="宋体" w:hAnsi="宋体" w:eastAsia="宋体" w:cs="宋体"/>
          <w:kern w:val="0"/>
          <w:sz w:val="24"/>
          <w:shd w:val="clear" w:color="auto" w:fill="FFFFFF"/>
        </w:rPr>
      </w:pPr>
      <w:r>
        <w:rPr>
          <w:rFonts w:hint="eastAsia" w:ascii="宋体" w:hAnsi="宋体" w:eastAsia="宋体" w:cs="宋体"/>
          <w:kern w:val="0"/>
          <w:sz w:val="24"/>
          <w:shd w:val="clear" w:color="auto" w:fill="FFFFFF"/>
        </w:rPr>
        <w:t xml:space="preserve">                                       ③梦醒唤仙           ③洛川相见 </w:t>
      </w:r>
    </w:p>
    <w:p w14:paraId="032CC321">
      <w:pPr>
        <w:spacing w:line="360" w:lineRule="auto"/>
        <w:rPr>
          <w:rFonts w:ascii="宋体" w:hAnsi="宋体" w:eastAsia="宋体" w:cs="宋体"/>
          <w:kern w:val="0"/>
          <w:sz w:val="24"/>
          <w:shd w:val="clear" w:color="auto" w:fill="FFFFFF"/>
        </w:rPr>
      </w:pPr>
      <w:r>
        <w:rPr>
          <w:rFonts w:hint="eastAsia" w:ascii="宋体" w:hAnsi="宋体" w:eastAsia="宋体" w:cs="宋体"/>
          <w:kern w:val="0"/>
          <w:sz w:val="24"/>
          <w:shd w:val="clear" w:color="auto" w:fill="FFFFFF"/>
        </w:rPr>
        <w:t xml:space="preserve">                                                            ④洛川神舞</w:t>
      </w:r>
    </w:p>
    <w:p w14:paraId="032CC322">
      <w:pPr>
        <w:spacing w:line="360" w:lineRule="auto"/>
        <w:rPr>
          <w:rFonts w:ascii="宋体" w:hAnsi="宋体" w:eastAsia="宋体" w:cs="宋体"/>
          <w:kern w:val="0"/>
          <w:sz w:val="24"/>
          <w:shd w:val="clear" w:color="auto" w:fill="FFFFFF"/>
        </w:rPr>
      </w:pPr>
      <w:r>
        <w:rPr>
          <w:rFonts w:hint="eastAsia" w:ascii="宋体" w:hAnsi="宋体" w:eastAsia="宋体" w:cs="宋体"/>
          <w:kern w:val="0"/>
          <w:sz w:val="24"/>
          <w:shd w:val="clear" w:color="auto" w:fill="FFFFFF"/>
        </w:rPr>
        <w:t xml:space="preserve">                                                            ⑤赠物惜别</w:t>
      </w:r>
    </w:p>
    <w:p w14:paraId="032CC323">
      <w:pPr>
        <w:spacing w:line="360" w:lineRule="auto"/>
        <w:ind w:firstLine="480" w:firstLineChars="200"/>
        <w:jc w:val="center"/>
        <w:rPr>
          <w:rFonts w:ascii="宋体" w:hAnsi="宋体" w:eastAsia="宋体" w:cs="宋体"/>
          <w:color w:val="000000"/>
          <w:sz w:val="24"/>
        </w:rPr>
      </w:pPr>
      <w:r>
        <w:rPr>
          <w:rFonts w:hint="eastAsia" w:ascii="宋体" w:hAnsi="宋体" w:eastAsia="宋体" w:cs="宋体"/>
          <w:sz w:val="24"/>
        </w:rPr>
        <w:t>图2.京剧《洛神》人神恋母题构成</w:t>
      </w:r>
    </w:p>
    <w:p w14:paraId="032CC324">
      <w:pPr>
        <w:spacing w:line="360" w:lineRule="auto"/>
        <w:ind w:firstLine="480" w:firstLineChars="200"/>
        <w:rPr>
          <w:rFonts w:ascii="宋体" w:hAnsi="宋体" w:eastAsia="宋体" w:cs="宋体"/>
          <w:kern w:val="0"/>
          <w:sz w:val="24"/>
          <w:shd w:val="clear" w:color="auto" w:fill="FFFFFF"/>
        </w:rPr>
      </w:pPr>
    </w:p>
    <w:p w14:paraId="032CC325">
      <w:pPr>
        <w:tabs>
          <w:tab w:val="left" w:pos="426"/>
        </w:tabs>
        <w:autoSpaceDE w:val="0"/>
        <w:autoSpaceDN w:val="0"/>
        <w:spacing w:line="317" w:lineRule="auto"/>
        <w:ind w:firstLine="480" w:firstLineChars="200"/>
        <w:rPr>
          <w:rFonts w:ascii="宋体" w:hAnsi="宋体" w:eastAsia="宋体" w:cs="宋体"/>
          <w:kern w:val="0"/>
          <w:sz w:val="24"/>
        </w:rPr>
      </w:pPr>
      <w:r>
        <w:rPr>
          <w:rFonts w:hint="eastAsia" w:ascii="宋体" w:hAnsi="宋体" w:eastAsia="宋体" w:cs="宋体"/>
          <w:kern w:val="0"/>
          <w:sz w:val="24"/>
        </w:rPr>
        <w:t>京剧《洛神》对“人神恋”母题的改编主要体现在内容改写和形象塑造两个方面。内容的改写主要包括前事改编、情节增设和唱腔设计。首先人物身份与前事的改变，在京剧《洛神》的片头有一段情节提要：甄氏原是袁绍的儿媳，被魏文帝曹丕俘虏，立为皇后。但甄后对文帝无感情，却因文帝的弟弟曹子建才华绝世，暗中相爱。事被文帝知道，将甄后处死，并将子健远调东陲。数年后，文帝悔年往事，将甄后遗物玉缕金带枕赐予子健。子健携枕返郡，途经洛川夜宿馆驿，梦中见一仙女相告，约次日川上相会。仙女即是甄后，神光离合，偏偏歌舞，相见悲喜交集珍重而别。本剧从梦会起，至洛川歌舞止。洛神为魏文帝曹丕的皇后，与曹植暗中相爱被文帝处死，后赐玉缕金带枕，此前情为新编。《洛水悲》与《凌波影》中洛神是曹植之妃甄氏，因近侍官弄权与陈思王失合，后因曹植专宠郭氏致其郁郁殒身死登仙簿，两者前世情债的缘由不同。其次，情节的增设。全剧第四幕“众仙引路”和“洛川神舞”在以往的戏曲文本中没有，洛神下凡仅由两位侍女小仙或五杖魔引路，更无众仙云集的神舞情节。这样的编创主要基于京剧实际搬演效果的考量。上场人物除洛神、曹植外，</w:t>
      </w:r>
      <w:r>
        <w:rPr>
          <w:rFonts w:hint="eastAsia" w:ascii="宋体" w:hAnsi="宋体" w:eastAsia="宋体" w:cs="宋体"/>
          <w:kern w:val="0"/>
          <w:sz w:val="24"/>
          <w:lang w:eastAsia="zh-Hans"/>
        </w:rPr>
        <w:t>还有</w:t>
      </w:r>
      <w:r>
        <w:rPr>
          <w:rFonts w:hint="eastAsia" w:ascii="宋体" w:hAnsi="宋体" w:eastAsia="宋体" w:cs="宋体"/>
          <w:kern w:val="0"/>
          <w:sz w:val="24"/>
        </w:rPr>
        <w:t>卫士大仪仗、车夫、驿官两人、洛神八侍女、仙童、湘水神妃、汉滨游女等</w:t>
      </w:r>
      <w:r>
        <w:rPr>
          <w:rFonts w:hint="eastAsia" w:ascii="宋体" w:hAnsi="宋体" w:eastAsia="宋体" w:cs="宋体"/>
          <w:kern w:val="0"/>
          <w:sz w:val="24"/>
          <w:lang w:eastAsia="zh-Hans"/>
        </w:rPr>
        <w:t>。</w:t>
      </w:r>
      <w:r>
        <w:rPr>
          <w:rFonts w:hint="eastAsia" w:ascii="宋体" w:hAnsi="宋体" w:eastAsia="宋体" w:cs="宋体"/>
          <w:kern w:val="0"/>
          <w:sz w:val="24"/>
        </w:rPr>
        <w:t>众仙的出现使《洛神》演出的气势宏大而华美，丰富情节内容的同时全剧的抒情性</w:t>
      </w:r>
      <w:r>
        <w:rPr>
          <w:rFonts w:hint="eastAsia" w:ascii="宋体" w:hAnsi="宋体" w:eastAsia="宋体" w:cs="宋体"/>
          <w:kern w:val="0"/>
          <w:sz w:val="24"/>
          <w:lang w:eastAsia="zh-Hans"/>
        </w:rPr>
        <w:t>和表演性</w:t>
      </w:r>
      <w:r>
        <w:rPr>
          <w:rFonts w:hint="eastAsia" w:ascii="宋体" w:hAnsi="宋体" w:eastAsia="宋体" w:cs="宋体"/>
          <w:kern w:val="0"/>
          <w:sz w:val="24"/>
        </w:rPr>
        <w:t>也</w:t>
      </w:r>
      <w:r>
        <w:rPr>
          <w:rFonts w:hint="eastAsia" w:ascii="宋体" w:hAnsi="宋体" w:eastAsia="宋体" w:cs="宋体"/>
          <w:kern w:val="0"/>
          <w:sz w:val="24"/>
          <w:lang w:eastAsia="zh-Hans"/>
        </w:rPr>
        <w:t>大大</w:t>
      </w:r>
      <w:r>
        <w:rPr>
          <w:rFonts w:hint="eastAsia" w:ascii="宋体" w:hAnsi="宋体" w:eastAsia="宋体" w:cs="宋体"/>
          <w:kern w:val="0"/>
          <w:sz w:val="24"/>
        </w:rPr>
        <w:t>增强。最后，唱腔的设计。梅</w:t>
      </w:r>
      <w:r>
        <w:rPr>
          <w:rFonts w:hint="eastAsia" w:ascii="宋体" w:hAnsi="宋体" w:eastAsia="宋体" w:cs="宋体"/>
          <w:kern w:val="0"/>
          <w:sz w:val="24"/>
          <w:lang w:eastAsia="zh-Hans"/>
        </w:rPr>
        <w:t>兰芳</w:t>
      </w:r>
      <w:r>
        <w:rPr>
          <w:rFonts w:hint="eastAsia" w:ascii="宋体" w:hAnsi="宋体" w:eastAsia="宋体" w:cs="宋体"/>
          <w:kern w:val="0"/>
          <w:sz w:val="24"/>
        </w:rPr>
        <w:t>先生将一出新戏的唱腔设计作为重中之重</w:t>
      </w:r>
      <w:r>
        <w:rPr>
          <w:rFonts w:hint="eastAsia" w:ascii="宋体" w:hAnsi="宋体" w:eastAsia="宋体" w:cs="宋体"/>
          <w:kern w:val="0"/>
          <w:sz w:val="24"/>
          <w:lang w:eastAsia="zh-Hans"/>
        </w:rPr>
        <w:t>，</w:t>
      </w:r>
      <w:r>
        <w:rPr>
          <w:rFonts w:hint="eastAsia" w:ascii="宋体" w:hAnsi="宋体" w:eastAsia="宋体" w:cs="宋体"/>
          <w:kern w:val="0"/>
          <w:sz w:val="24"/>
        </w:rPr>
        <w:t>大凡梅派剧目每出都有大段精彩的唱腔，梅</w:t>
      </w:r>
      <w:r>
        <w:rPr>
          <w:rFonts w:hint="eastAsia" w:ascii="宋体" w:hAnsi="宋体" w:eastAsia="宋体" w:cs="宋体"/>
          <w:kern w:val="0"/>
          <w:sz w:val="24"/>
          <w:lang w:eastAsia="zh-Hans"/>
        </w:rPr>
        <w:t>先生</w:t>
      </w:r>
      <w:r>
        <w:rPr>
          <w:rFonts w:hint="eastAsia" w:ascii="宋体" w:hAnsi="宋体" w:eastAsia="宋体" w:cs="宋体"/>
          <w:kern w:val="0"/>
          <w:sz w:val="24"/>
        </w:rPr>
        <w:t>一直遵循这个规则。剧本</w:t>
      </w:r>
      <w:r>
        <w:rPr>
          <w:rFonts w:hint="eastAsia" w:ascii="宋体" w:hAnsi="宋体" w:eastAsia="宋体" w:cs="宋体"/>
          <w:kern w:val="0"/>
          <w:sz w:val="24"/>
          <w:lang w:eastAsia="zh-Hans"/>
        </w:rPr>
        <w:t>台词</w:t>
      </w:r>
      <w:r>
        <w:rPr>
          <w:rFonts w:hint="eastAsia" w:ascii="宋体" w:hAnsi="宋体" w:eastAsia="宋体" w:cs="宋体"/>
          <w:kern w:val="0"/>
          <w:sz w:val="24"/>
        </w:rPr>
        <w:t>多用《洛神赋》</w:t>
      </w:r>
      <w:r>
        <w:rPr>
          <w:rFonts w:hint="eastAsia" w:ascii="宋体" w:hAnsi="宋体" w:eastAsia="宋体" w:cs="宋体"/>
          <w:kern w:val="0"/>
          <w:sz w:val="24"/>
          <w:lang w:eastAsia="zh-Hans"/>
        </w:rPr>
        <w:t>原句</w:t>
      </w:r>
      <w:r>
        <w:rPr>
          <w:rFonts w:hint="eastAsia" w:ascii="宋体" w:hAnsi="宋体" w:eastAsia="宋体" w:cs="宋体"/>
          <w:kern w:val="0"/>
          <w:sz w:val="24"/>
        </w:rPr>
        <w:t>，唱腔由梅兰芳和琴师徐兰沅、王少卿等共同创造</w:t>
      </w:r>
      <w:r>
        <w:rPr>
          <w:rFonts w:hint="eastAsia" w:ascii="宋体" w:hAnsi="宋体" w:eastAsia="宋体" w:cs="宋体"/>
          <w:kern w:val="0"/>
          <w:sz w:val="24"/>
          <w:lang w:eastAsia="zh-Hans"/>
        </w:rPr>
        <w:t>，旨在蹈着前人的覆辙表现</w:t>
      </w:r>
      <w:r>
        <w:rPr>
          <w:rFonts w:hint="eastAsia" w:ascii="宋体" w:hAnsi="宋体" w:eastAsia="宋体" w:cs="宋体"/>
          <w:kern w:val="0"/>
          <w:sz w:val="24"/>
        </w:rPr>
        <w:t>曹甄二人郁结于心而不能宣泄的情绪</w:t>
      </w:r>
      <w:r>
        <w:rPr>
          <w:rFonts w:hint="eastAsia" w:ascii="宋体" w:hAnsi="宋体" w:eastAsia="宋体" w:cs="宋体"/>
          <w:kern w:val="0"/>
          <w:sz w:val="24"/>
          <w:lang w:eastAsia="zh-Hans"/>
        </w:rPr>
        <w:t>，</w:t>
      </w:r>
      <w:r>
        <w:rPr>
          <w:rFonts w:hint="eastAsia" w:ascii="宋体" w:hAnsi="宋体" w:eastAsia="宋体" w:cs="宋体"/>
          <w:kern w:val="0"/>
          <w:sz w:val="24"/>
        </w:rPr>
        <w:t>突出美的意境、仙的场境、悲的心境。</w:t>
      </w:r>
      <w:r>
        <w:rPr>
          <w:rFonts w:hint="eastAsia" w:ascii="宋体" w:hAnsi="宋体" w:eastAsia="宋体" w:cs="宋体"/>
          <w:kern w:val="0"/>
          <w:sz w:val="24"/>
          <w:lang w:eastAsia="zh-Hans"/>
        </w:rPr>
        <w:t>京剧</w:t>
      </w:r>
      <w:r>
        <w:rPr>
          <w:rFonts w:hint="eastAsia" w:ascii="宋体" w:hAnsi="宋体" w:eastAsia="宋体" w:cs="宋体"/>
          <w:kern w:val="0"/>
          <w:sz w:val="24"/>
        </w:rPr>
        <w:t>《洛神》里最为著名的是西皮导板、慢板、原板、二六、快板成套唱腔。后三场洛神有大段的</w:t>
      </w:r>
      <w:r>
        <w:rPr>
          <w:rFonts w:hint="eastAsia" w:ascii="宋体" w:hAnsi="宋体" w:eastAsia="宋体" w:cs="宋体"/>
          <w:kern w:val="0"/>
          <w:sz w:val="24"/>
          <w:lang w:eastAsia="zh-Hans"/>
        </w:rPr>
        <w:t>唱词</w:t>
      </w:r>
      <w:r>
        <w:rPr>
          <w:rFonts w:hint="eastAsia" w:ascii="宋体" w:hAnsi="宋体" w:eastAsia="宋体" w:cs="宋体"/>
          <w:kern w:val="0"/>
          <w:sz w:val="24"/>
        </w:rPr>
        <w:t>，尤其最后从西皮慢板、原板转二六、快板，充分表现</w:t>
      </w:r>
      <w:r>
        <w:rPr>
          <w:rFonts w:hint="eastAsia" w:ascii="宋体" w:hAnsi="宋体" w:eastAsia="宋体" w:cs="宋体"/>
          <w:kern w:val="0"/>
          <w:sz w:val="24"/>
          <w:lang w:eastAsia="zh-Hans"/>
        </w:rPr>
        <w:t>出</w:t>
      </w:r>
      <w:r>
        <w:rPr>
          <w:rFonts w:hint="eastAsia" w:ascii="宋体" w:hAnsi="宋体" w:eastAsia="宋体" w:cs="宋体"/>
          <w:kern w:val="0"/>
          <w:sz w:val="24"/>
        </w:rPr>
        <w:t>洛神与曹植之间</w:t>
      </w:r>
      <w:r>
        <w:rPr>
          <w:rFonts w:hint="eastAsia" w:ascii="宋体" w:hAnsi="宋体" w:eastAsia="宋体" w:cs="宋体"/>
          <w:kern w:val="0"/>
          <w:sz w:val="24"/>
          <w:lang w:eastAsia="zh-Hans"/>
        </w:rPr>
        <w:t>的</w:t>
      </w:r>
      <w:r>
        <w:rPr>
          <w:rFonts w:hint="eastAsia" w:ascii="宋体" w:hAnsi="宋体" w:eastAsia="宋体" w:cs="宋体"/>
          <w:kern w:val="0"/>
          <w:sz w:val="24"/>
        </w:rPr>
        <w:t>爱情与思念。</w:t>
      </w:r>
    </w:p>
    <w:p w14:paraId="032CC326">
      <w:pPr>
        <w:tabs>
          <w:tab w:val="left" w:pos="426"/>
        </w:tabs>
        <w:autoSpaceDE w:val="0"/>
        <w:autoSpaceDN w:val="0"/>
        <w:spacing w:line="317" w:lineRule="auto"/>
        <w:ind w:firstLine="480" w:firstLineChars="200"/>
        <w:rPr>
          <w:rFonts w:ascii="宋体" w:hAnsi="宋体" w:eastAsia="宋体" w:cs="宋体"/>
          <w:kern w:val="0"/>
          <w:sz w:val="24"/>
        </w:rPr>
      </w:pPr>
      <w:r>
        <w:rPr>
          <w:rFonts w:hint="eastAsia" w:ascii="宋体" w:hAnsi="宋体" w:eastAsia="宋体" w:cs="宋体"/>
          <w:kern w:val="0"/>
          <w:sz w:val="24"/>
        </w:rPr>
        <w:t>京剧《洛神》通过行为刻画、性格塑造和造型设计将人物表现得更为立体。首先，剧作家团队依据京剧表演</w:t>
      </w:r>
      <w:r>
        <w:rPr>
          <w:rFonts w:hint="eastAsia" w:ascii="宋体" w:hAnsi="宋体" w:eastAsia="宋体" w:cs="宋体"/>
          <w:kern w:val="0"/>
          <w:sz w:val="24"/>
          <w:lang w:eastAsia="zh-Hans"/>
        </w:rPr>
        <w:t>程式</w:t>
      </w:r>
      <w:r>
        <w:rPr>
          <w:rFonts w:hint="eastAsia" w:ascii="宋体" w:hAnsi="宋体" w:eastAsia="宋体" w:cs="宋体"/>
          <w:kern w:val="0"/>
          <w:sz w:val="24"/>
        </w:rPr>
        <w:t>展现人物的行为活动。</w:t>
      </w:r>
      <w:r>
        <w:rPr>
          <w:rFonts w:hint="eastAsia" w:ascii="宋体" w:hAnsi="宋体" w:eastAsia="宋体" w:cs="宋体"/>
          <w:kern w:val="0"/>
          <w:sz w:val="24"/>
          <w:lang w:eastAsia="zh-Hans"/>
        </w:rPr>
        <w:t>梅兰芳先生</w:t>
      </w:r>
      <w:r>
        <w:rPr>
          <w:rFonts w:hint="eastAsia" w:ascii="宋体" w:hAnsi="宋体" w:eastAsia="宋体" w:cs="宋体"/>
          <w:kern w:val="0"/>
          <w:sz w:val="24"/>
        </w:rPr>
        <w:t>灵活地把原文用成唱词和韵白，并恰到好处地使用各种板式来呈现，使观众从梅派婉约的身段变化中看懂洛神的优美身姿：</w:t>
      </w:r>
    </w:p>
    <w:p w14:paraId="032CC327">
      <w:pPr>
        <w:autoSpaceDE w:val="0"/>
        <w:autoSpaceDN w:val="0"/>
        <w:spacing w:line="317" w:lineRule="auto"/>
        <w:ind w:left="993"/>
        <w:rPr>
          <w:rStyle w:val="9"/>
          <w:rFonts w:ascii="楷体" w:hAnsi="楷体" w:eastAsia="楷体" w:cs="Arial"/>
          <w:i w:val="0"/>
          <w:iCs w:val="0"/>
          <w:kern w:val="0"/>
          <w:sz w:val="24"/>
          <w:shd w:val="clear" w:color="auto" w:fill="FFFFFF"/>
        </w:rPr>
      </w:pPr>
    </w:p>
    <w:p w14:paraId="032CC328">
      <w:pPr>
        <w:autoSpaceDE w:val="0"/>
        <w:autoSpaceDN w:val="0"/>
        <w:spacing w:line="317" w:lineRule="auto"/>
        <w:ind w:left="993"/>
        <w:rPr>
          <w:rStyle w:val="9"/>
          <w:rFonts w:ascii="楷体" w:hAnsi="楷体" w:eastAsia="楷体" w:cs="Arial"/>
          <w:i w:val="0"/>
          <w:iCs w:val="0"/>
          <w:kern w:val="0"/>
          <w:sz w:val="24"/>
          <w:shd w:val="clear" w:color="auto" w:fill="FFFFFF"/>
        </w:rPr>
      </w:pPr>
      <w:r>
        <w:rPr>
          <w:rStyle w:val="9"/>
          <w:rFonts w:hint="eastAsia" w:ascii="楷体" w:hAnsi="楷体" w:eastAsia="楷体" w:cs="Arial"/>
          <w:i w:val="0"/>
          <w:iCs w:val="0"/>
          <w:kern w:val="0"/>
          <w:sz w:val="24"/>
          <w:shd w:val="clear" w:color="auto" w:fill="FFFFFF"/>
        </w:rPr>
        <w:t>【西皮原板】我这里翔神渚把仙芝采定，我这里戏清流来把浪分；我这里拾翠羽斜簪云鬓，我这里采明珠且缴衣襟。众姊妹动无常若危若稳，竦轻躯似鹤立婉转长吟。</w:t>
      </w:r>
      <w:r>
        <w:rPr>
          <w:rStyle w:val="9"/>
          <w:rFonts w:hint="eastAsia" w:ascii="楷体" w:hAnsi="楷体" w:eastAsia="楷体" w:cs="Arial"/>
          <w:i w:val="0"/>
          <w:iCs w:val="0"/>
          <w:kern w:val="0"/>
          <w:sz w:val="24"/>
          <w:shd w:val="clear" w:color="auto" w:fill="FFFFFF"/>
          <w:vertAlign w:val="superscript"/>
        </w:rPr>
        <w:footnoteReference w:id="4"/>
      </w:r>
    </w:p>
    <w:p w14:paraId="032CC329">
      <w:pPr>
        <w:spacing w:line="360" w:lineRule="auto"/>
        <w:rPr>
          <w:rFonts w:ascii="宋体" w:hAnsi="宋体" w:eastAsia="宋体" w:cs="宋体"/>
          <w:kern w:val="0"/>
          <w:sz w:val="24"/>
        </w:rPr>
      </w:pPr>
    </w:p>
    <w:p w14:paraId="032CC32A">
      <w:pPr>
        <w:spacing w:line="360" w:lineRule="auto"/>
        <w:rPr>
          <w:rFonts w:ascii="宋体" w:hAnsi="宋体" w:eastAsia="宋体" w:cs="宋体"/>
          <w:kern w:val="0"/>
          <w:sz w:val="24"/>
        </w:rPr>
      </w:pPr>
      <w:r>
        <w:rPr>
          <w:rFonts w:hint="eastAsia" w:ascii="宋体" w:hAnsi="宋体" w:eastAsia="宋体" w:cs="宋体"/>
          <w:kern w:val="0"/>
          <w:sz w:val="24"/>
        </w:rPr>
        <w:t>以往戏曲中似幻似真的洛神多了几分人性的可爱，而大段的西皮原板和西皮快板也更易为听众哼唱，朗朗上口。梅兰芳先生借鉴昆曲的表演特征载歌载舞，特别是表现洛神美丽形象的唱腔和独舞，以写意、象征性的身段表演和演唱技巧展现出洛神“翩若游龙，宛若惊鸿”的立体形象。其次，在洛神的人物造型设计，即服装、仪仗和道具方面，梅兰芳先生做出了许多改良。他依据东晋顾恺之《洛神赋图》中的洛神形象设计剧中洛神的服装与妆容，宛若还原洛神音容相貌。尤其是在驿馆梦会一出，梅兰芳先生饰演的洛神内穿白色绣裙绣袄，外披白色长纱，长纱盖覆左肩，露出右肩，绕系腰部，拖及脚面。白纱上绘有飞云掩日的暗花，在灯光的映照下若隐若现。(图</w:t>
      </w:r>
      <w:r>
        <w:rPr>
          <w:rFonts w:ascii="宋体" w:hAnsi="宋体" w:eastAsia="宋体" w:cs="宋体"/>
          <w:kern w:val="0"/>
          <w:sz w:val="24"/>
        </w:rPr>
        <w:t>3</w:t>
      </w:r>
      <w:r>
        <w:rPr>
          <w:rFonts w:hint="eastAsia" w:ascii="宋体" w:hAnsi="宋体" w:eastAsia="宋体" w:cs="宋体"/>
          <w:kern w:val="0"/>
          <w:sz w:val="24"/>
        </w:rPr>
        <w:t>）梅兰芳先生依据《洛神赋》里“披罗衣之璀璨兮......曳雾绡之轻裾......”</w:t>
      </w:r>
      <w:r>
        <w:rPr>
          <w:rFonts w:hint="eastAsia" w:ascii="宋体" w:hAnsi="宋体" w:eastAsia="宋体" w:cs="宋体"/>
          <w:kern w:val="0"/>
          <w:sz w:val="24"/>
          <w:vertAlign w:val="superscript"/>
        </w:rPr>
        <w:footnoteReference w:id="5"/>
      </w:r>
      <w:r>
        <w:rPr>
          <w:rFonts w:hint="eastAsia" w:ascii="宋体" w:hAnsi="宋体" w:eastAsia="宋体" w:cs="宋体"/>
          <w:kern w:val="0"/>
          <w:sz w:val="24"/>
        </w:rPr>
        <w:t>几句设计了剧中洛神服饰，从而在舞台上塑</w:t>
      </w:r>
      <w:r>
        <w:rPr>
          <w:rFonts w:hint="eastAsia" w:ascii="宋体" w:hAnsi="宋体" w:eastAsia="宋体" w:cs="宋体"/>
          <w:color w:val="000000"/>
          <w:kern w:val="0"/>
          <w:sz w:val="24"/>
          <w:shd w:val="clear" w:color="auto" w:fill="FFFFFF"/>
        </w:rPr>
        <w:t>造出洛神出尘绝世，飘渺动人的神仙形</w:t>
      </w:r>
      <w:r>
        <w:rPr>
          <w:rFonts w:hint="eastAsia" w:ascii="宋体" w:hAnsi="宋体" w:eastAsia="宋体" w:cs="宋体"/>
          <w:kern w:val="0"/>
          <w:sz w:val="24"/>
        </w:rPr>
        <w:t>象。最后，京剧中的洛神虽为有情之人但一如既往不做越礼之事，然而《洛水悲》与《凌波影》中一向守礼不近仙姿的曹植却发生了变化。与洛神相见后，曹植邀她入府共枕，遭到拒绝后继续追问洛神，若无情谊为何入梦。这个人物设置的小变化在一定程度上增强了人性情欲的表达，侧面反衬出洛神发乎情，止乎礼仪的精神爱神形象根深蒂固。</w:t>
      </w:r>
    </w:p>
    <w:p w14:paraId="032CC32B">
      <w:pPr>
        <w:spacing w:line="360" w:lineRule="auto"/>
        <w:ind w:firstLine="480" w:firstLineChars="200"/>
        <w:jc w:val="center"/>
        <w:rPr>
          <w:rFonts w:ascii="宋体" w:hAnsi="宋体" w:eastAsia="宋体" w:cs="宋体"/>
          <w:color w:val="000000"/>
          <w:sz w:val="24"/>
        </w:rPr>
      </w:pPr>
      <w:r>
        <w:rPr>
          <w:rFonts w:hint="eastAsia" w:ascii="宋体" w:hAnsi="宋体" w:eastAsia="宋体" w:cs="宋体"/>
          <w:color w:val="000000"/>
          <w:sz w:val="24"/>
        </w:rPr>
        <w:drawing>
          <wp:inline distT="0" distB="0" distL="114300" distR="114300">
            <wp:extent cx="2371725" cy="3375660"/>
            <wp:effectExtent l="0" t="0" r="15875" b="2540"/>
            <wp:docPr id="2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 descr="IMG_256"/>
                    <pic:cNvPicPr>
                      <a:picLocks noChangeAspect="1"/>
                    </pic:cNvPicPr>
                  </pic:nvPicPr>
                  <pic:blipFill>
                    <a:blip r:embed="rId33"/>
                    <a:stretch>
                      <a:fillRect/>
                    </a:stretch>
                  </pic:blipFill>
                  <pic:spPr>
                    <a:xfrm>
                      <a:off x="0" y="0"/>
                      <a:ext cx="2371725" cy="3375660"/>
                    </a:xfrm>
                    <a:prstGeom prst="rect">
                      <a:avLst/>
                    </a:prstGeom>
                    <a:noFill/>
                    <a:ln>
                      <a:noFill/>
                    </a:ln>
                  </pic:spPr>
                </pic:pic>
              </a:graphicData>
            </a:graphic>
          </wp:inline>
        </w:drawing>
      </w:r>
      <w:r>
        <w:rPr>
          <w:rFonts w:hint="eastAsia" w:ascii="宋体" w:hAnsi="宋体" w:eastAsia="宋体" w:cs="宋体"/>
          <w:color w:val="000000"/>
          <w:sz w:val="24"/>
        </w:rPr>
        <w:drawing>
          <wp:inline distT="0" distB="0" distL="114300" distR="114300">
            <wp:extent cx="2377440" cy="3359150"/>
            <wp:effectExtent l="0" t="0" r="10160" b="19050"/>
            <wp:docPr id="26" name="图片 26" descr="1676892505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1676892505072"/>
                    <pic:cNvPicPr>
                      <a:picLocks noChangeAspect="1"/>
                    </pic:cNvPicPr>
                  </pic:nvPicPr>
                  <pic:blipFill>
                    <a:blip r:embed="rId34"/>
                    <a:stretch>
                      <a:fillRect/>
                    </a:stretch>
                  </pic:blipFill>
                  <pic:spPr>
                    <a:xfrm>
                      <a:off x="0" y="0"/>
                      <a:ext cx="2377440" cy="3359150"/>
                    </a:xfrm>
                    <a:prstGeom prst="rect">
                      <a:avLst/>
                    </a:prstGeom>
                    <a:noFill/>
                    <a:ln>
                      <a:noFill/>
                    </a:ln>
                  </pic:spPr>
                </pic:pic>
              </a:graphicData>
            </a:graphic>
          </wp:inline>
        </w:drawing>
      </w:r>
    </w:p>
    <w:p w14:paraId="032CC32C">
      <w:pPr>
        <w:spacing w:line="360" w:lineRule="auto"/>
        <w:jc w:val="center"/>
        <w:rPr>
          <w:rFonts w:ascii="宋体" w:hAnsi="宋体" w:eastAsia="宋体" w:cs="宋体"/>
          <w:kern w:val="0"/>
          <w:sz w:val="24"/>
        </w:rPr>
      </w:pPr>
      <w:r>
        <w:rPr>
          <w:rFonts w:hint="eastAsia" w:ascii="宋体" w:hAnsi="宋体" w:eastAsia="宋体" w:cs="宋体"/>
          <w:kern w:val="0"/>
          <w:sz w:val="24"/>
        </w:rPr>
        <w:t>图3.京剧 《洛神赋图》与京剧洛神扮相</w:t>
      </w:r>
    </w:p>
    <w:p w14:paraId="032CC32D">
      <w:pPr>
        <w:spacing w:line="360" w:lineRule="auto"/>
        <w:ind w:firstLine="480" w:firstLineChars="200"/>
        <w:rPr>
          <w:rFonts w:ascii="宋体" w:hAnsi="宋体" w:eastAsia="宋体" w:cs="宋体"/>
          <w:color w:val="000000"/>
          <w:kern w:val="0"/>
          <w:sz w:val="24"/>
          <w:shd w:val="clear" w:color="auto" w:fill="FFFFFF"/>
        </w:rPr>
      </w:pPr>
    </w:p>
    <w:p w14:paraId="032CC32E">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京剧《洛神》在继承杂剧人神恋母题的基础上改写了人物身份和前事，并新编创了“众仙引路”和“洛川神舞”两幕。文本内容的改编多基于京剧舞台呈现的考量，因而人物塑造也更加立体。从人神恋母题在戏曲文本中的定型、继承和改写来看，作为母题群的人神恋已成为一种结构稳定、立意鲜明、情感充沛的题材类型被广泛沿用。这不禁使人思考是怎样深刻的文化意蕴使其得以维系，从而成为一种民族集体无意识层面的审美追求。</w:t>
      </w:r>
    </w:p>
    <w:p w14:paraId="032CC32F">
      <w:pPr>
        <w:autoSpaceDE w:val="0"/>
        <w:autoSpaceDN w:val="0"/>
        <w:spacing w:line="317" w:lineRule="auto"/>
        <w:rPr>
          <w:rStyle w:val="23"/>
          <w:rFonts w:hAnsi="宋体"/>
          <w:kern w:val="0"/>
          <w:sz w:val="24"/>
        </w:rPr>
      </w:pPr>
    </w:p>
    <w:p w14:paraId="032CC330">
      <w:pPr>
        <w:autoSpaceDE w:val="0"/>
        <w:autoSpaceDN w:val="0"/>
        <w:spacing w:line="317" w:lineRule="auto"/>
        <w:jc w:val="center"/>
        <w:rPr>
          <w:rFonts w:ascii="宋体" w:hAnsi="Times New Roman" w:eastAsia="宋体" w:cs="宋体"/>
          <w:b/>
          <w:kern w:val="0"/>
          <w:sz w:val="24"/>
        </w:rPr>
      </w:pPr>
      <w:bookmarkStart w:id="7" w:name="_Toc1309650375"/>
      <w:bookmarkStart w:id="8" w:name="_Toc113848528"/>
      <w:r>
        <w:rPr>
          <w:rFonts w:hint="eastAsia" w:ascii="宋体" w:hAnsi="Times New Roman" w:eastAsia="宋体" w:cs="宋体"/>
          <w:b/>
          <w:kern w:val="0"/>
          <w:sz w:val="24"/>
        </w:rPr>
        <w:t>伍、“人神恋”母题演化的文本意蕴</w:t>
      </w:r>
      <w:bookmarkEnd w:id="7"/>
      <w:bookmarkEnd w:id="8"/>
    </w:p>
    <w:p w14:paraId="032CC331">
      <w:pPr>
        <w:autoSpaceDE w:val="0"/>
        <w:autoSpaceDN w:val="0"/>
        <w:spacing w:line="317" w:lineRule="auto"/>
        <w:rPr>
          <w:rFonts w:ascii="宋体" w:hAnsi="Times New Roman" w:eastAsia="宋体" w:cs="宋体"/>
          <w:b/>
          <w:kern w:val="0"/>
          <w:sz w:val="24"/>
        </w:rPr>
      </w:pPr>
    </w:p>
    <w:p w14:paraId="032CC332">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在人类历史文化长河中，人神恋一直是一个备受关注的话题。作为一种文学母题，它体现了人类对超越自身力量的向往，以及对理想化伴侣的追求。中国传统文化中的人神恋源于遥远的祭祀仪式和神话传说，是中国古代一种精神生活方式的体现。它与祭天祀地、拜天地月老、迎请神灵、河伯娶妻密切相关，并随着社会与文化的发展加入更多内容和新的诠释。而这种母题不仅存在于中国传统文化中，在西方语境中也有。人神恋是一个具有相当程度共性的母题，它可以在不同的时间和空间被改写与复制，同时呈现出不同的形态和文化特征。</w:t>
      </w:r>
    </w:p>
    <w:p w14:paraId="032CC333">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xml:space="preserve">从时间纵向看，人神恋母题在中国文学作品中的演化实际体现的是不同时期的社会背景和思想文化精神。先秦时期，古代祭神歌舞《九歌》对神灵眷恋的描写是还未最终定型的文学意象，重在言情，用以表达世人对神灵的深切思念和所求未遂的伤感。秦汉人神恋辞赋对神女形象的塑造及道德因素的引入使其成为后世文人同题材创作的重要借鉴。直至魏晋时期，传统人神恋模式开始成熟，神异的形象由隐蔽、虚幻走向真实可感。曹植《洛神赋》的出现标志以洛神为主的人神恋母题逐步定型，曹植与洛神“相遇—相恋—相离”的故事被运用于各种文体。人神结合不再单纯为了修道成仙和娱神求福，人性和情感的因素受到了格外关注。唐宋时期人神恋母题不仅演变为一种诗意化的表现传统出现在诗歌、辞赋这些抒情文体中，而且作为现实社会或作家个人的心迹影像存在于不少叙事作品中。元明清时期，小说戏曲日趋成熟，该母题以情节单元和文本故事的形式得到充分发展。对远古神话、传统文化、民间文学中人神恋母题的持续眷恋、歌咏和想象，归根结底是因为它凝聚了民族大众共同的文化想象和审美需求。作为文人抒发情感的重要母题，它既有内容结构的不断流变，也有文化意蕴的持续传承。人神恋的禁欲在根源上受儒家伦理道德的影响，同时体现了民族集体无意识的女性崇拜。封闭的自然经济、牢固的家法血缘关系，促成了以禁欲主义为特色的儒家道德的产生。强大的传统礼教文化始终制约着人神恋母题的发展：人神虽能相恋，却无法相亲结成终身伴侣。此外，人神恋母题凝聚了长久以来人们习以为常的审美模式与感受。历代文人在叙写人神恋故事时几乎都沿用了梦的叙事。在梦的结构中光怪陆离的事件发生，造奇生幻的意境凸显，来自心灵深处的原始经验在一种较弱的意识中达成共识。内置于梦境中的洛神幻影体现了男人对女人的精神欲求和本能欲望。对洛神的青睐表现了古人对美好爱情的向往、对理想生活的期待，体现了一种纯真、至善、唯美的审美情趣。文人墨客将此精神幻想与文学想象相结合，凭借幻觉与梦境投射人类真实社会生活和情感。人神恋母题作为历史积淀下来的民族文化符号，还蕴含着特定时期民族价值观的形成。西汉士人隐居避世的忧患意识，魏晋六朝动乱下精神自由的解放，唐朝士人仕途心态和审美情趣的变化，宋代文人闲情逸致下的沉潜思辨，明代程朱理学正宗下封建礼教的影响，都在不同时代背景下稳定或牵动了人神恋母题的形态。  </w:t>
      </w:r>
    </w:p>
    <w:p w14:paraId="032CC334">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从空间横向观照，人神恋不仅反复出现在中国文化语境，在西方文学领域也屡见不鲜。两者对真实情感的追求和肯定是共通的，不同的是民族文化差异下故事形态各有相同。洛神集神性、水性和人性于一身，被称为中国神话的精神爱神。无论是神话中伏羲之女，辞赋中洛川神女，还是戏曲里的宓妃，都限于空中爱慕，不做越礼之事。以洛神为主的人神恋母题维护封建礼教秩序，在儒家伦理道德约束下表达对世俗生活的肯定和人文意识的觉醒。与之对应，阿芙洛狄特是古希腊神话中象征爱情与美丽的女神。与洛神一样，她拥有古希腊女性完美的相貌与身材，被认为是女性美的最高象征；她也生于海中浪花，也具水的意象。不同的是，阿芙洛狄特还是奥林匹斯的性欲之神，她能激发所有神灵心中的情欲之火，是少数可直接使用并控制梦境与人沟通的神。个性狂野的阿佛洛狄忒曾爱上身为凡人的安喀塞斯，并和他生下埃涅阿斯。西方语境中的人神恋故事充斥着大量的情欲描写。西方文化传统强调对人性的刻画和崇拜，古希腊时期便将人作为万物的尺度，人始终在西方文化价值体系占据中心位置。而中国文化传统强调抒发情志，情受伦理纲常、佛道观念的影响。因此，不同文化语境中的相同母题呈现出完全不同的形态特征，实则揭示了不同文化源头下民族审美趣味和集体无意识想象的差异。</w:t>
      </w:r>
    </w:p>
    <w:p w14:paraId="032CC335">
      <w:pPr>
        <w:spacing w:line="360" w:lineRule="auto"/>
        <w:ind w:firstLine="480" w:firstLineChars="200"/>
        <w:rPr>
          <w:rFonts w:ascii="宋体" w:hAnsi="宋体" w:eastAsia="宋体" w:cs="宋体"/>
          <w:color w:val="000000"/>
          <w:kern w:val="0"/>
          <w:sz w:val="24"/>
          <w:shd w:val="clear" w:color="auto" w:fill="FFFFFF"/>
          <w:lang w:eastAsia="zh-Hans"/>
        </w:rPr>
      </w:pPr>
      <w:r>
        <w:rPr>
          <w:rFonts w:hint="eastAsia" w:ascii="宋体" w:hAnsi="宋体" w:eastAsia="宋体" w:cs="宋体"/>
          <w:kern w:val="0"/>
          <w:sz w:val="24"/>
        </w:rPr>
        <w:t>人神恋母题的不断沿用和诠释</w:t>
      </w:r>
      <w:r>
        <w:rPr>
          <w:rFonts w:hint="eastAsia" w:ascii="宋体" w:hAnsi="宋体" w:eastAsia="宋体" w:cs="宋体"/>
          <w:kern w:val="0"/>
          <w:sz w:val="24"/>
          <w:lang w:eastAsia="zh-Hans"/>
        </w:rPr>
        <w:t>是</w:t>
      </w:r>
      <w:r>
        <w:rPr>
          <w:rFonts w:hint="eastAsia" w:ascii="宋体" w:hAnsi="宋体" w:eastAsia="宋体" w:cs="宋体"/>
          <w:kern w:val="0"/>
          <w:sz w:val="24"/>
        </w:rPr>
        <w:t>对本民族集体行为和体验的浸透与维系，体现了特定文化语境中大众对真实情感的追求，对至善至美的向往</w:t>
      </w:r>
      <w:r>
        <w:rPr>
          <w:rFonts w:hint="eastAsia" w:ascii="宋体" w:hAnsi="宋体" w:eastAsia="宋体" w:cs="宋体"/>
          <w:kern w:val="0"/>
          <w:sz w:val="24"/>
          <w:lang w:eastAsia="zh-Hans"/>
        </w:rPr>
        <w:t>。</w:t>
      </w:r>
    </w:p>
    <w:p w14:paraId="032CC336">
      <w:pPr>
        <w:spacing w:line="360" w:lineRule="auto"/>
        <w:ind w:firstLine="480" w:firstLineChars="200"/>
        <w:rPr>
          <w:rFonts w:ascii="宋体" w:hAnsi="宋体" w:eastAsia="宋体" w:cs="宋体"/>
          <w:color w:val="000000"/>
          <w:kern w:val="0"/>
          <w:sz w:val="24"/>
          <w:shd w:val="clear" w:color="auto" w:fill="FFFFFF"/>
          <w:lang w:eastAsia="zh-Hans"/>
        </w:rPr>
      </w:pPr>
    </w:p>
    <w:p w14:paraId="032CC337">
      <w:pPr>
        <w:autoSpaceDE w:val="0"/>
        <w:autoSpaceDN w:val="0"/>
        <w:spacing w:line="317" w:lineRule="auto"/>
        <w:jc w:val="center"/>
        <w:rPr>
          <w:rFonts w:ascii="宋体" w:hAnsi="Times New Roman" w:eastAsia="宋体" w:cs="宋体"/>
          <w:b/>
          <w:kern w:val="0"/>
          <w:sz w:val="24"/>
          <w:lang w:eastAsia="zh-Hans"/>
        </w:rPr>
      </w:pPr>
      <w:r>
        <w:rPr>
          <w:rFonts w:hint="eastAsia" w:ascii="宋体" w:hAnsi="Times New Roman" w:eastAsia="宋体" w:cs="宋体"/>
          <w:b/>
          <w:kern w:val="0"/>
          <w:sz w:val="24"/>
        </w:rPr>
        <w:t>陆、</w:t>
      </w:r>
      <w:r>
        <w:rPr>
          <w:rFonts w:ascii="宋体" w:hAnsi="Times New Roman" w:eastAsia="宋体" w:cs="宋体"/>
          <w:b/>
          <w:kern w:val="0"/>
          <w:sz w:val="24"/>
          <w:lang w:eastAsia="zh-Hans"/>
        </w:rPr>
        <w:t>结语</w:t>
      </w:r>
    </w:p>
    <w:p w14:paraId="032CC338">
      <w:pPr>
        <w:spacing w:line="360" w:lineRule="auto"/>
        <w:ind w:firstLine="480" w:firstLineChars="200"/>
        <w:rPr>
          <w:rFonts w:ascii="宋体" w:hAnsi="宋体" w:eastAsia="宋体" w:cs="宋体"/>
          <w:kern w:val="0"/>
          <w:sz w:val="24"/>
          <w:lang w:eastAsia="zh-Hans"/>
        </w:rPr>
      </w:pPr>
    </w:p>
    <w:p w14:paraId="032CC339">
      <w:pPr>
        <w:spacing w:line="360" w:lineRule="auto"/>
        <w:ind w:firstLine="480" w:firstLineChars="200"/>
        <w:rPr>
          <w:rFonts w:ascii="宋体" w:hAnsi="宋体" w:eastAsia="宋体" w:cs="宋体"/>
          <w:kern w:val="0"/>
          <w:sz w:val="24"/>
          <w:lang w:eastAsia="zh-Hans"/>
        </w:rPr>
      </w:pPr>
      <w:r>
        <w:rPr>
          <w:rFonts w:ascii="宋体" w:hAnsi="宋体" w:eastAsia="宋体" w:cs="宋体"/>
          <w:kern w:val="0"/>
          <w:sz w:val="24"/>
          <w:lang w:eastAsia="zh-Hans"/>
        </w:rPr>
        <w:t>“洛神”起源已久，经历了日渐丰满的发展过程，从楚辞汉赋中用于抒发作者情感的借托之物，到魏晋南北朝时期具备形貌、体态及具体行动特征的女神形象，不断被临摹和流传。直至曹植《洛神赋》的出现，以“洛神”人物母题为主的“人神恋”文本母题逐步定型，曹植与洛神“相遇—相恋—相离”的故事被运用于各种文体。就戏曲体制而言，明汪道昆杂剧《洛水悲》是现存最早的完整的洛神故事戏曲文本，从内容框架到人物形象，从情感线索到场景氛围都充分吸收和借鉴了《洛神赋》，不同韵文的是南曲杂剧以戏曲对话叙事，宾曲相间的语言形式，均匀谙熟的唱段曲律增强了洛神恋故事文本的抒情性。清代黄燮清杂剧《凌波影》在稳定《洛水悲》人神恋母题结构的基础上，进一步细化情节、增设人物、内容更加丰富，加强了人神间的情感交糅。京剧《洛神》在继承的基础上改写了人物身份和前事，并基于京剧舞台演出效果的考量，新编创了“众仙引路”和“洛川神舞”两幕，舞台表演程序化、人物塑造立体化，戏曲文本外的舞台呈现创新是其亮点。“人神恋爱”母题在戏曲中的不断沿用和更新诠释，是对本民族集体行为和体验的浸透与维系，体现了人们对美与爱、对人真实情感的共同追求。</w:t>
      </w:r>
    </w:p>
    <w:p w14:paraId="3A70F311">
      <w:pPr>
        <w:autoSpaceDE w:val="0"/>
        <w:autoSpaceDN w:val="0"/>
        <w:spacing w:line="317" w:lineRule="auto"/>
        <w:jc w:val="center"/>
        <w:rPr>
          <w:rFonts w:ascii="宋体" w:hAnsi="宋体" w:eastAsia="宋体" w:cs="宋体"/>
          <w:b/>
          <w:bCs/>
          <w:kern w:val="0"/>
          <w:sz w:val="24"/>
          <w:lang w:eastAsia="zh-Hans"/>
        </w:rPr>
      </w:pPr>
    </w:p>
    <w:p w14:paraId="032CC33E">
      <w:pPr>
        <w:autoSpaceDE w:val="0"/>
        <w:autoSpaceDN w:val="0"/>
        <w:spacing w:line="317" w:lineRule="auto"/>
        <w:jc w:val="center"/>
        <w:rPr>
          <w:rFonts w:ascii="宋体" w:hAnsi="宋体" w:eastAsia="宋体" w:cs="宋体"/>
          <w:b/>
          <w:bCs/>
          <w:kern w:val="0"/>
          <w:sz w:val="24"/>
        </w:rPr>
      </w:pPr>
      <w:r>
        <w:rPr>
          <w:rFonts w:hint="eastAsia" w:ascii="宋体" w:hAnsi="宋体" w:eastAsia="宋体" w:cs="宋体"/>
          <w:b/>
          <w:bCs/>
          <w:kern w:val="0"/>
          <w:sz w:val="24"/>
          <w:lang w:eastAsia="zh-Hans"/>
        </w:rPr>
        <w:t>参考</w:t>
      </w:r>
      <w:r>
        <w:rPr>
          <w:rFonts w:hint="eastAsia" w:ascii="宋体" w:hAnsi="宋体" w:eastAsia="宋体" w:cs="宋体"/>
          <w:b/>
          <w:bCs/>
          <w:kern w:val="0"/>
          <w:sz w:val="24"/>
        </w:rPr>
        <w:t>文献</w:t>
      </w:r>
    </w:p>
    <w:p w14:paraId="032CC33F">
      <w:pPr>
        <w:spacing w:line="360" w:lineRule="auto"/>
        <w:jc w:val="center"/>
        <w:rPr>
          <w:rFonts w:ascii="宋体" w:hAnsi="宋体" w:eastAsia="宋体" w:cs="宋体"/>
          <w:b/>
          <w:bCs/>
          <w:color w:val="000000"/>
          <w:kern w:val="0"/>
          <w:sz w:val="24"/>
          <w:shd w:val="clear" w:color="auto" w:fill="FFFFFF"/>
          <w:lang w:eastAsia="zh-Hans"/>
        </w:rPr>
      </w:pPr>
    </w:p>
    <w:p w14:paraId="032CC340">
      <w:pPr>
        <w:pStyle w:val="14"/>
        <w:widowControl/>
        <w:snapToGrid/>
        <w:jc w:val="both"/>
        <w:rPr>
          <w:rFonts w:ascii="宋体" w:hAnsi="宋体" w:eastAsia="宋体" w:cs="宋体"/>
          <w:kern w:val="0"/>
          <w:sz w:val="24"/>
        </w:rPr>
      </w:pPr>
      <w:r>
        <w:rPr>
          <w:rFonts w:hint="eastAsia" w:ascii="宋体" w:hAnsi="宋体" w:eastAsia="宋体" w:cs="宋体"/>
          <w:kern w:val="0"/>
          <w:sz w:val="24"/>
        </w:rPr>
        <w:t>（</w:t>
      </w:r>
      <w:r>
        <w:rPr>
          <w:rFonts w:hint="eastAsia" w:ascii="宋体" w:hAnsi="宋体" w:eastAsia="宋体" w:cs="宋体"/>
          <w:kern w:val="0"/>
          <w:sz w:val="24"/>
          <w:lang w:eastAsia="zh-Hans"/>
        </w:rPr>
        <w:t>战国</w:t>
      </w:r>
      <w:r>
        <w:rPr>
          <w:rFonts w:hint="eastAsia" w:ascii="宋体" w:hAnsi="宋体" w:eastAsia="宋体" w:cs="宋体"/>
          <w:kern w:val="0"/>
          <w:sz w:val="24"/>
        </w:rPr>
        <w:t>）</w:t>
      </w:r>
      <w:r>
        <w:rPr>
          <w:rFonts w:hint="eastAsia" w:ascii="宋体" w:hAnsi="宋体" w:eastAsia="宋体" w:cs="宋体"/>
          <w:kern w:val="0"/>
          <w:sz w:val="24"/>
          <w:lang w:eastAsia="zh-Hans"/>
        </w:rPr>
        <w:t>屈原撰</w:t>
      </w:r>
      <w:r>
        <w:rPr>
          <w:rFonts w:hint="eastAsia" w:ascii="宋体" w:hAnsi="宋体" w:eastAsia="宋体" w:cs="宋体"/>
          <w:kern w:val="0"/>
          <w:sz w:val="24"/>
        </w:rPr>
        <w:t>，</w:t>
      </w:r>
      <w:r>
        <w:rPr>
          <w:rFonts w:hint="eastAsia" w:ascii="宋体" w:hAnsi="宋体" w:eastAsia="宋体" w:cs="宋体"/>
          <w:kern w:val="0"/>
          <w:sz w:val="24"/>
          <w:lang w:eastAsia="zh-Hans"/>
        </w:rPr>
        <w:t>黄晓丹注</w:t>
      </w:r>
      <w:r>
        <w:rPr>
          <w:rFonts w:hint="eastAsia" w:ascii="宋体" w:hAnsi="宋体" w:eastAsia="宋体" w:cs="宋体"/>
          <w:kern w:val="0"/>
          <w:sz w:val="24"/>
        </w:rPr>
        <w:t>：《</w:t>
      </w:r>
      <w:r>
        <w:rPr>
          <w:rFonts w:hint="eastAsia" w:ascii="宋体" w:hAnsi="宋体" w:eastAsia="宋体" w:cs="宋体"/>
          <w:kern w:val="0"/>
          <w:sz w:val="24"/>
          <w:lang w:eastAsia="zh-Hans"/>
        </w:rPr>
        <w:t>离骚</w:t>
      </w:r>
      <w:r>
        <w:rPr>
          <w:rFonts w:hint="eastAsia" w:ascii="宋体" w:hAnsi="宋体" w:eastAsia="宋体" w:cs="宋体"/>
          <w:kern w:val="0"/>
          <w:sz w:val="24"/>
        </w:rPr>
        <w:t>》</w:t>
      </w:r>
      <w:r>
        <w:rPr>
          <w:rFonts w:hint="eastAsia" w:ascii="宋体" w:hAnsi="宋体" w:eastAsia="宋体" w:cs="宋体"/>
          <w:kern w:val="0"/>
          <w:sz w:val="24"/>
          <w:lang w:eastAsia="zh-Hans"/>
        </w:rPr>
        <w:t>，北京: 清华大学出版社，2019</w:t>
      </w:r>
      <w:r>
        <w:rPr>
          <w:rFonts w:hint="eastAsia" w:ascii="宋体" w:hAnsi="宋体" w:eastAsia="宋体" w:cs="宋体"/>
          <w:kern w:val="0"/>
          <w:sz w:val="24"/>
        </w:rPr>
        <w:t>年。</w:t>
      </w:r>
    </w:p>
    <w:p w14:paraId="032CC341">
      <w:pPr>
        <w:pStyle w:val="14"/>
        <w:widowControl/>
        <w:snapToGrid/>
        <w:jc w:val="both"/>
        <w:rPr>
          <w:rFonts w:ascii="宋体" w:hAnsi="宋体" w:eastAsia="宋体" w:cs="宋体"/>
          <w:kern w:val="0"/>
          <w:sz w:val="24"/>
        </w:rPr>
      </w:pPr>
    </w:p>
    <w:p w14:paraId="032CC342">
      <w:pPr>
        <w:pStyle w:val="14"/>
        <w:widowControl/>
        <w:snapToGrid/>
        <w:jc w:val="both"/>
        <w:rPr>
          <w:rFonts w:ascii="宋体" w:hAnsi="宋体" w:eastAsia="宋体" w:cs="宋体"/>
          <w:kern w:val="0"/>
          <w:sz w:val="24"/>
        </w:rPr>
      </w:pPr>
      <w:r>
        <w:rPr>
          <w:rFonts w:hint="eastAsia" w:ascii="宋体" w:hAnsi="宋体" w:eastAsia="宋体" w:cs="宋体"/>
          <w:kern w:val="0"/>
          <w:sz w:val="24"/>
        </w:rPr>
        <w:t>（</w:t>
      </w:r>
      <w:r>
        <w:rPr>
          <w:rFonts w:hint="eastAsia" w:ascii="宋体" w:hAnsi="宋体" w:eastAsia="宋体" w:cs="宋体"/>
          <w:kern w:val="0"/>
          <w:sz w:val="24"/>
          <w:lang w:eastAsia="zh-Hans"/>
        </w:rPr>
        <w:t>宋</w:t>
      </w:r>
      <w:r>
        <w:rPr>
          <w:rFonts w:hint="eastAsia" w:ascii="宋体" w:hAnsi="宋体" w:eastAsia="宋体" w:cs="宋体"/>
          <w:kern w:val="0"/>
          <w:sz w:val="24"/>
        </w:rPr>
        <w:t>）</w:t>
      </w:r>
      <w:r>
        <w:rPr>
          <w:rFonts w:hint="eastAsia" w:ascii="宋体" w:hAnsi="宋体" w:eastAsia="宋体" w:cs="宋体"/>
          <w:kern w:val="0"/>
          <w:sz w:val="24"/>
          <w:lang w:eastAsia="zh-Hans"/>
        </w:rPr>
        <w:t>洪兴祖撰</w:t>
      </w:r>
      <w:r>
        <w:rPr>
          <w:rFonts w:hint="eastAsia" w:ascii="宋体" w:hAnsi="宋体" w:eastAsia="宋体" w:cs="宋体"/>
          <w:kern w:val="0"/>
          <w:sz w:val="24"/>
        </w:rPr>
        <w:t>，</w:t>
      </w:r>
      <w:r>
        <w:rPr>
          <w:rFonts w:hint="eastAsia" w:ascii="宋体" w:hAnsi="宋体" w:eastAsia="宋体" w:cs="宋体"/>
          <w:kern w:val="0"/>
          <w:sz w:val="24"/>
          <w:lang w:eastAsia="zh-Hans"/>
        </w:rPr>
        <w:t>白化文点校</w:t>
      </w:r>
      <w:r>
        <w:rPr>
          <w:rFonts w:hint="eastAsia" w:ascii="宋体" w:hAnsi="宋体" w:eastAsia="宋体" w:cs="宋体"/>
          <w:kern w:val="0"/>
          <w:sz w:val="24"/>
        </w:rPr>
        <w:t>：《</w:t>
      </w:r>
      <w:r>
        <w:rPr>
          <w:rFonts w:hint="eastAsia" w:ascii="宋体" w:hAnsi="宋体" w:eastAsia="宋体" w:cs="宋体"/>
          <w:kern w:val="0"/>
          <w:sz w:val="24"/>
          <w:lang w:eastAsia="zh-Hans"/>
        </w:rPr>
        <w:t>楚辞补注</w:t>
      </w:r>
      <w:r>
        <w:rPr>
          <w:rFonts w:hint="eastAsia" w:ascii="宋体" w:hAnsi="宋体" w:eastAsia="宋体" w:cs="宋体"/>
          <w:kern w:val="0"/>
          <w:sz w:val="24"/>
        </w:rPr>
        <w:t>》</w:t>
      </w:r>
      <w:r>
        <w:rPr>
          <w:rFonts w:hint="eastAsia" w:ascii="宋体" w:hAnsi="宋体" w:eastAsia="宋体" w:cs="宋体"/>
          <w:kern w:val="0"/>
          <w:sz w:val="24"/>
          <w:lang w:eastAsia="zh-Hans"/>
        </w:rPr>
        <w:t>，北京: 中华书局，1983</w:t>
      </w:r>
      <w:r>
        <w:rPr>
          <w:rFonts w:hint="eastAsia" w:ascii="宋体" w:hAnsi="宋体" w:eastAsia="宋体" w:cs="宋体"/>
          <w:kern w:val="0"/>
          <w:sz w:val="24"/>
        </w:rPr>
        <w:t>年。</w:t>
      </w:r>
    </w:p>
    <w:p w14:paraId="032CC343">
      <w:pPr>
        <w:pStyle w:val="14"/>
        <w:widowControl/>
        <w:snapToGrid/>
        <w:jc w:val="both"/>
        <w:rPr>
          <w:rFonts w:ascii="宋体" w:hAnsi="宋体" w:eastAsia="宋体" w:cs="宋体"/>
          <w:kern w:val="0"/>
          <w:sz w:val="24"/>
        </w:rPr>
      </w:pPr>
    </w:p>
    <w:p w14:paraId="032CC344">
      <w:pPr>
        <w:pStyle w:val="14"/>
        <w:widowControl/>
        <w:snapToGrid/>
        <w:jc w:val="both"/>
        <w:rPr>
          <w:rFonts w:ascii="宋体" w:hAnsi="宋体" w:eastAsia="宋体" w:cs="宋体"/>
          <w:kern w:val="0"/>
          <w:sz w:val="24"/>
          <w:lang w:eastAsia="zh-Hans"/>
        </w:rPr>
      </w:pPr>
      <w:r>
        <w:rPr>
          <w:rFonts w:hint="eastAsia" w:ascii="宋体" w:hAnsi="宋体" w:eastAsia="宋体" w:cs="宋体"/>
          <w:kern w:val="0"/>
          <w:sz w:val="24"/>
        </w:rPr>
        <w:t>（汉）</w:t>
      </w:r>
      <w:r>
        <w:rPr>
          <w:rFonts w:hint="eastAsia" w:ascii="宋体" w:hAnsi="宋体" w:eastAsia="宋体" w:cs="宋体"/>
          <w:kern w:val="0"/>
          <w:sz w:val="24"/>
          <w:lang w:eastAsia="zh-Hans"/>
        </w:rPr>
        <w:t>司马迁撰</w:t>
      </w:r>
      <w:r>
        <w:rPr>
          <w:rFonts w:hint="eastAsia" w:ascii="宋体" w:hAnsi="宋体" w:eastAsia="宋体" w:cs="宋体"/>
          <w:kern w:val="0"/>
          <w:sz w:val="24"/>
        </w:rPr>
        <w:t>，</w:t>
      </w:r>
      <w:r>
        <w:rPr>
          <w:rFonts w:hint="eastAsia" w:ascii="宋体" w:hAnsi="宋体" w:eastAsia="宋体" w:cs="宋体"/>
          <w:kern w:val="0"/>
          <w:sz w:val="24"/>
          <w:lang w:eastAsia="zh-Hans"/>
        </w:rPr>
        <w:t>韩兆琦译注</w:t>
      </w:r>
      <w:r>
        <w:rPr>
          <w:rFonts w:hint="eastAsia" w:ascii="宋体" w:hAnsi="宋体" w:eastAsia="宋体" w:cs="宋体"/>
          <w:kern w:val="0"/>
          <w:sz w:val="24"/>
        </w:rPr>
        <w:t>：《</w:t>
      </w:r>
      <w:r>
        <w:rPr>
          <w:rFonts w:hint="eastAsia" w:ascii="宋体" w:hAnsi="宋体" w:eastAsia="宋体" w:cs="宋体"/>
          <w:kern w:val="0"/>
          <w:sz w:val="24"/>
          <w:lang w:eastAsia="zh-Hans"/>
        </w:rPr>
        <w:t>史记</w:t>
      </w:r>
      <w:r>
        <w:rPr>
          <w:rFonts w:hint="eastAsia" w:ascii="宋体" w:hAnsi="宋体" w:eastAsia="宋体" w:cs="宋体"/>
          <w:kern w:val="0"/>
          <w:sz w:val="24"/>
        </w:rPr>
        <w:t>》</w:t>
      </w:r>
      <w:r>
        <w:rPr>
          <w:rFonts w:hint="eastAsia" w:ascii="宋体" w:hAnsi="宋体" w:eastAsia="宋体" w:cs="宋体"/>
          <w:kern w:val="0"/>
          <w:sz w:val="24"/>
          <w:lang w:eastAsia="zh-Hans"/>
        </w:rPr>
        <w:t>，北京: 中华书局，2010</w:t>
      </w:r>
      <w:r>
        <w:rPr>
          <w:rFonts w:hint="eastAsia" w:ascii="宋体" w:hAnsi="宋体" w:eastAsia="宋体" w:cs="宋体"/>
          <w:kern w:val="0"/>
          <w:sz w:val="24"/>
        </w:rPr>
        <w:t>年。</w:t>
      </w:r>
    </w:p>
    <w:p w14:paraId="032CC345">
      <w:pPr>
        <w:pStyle w:val="14"/>
        <w:widowControl/>
        <w:snapToGrid/>
        <w:jc w:val="both"/>
        <w:rPr>
          <w:rFonts w:ascii="宋体" w:hAnsi="宋体" w:eastAsia="宋体" w:cs="宋体"/>
          <w:kern w:val="0"/>
          <w:sz w:val="24"/>
          <w:lang w:eastAsia="zh-Hans"/>
        </w:rPr>
      </w:pPr>
    </w:p>
    <w:p w14:paraId="032CC346">
      <w:pPr>
        <w:pStyle w:val="14"/>
        <w:widowControl/>
        <w:snapToGrid/>
        <w:jc w:val="both"/>
        <w:rPr>
          <w:rFonts w:ascii="宋体" w:hAnsi="宋体" w:eastAsia="宋体" w:cs="宋体"/>
          <w:kern w:val="0"/>
          <w:sz w:val="24"/>
        </w:rPr>
      </w:pPr>
      <w:r>
        <w:rPr>
          <w:rFonts w:hint="eastAsia" w:ascii="宋体" w:hAnsi="宋体" w:eastAsia="宋体" w:cs="宋体"/>
          <w:kern w:val="0"/>
          <w:sz w:val="24"/>
        </w:rPr>
        <w:t>（明）</w:t>
      </w:r>
      <w:r>
        <w:rPr>
          <w:rFonts w:hint="eastAsia" w:ascii="宋体" w:hAnsi="宋体" w:eastAsia="宋体" w:cs="宋体"/>
          <w:kern w:val="0"/>
          <w:sz w:val="24"/>
          <w:lang w:eastAsia="zh-Hans"/>
        </w:rPr>
        <w:t>汪道昆撰</w:t>
      </w:r>
      <w:r>
        <w:rPr>
          <w:rFonts w:hint="eastAsia" w:ascii="宋体" w:hAnsi="宋体" w:eastAsia="宋体" w:cs="宋体"/>
          <w:kern w:val="0"/>
          <w:sz w:val="24"/>
        </w:rPr>
        <w:t>，</w:t>
      </w:r>
      <w:r>
        <w:rPr>
          <w:rFonts w:hint="eastAsia" w:ascii="宋体" w:hAnsi="宋体" w:eastAsia="宋体" w:cs="宋体"/>
          <w:kern w:val="0"/>
          <w:sz w:val="24"/>
          <w:lang w:eastAsia="zh-Hans"/>
        </w:rPr>
        <w:t>沈泰编</w:t>
      </w:r>
      <w:r>
        <w:rPr>
          <w:rFonts w:hint="eastAsia" w:ascii="宋体" w:hAnsi="宋体" w:eastAsia="宋体" w:cs="宋体"/>
          <w:kern w:val="0"/>
          <w:sz w:val="24"/>
        </w:rPr>
        <w:t>：《</w:t>
      </w:r>
      <w:r>
        <w:rPr>
          <w:rFonts w:hint="eastAsia" w:ascii="宋体" w:hAnsi="宋体" w:eastAsia="宋体" w:cs="宋体"/>
          <w:kern w:val="0"/>
          <w:sz w:val="24"/>
          <w:lang w:eastAsia="zh-Hans"/>
        </w:rPr>
        <w:t>陈思王悲生洛水·盛名杂</w:t>
      </w:r>
      <w:r>
        <w:rPr>
          <w:rFonts w:hint="eastAsia" w:ascii="宋体" w:hAnsi="宋体" w:eastAsia="宋体" w:cs="宋体"/>
          <w:kern w:val="0"/>
          <w:sz w:val="24"/>
        </w:rPr>
        <w:t>》，</w:t>
      </w:r>
      <w:r>
        <w:rPr>
          <w:rFonts w:hint="eastAsia" w:ascii="宋体" w:hAnsi="宋体" w:eastAsia="宋体" w:cs="宋体"/>
          <w:kern w:val="0"/>
          <w:sz w:val="24"/>
          <w:lang w:eastAsia="zh-Hans"/>
        </w:rPr>
        <w:t>北京: 中华书局，2016</w:t>
      </w:r>
      <w:r>
        <w:rPr>
          <w:rFonts w:hint="eastAsia" w:ascii="宋体" w:hAnsi="宋体" w:eastAsia="宋体" w:cs="宋体"/>
          <w:kern w:val="0"/>
          <w:sz w:val="24"/>
        </w:rPr>
        <w:t>年。</w:t>
      </w:r>
    </w:p>
    <w:p w14:paraId="032CC347">
      <w:pPr>
        <w:pStyle w:val="14"/>
        <w:widowControl/>
        <w:snapToGrid/>
        <w:jc w:val="both"/>
        <w:rPr>
          <w:rFonts w:ascii="宋体" w:hAnsi="宋体" w:eastAsia="宋体" w:cs="宋体"/>
          <w:kern w:val="0"/>
          <w:sz w:val="24"/>
        </w:rPr>
      </w:pPr>
    </w:p>
    <w:p w14:paraId="032CC348">
      <w:pPr>
        <w:pStyle w:val="14"/>
        <w:widowControl/>
        <w:snapToGrid/>
        <w:jc w:val="both"/>
        <w:rPr>
          <w:rFonts w:ascii="宋体" w:hAnsi="宋体" w:eastAsia="宋体" w:cs="宋体"/>
          <w:kern w:val="0"/>
          <w:sz w:val="24"/>
        </w:rPr>
      </w:pPr>
      <w:r>
        <w:rPr>
          <w:rFonts w:hint="eastAsia" w:ascii="宋体" w:hAnsi="宋体" w:eastAsia="宋体" w:cs="宋体"/>
          <w:kern w:val="0"/>
          <w:sz w:val="24"/>
        </w:rPr>
        <w:t>（南朝）</w:t>
      </w:r>
      <w:r>
        <w:rPr>
          <w:rFonts w:hint="eastAsia" w:ascii="宋体" w:hAnsi="宋体" w:eastAsia="宋体" w:cs="宋体"/>
          <w:kern w:val="0"/>
          <w:sz w:val="24"/>
          <w:lang w:eastAsia="zh-Hans"/>
        </w:rPr>
        <w:t>刘勰撰</w:t>
      </w:r>
      <w:r>
        <w:rPr>
          <w:rFonts w:hint="eastAsia" w:ascii="宋体" w:hAnsi="宋体" w:eastAsia="宋体" w:cs="宋体"/>
          <w:kern w:val="0"/>
          <w:sz w:val="24"/>
        </w:rPr>
        <w:t>，</w:t>
      </w:r>
      <w:r>
        <w:rPr>
          <w:rFonts w:hint="eastAsia" w:ascii="宋体" w:hAnsi="宋体" w:eastAsia="宋体" w:cs="宋体"/>
          <w:kern w:val="0"/>
          <w:sz w:val="24"/>
          <w:lang w:eastAsia="zh-Hans"/>
        </w:rPr>
        <w:t>范文澜注</w:t>
      </w:r>
      <w:r>
        <w:rPr>
          <w:rFonts w:hint="eastAsia" w:ascii="宋体" w:hAnsi="宋体" w:eastAsia="宋体" w:cs="宋体"/>
          <w:kern w:val="0"/>
          <w:sz w:val="24"/>
        </w:rPr>
        <w:t>：《</w:t>
      </w:r>
      <w:r>
        <w:rPr>
          <w:rFonts w:hint="eastAsia" w:ascii="宋体" w:hAnsi="宋体" w:eastAsia="宋体" w:cs="宋体"/>
          <w:kern w:val="0"/>
          <w:sz w:val="24"/>
          <w:lang w:eastAsia="zh-Hans"/>
        </w:rPr>
        <w:t>文心雕龙注</w:t>
      </w:r>
      <w:r>
        <w:rPr>
          <w:rFonts w:hint="eastAsia" w:ascii="宋体" w:hAnsi="宋体" w:eastAsia="宋体" w:cs="宋体"/>
          <w:kern w:val="0"/>
          <w:sz w:val="24"/>
        </w:rPr>
        <w:t>》，</w:t>
      </w:r>
      <w:r>
        <w:rPr>
          <w:rFonts w:hint="eastAsia" w:ascii="宋体" w:hAnsi="宋体" w:eastAsia="宋体" w:cs="宋体"/>
          <w:kern w:val="0"/>
          <w:sz w:val="24"/>
          <w:lang w:eastAsia="zh-Hans"/>
        </w:rPr>
        <w:t>北京: 人民文学出版社，2006</w:t>
      </w:r>
      <w:r>
        <w:rPr>
          <w:rFonts w:hint="eastAsia" w:ascii="宋体" w:hAnsi="宋体" w:eastAsia="宋体" w:cs="宋体"/>
          <w:kern w:val="0"/>
          <w:sz w:val="24"/>
        </w:rPr>
        <w:t>年。</w:t>
      </w:r>
    </w:p>
    <w:p w14:paraId="032CC349">
      <w:pPr>
        <w:pStyle w:val="14"/>
        <w:widowControl/>
        <w:snapToGrid/>
        <w:jc w:val="both"/>
        <w:rPr>
          <w:rFonts w:ascii="宋体" w:hAnsi="宋体" w:eastAsia="宋体" w:cs="宋体"/>
          <w:kern w:val="0"/>
          <w:sz w:val="24"/>
        </w:rPr>
      </w:pPr>
    </w:p>
    <w:p w14:paraId="032CC34A">
      <w:pPr>
        <w:pStyle w:val="14"/>
        <w:widowControl/>
        <w:snapToGrid/>
        <w:jc w:val="both"/>
        <w:rPr>
          <w:rFonts w:ascii="宋体" w:hAnsi="宋体" w:eastAsia="宋体" w:cs="宋体"/>
          <w:kern w:val="0"/>
          <w:sz w:val="24"/>
        </w:rPr>
      </w:pPr>
      <w:r>
        <w:rPr>
          <w:rFonts w:hint="eastAsia" w:ascii="宋体" w:hAnsi="宋体" w:eastAsia="宋体" w:cs="宋体"/>
          <w:kern w:val="0"/>
          <w:sz w:val="24"/>
          <w:lang w:eastAsia="zh-Hans"/>
        </w:rPr>
        <w:t>陈其泰</w:t>
      </w:r>
      <w:r>
        <w:rPr>
          <w:rFonts w:hint="eastAsia" w:ascii="宋体" w:hAnsi="宋体" w:eastAsia="宋体" w:cs="宋体"/>
          <w:kern w:val="0"/>
          <w:sz w:val="24"/>
        </w:rPr>
        <w:t>：《</w:t>
      </w:r>
      <w:r>
        <w:rPr>
          <w:rFonts w:hint="eastAsia" w:ascii="宋体" w:hAnsi="宋体" w:eastAsia="宋体" w:cs="宋体"/>
          <w:kern w:val="0"/>
          <w:sz w:val="24"/>
          <w:lang w:eastAsia="zh-Hans"/>
        </w:rPr>
        <w:t>凌波影序·傅惜华藏古典戏曲珍本丛刊</w:t>
      </w:r>
      <w:r>
        <w:rPr>
          <w:rFonts w:hint="eastAsia" w:ascii="宋体" w:hAnsi="宋体" w:eastAsia="宋体" w:cs="宋体"/>
          <w:kern w:val="0"/>
          <w:sz w:val="24"/>
        </w:rPr>
        <w:t>》</w:t>
      </w:r>
      <w:r>
        <w:rPr>
          <w:rFonts w:hint="eastAsia" w:ascii="宋体" w:hAnsi="宋体" w:eastAsia="宋体" w:cs="宋体"/>
          <w:kern w:val="0"/>
          <w:sz w:val="24"/>
          <w:lang w:eastAsia="zh-Hans"/>
        </w:rPr>
        <w:t>，北京: 学苑出版社，2010</w:t>
      </w:r>
      <w:r>
        <w:rPr>
          <w:rFonts w:hint="eastAsia" w:ascii="宋体" w:hAnsi="宋体" w:eastAsia="宋体" w:cs="宋体"/>
          <w:kern w:val="0"/>
          <w:sz w:val="24"/>
        </w:rPr>
        <w:t>年。</w:t>
      </w:r>
    </w:p>
    <w:p w14:paraId="032CC34B">
      <w:pPr>
        <w:pStyle w:val="14"/>
        <w:widowControl/>
        <w:snapToGrid/>
        <w:jc w:val="both"/>
        <w:rPr>
          <w:rFonts w:ascii="宋体" w:hAnsi="宋体" w:eastAsia="宋体" w:cs="宋体"/>
          <w:kern w:val="0"/>
          <w:sz w:val="24"/>
        </w:rPr>
      </w:pPr>
    </w:p>
    <w:p w14:paraId="032CC34C">
      <w:pPr>
        <w:pStyle w:val="14"/>
        <w:widowControl/>
        <w:snapToGrid/>
        <w:jc w:val="both"/>
        <w:rPr>
          <w:rFonts w:ascii="宋体" w:hAnsi="宋体" w:eastAsia="宋体" w:cs="宋体"/>
          <w:kern w:val="0"/>
          <w:sz w:val="24"/>
        </w:rPr>
      </w:pPr>
      <w:r>
        <w:rPr>
          <w:rFonts w:hint="eastAsia" w:ascii="宋体" w:hAnsi="宋体" w:eastAsia="宋体" w:cs="宋体"/>
          <w:kern w:val="0"/>
          <w:sz w:val="24"/>
          <w:lang w:eastAsia="zh-Hans"/>
        </w:rPr>
        <w:t>梅兰芳，姜妙香</w:t>
      </w:r>
      <w:r>
        <w:rPr>
          <w:rFonts w:hint="eastAsia" w:ascii="宋体" w:hAnsi="宋体" w:eastAsia="宋体" w:cs="宋体"/>
          <w:kern w:val="0"/>
          <w:sz w:val="24"/>
        </w:rPr>
        <w:t>：《</w:t>
      </w:r>
      <w:r>
        <w:rPr>
          <w:rFonts w:hint="eastAsia" w:ascii="宋体" w:hAnsi="宋体" w:eastAsia="宋体" w:cs="宋体"/>
          <w:kern w:val="0"/>
          <w:sz w:val="24"/>
          <w:lang w:eastAsia="zh-Hans"/>
        </w:rPr>
        <w:t>1995年京剧</w:t>
      </w:r>
      <w:r>
        <w:rPr>
          <w:rFonts w:hint="eastAsia" w:ascii="宋体" w:hAnsi="宋体" w:eastAsia="宋体" w:cs="宋体"/>
          <w:kern w:val="0"/>
          <w:sz w:val="24"/>
        </w:rPr>
        <w:t>&lt;</w:t>
      </w:r>
      <w:r>
        <w:rPr>
          <w:rFonts w:hint="eastAsia" w:ascii="宋体" w:hAnsi="宋体" w:eastAsia="宋体" w:cs="宋体"/>
          <w:kern w:val="0"/>
          <w:sz w:val="24"/>
          <w:lang w:eastAsia="zh-Hans"/>
        </w:rPr>
        <w:t>洛神</w:t>
      </w:r>
      <w:r>
        <w:rPr>
          <w:rFonts w:hint="eastAsia" w:ascii="宋体" w:hAnsi="宋体" w:eastAsia="宋体" w:cs="宋体"/>
          <w:kern w:val="0"/>
          <w:sz w:val="24"/>
        </w:rPr>
        <w:t>&gt;</w:t>
      </w:r>
      <w:r>
        <w:rPr>
          <w:rFonts w:hint="eastAsia" w:ascii="宋体" w:hAnsi="宋体" w:eastAsia="宋体" w:cs="宋体"/>
          <w:kern w:val="0"/>
          <w:sz w:val="24"/>
          <w:lang w:eastAsia="zh-Hans"/>
        </w:rPr>
        <w:t>》[OL]，哔哩哔哩视频播放平台</w:t>
      </w:r>
      <w:r>
        <w:rPr>
          <w:rFonts w:hint="eastAsia" w:ascii="宋体" w:hAnsi="宋体" w:eastAsia="宋体" w:cs="宋体"/>
          <w:kern w:val="0"/>
          <w:sz w:val="24"/>
        </w:rPr>
        <w:t>,</w:t>
      </w:r>
    </w:p>
    <w:p w14:paraId="032CC34D">
      <w:pPr>
        <w:pStyle w:val="14"/>
        <w:widowControl/>
        <w:snapToGrid/>
        <w:jc w:val="both"/>
        <w:rPr>
          <w:rFonts w:ascii="宋体" w:hAnsi="宋体" w:eastAsia="宋体" w:cs="宋体"/>
          <w:kern w:val="0"/>
          <w:sz w:val="24"/>
        </w:rPr>
      </w:pPr>
      <w:r>
        <w:rPr>
          <w:rFonts w:hint="eastAsia" w:ascii="宋体" w:hAnsi="宋体" w:eastAsia="宋体" w:cs="宋体"/>
          <w:kern w:val="0"/>
          <w:sz w:val="24"/>
          <w:lang w:eastAsia="zh-Hans"/>
        </w:rPr>
        <w:t>https://www.bilibili.com/video/av758284862/</w:t>
      </w:r>
      <w:r>
        <w:rPr>
          <w:rFonts w:hint="eastAsia" w:ascii="宋体" w:hAnsi="宋体" w:eastAsia="宋体" w:cs="宋体"/>
          <w:kern w:val="0"/>
          <w:sz w:val="24"/>
        </w:rPr>
        <w:t>。</w:t>
      </w:r>
    </w:p>
    <w:p w14:paraId="032CC34E">
      <w:pPr>
        <w:pStyle w:val="14"/>
        <w:widowControl/>
        <w:snapToGrid/>
        <w:jc w:val="both"/>
        <w:rPr>
          <w:rFonts w:ascii="宋体" w:hAnsi="宋体" w:eastAsia="宋体" w:cs="宋体"/>
          <w:kern w:val="0"/>
          <w:sz w:val="24"/>
        </w:rPr>
      </w:pPr>
    </w:p>
    <w:p w14:paraId="032CC34F">
      <w:pPr>
        <w:pStyle w:val="14"/>
        <w:widowControl/>
        <w:snapToGrid/>
        <w:jc w:val="both"/>
        <w:rPr>
          <w:rFonts w:ascii="宋体" w:hAnsi="宋体" w:eastAsia="宋体" w:cs="宋体"/>
          <w:kern w:val="0"/>
          <w:sz w:val="24"/>
          <w:lang w:eastAsia="zh-Hans"/>
        </w:rPr>
      </w:pPr>
      <w:r>
        <w:rPr>
          <w:rFonts w:hint="eastAsia" w:ascii="宋体" w:hAnsi="宋体" w:eastAsia="宋体" w:cs="宋体"/>
          <w:kern w:val="0"/>
          <w:sz w:val="24"/>
          <w:lang w:eastAsia="zh-Hans"/>
        </w:rPr>
        <w:t>梅兰芳</w:t>
      </w:r>
      <w:r>
        <w:rPr>
          <w:rFonts w:hint="eastAsia" w:ascii="宋体" w:hAnsi="宋体" w:eastAsia="宋体" w:cs="宋体"/>
          <w:kern w:val="0"/>
          <w:sz w:val="24"/>
        </w:rPr>
        <w:t>: 《</w:t>
      </w:r>
      <w:r>
        <w:rPr>
          <w:rFonts w:hint="eastAsia" w:ascii="宋体" w:hAnsi="宋体" w:eastAsia="宋体" w:cs="宋体"/>
          <w:kern w:val="0"/>
          <w:sz w:val="24"/>
          <w:lang w:eastAsia="zh-Hans"/>
        </w:rPr>
        <w:t>对京剧表演艺术的一点体会</w:t>
      </w:r>
      <w:r>
        <w:rPr>
          <w:rFonts w:hint="eastAsia" w:ascii="宋体" w:hAnsi="宋体" w:eastAsia="宋体" w:cs="宋体"/>
          <w:kern w:val="0"/>
          <w:sz w:val="24"/>
        </w:rPr>
        <w:t>》，《</w:t>
      </w:r>
      <w:r>
        <w:rPr>
          <w:rFonts w:hint="eastAsia" w:ascii="宋体" w:hAnsi="宋体" w:eastAsia="宋体" w:cs="宋体"/>
          <w:kern w:val="0"/>
          <w:sz w:val="24"/>
          <w:lang w:eastAsia="zh-Hans"/>
        </w:rPr>
        <w:t>戏剧报</w:t>
      </w:r>
      <w:r>
        <w:rPr>
          <w:rFonts w:hint="eastAsia" w:ascii="宋体" w:hAnsi="宋体" w:eastAsia="宋体" w:cs="宋体"/>
          <w:kern w:val="0"/>
          <w:sz w:val="24"/>
        </w:rPr>
        <w:t>》</w:t>
      </w:r>
      <w:r>
        <w:rPr>
          <w:rFonts w:hint="eastAsia" w:ascii="宋体" w:hAnsi="宋体" w:eastAsia="宋体" w:cs="宋体"/>
          <w:kern w:val="0"/>
          <w:sz w:val="24"/>
          <w:lang w:eastAsia="zh-Hans"/>
        </w:rPr>
        <w:t>，1954</w:t>
      </w:r>
      <w:r>
        <w:rPr>
          <w:rFonts w:hint="eastAsia" w:ascii="宋体" w:hAnsi="宋体" w:eastAsia="宋体" w:cs="宋体"/>
          <w:kern w:val="0"/>
          <w:sz w:val="24"/>
        </w:rPr>
        <w:t>年</w:t>
      </w:r>
      <w:r>
        <w:rPr>
          <w:rFonts w:hint="eastAsia" w:ascii="宋体" w:hAnsi="宋体" w:eastAsia="宋体" w:cs="宋体"/>
          <w:kern w:val="0"/>
          <w:sz w:val="24"/>
          <w:lang w:eastAsia="zh-Hans"/>
        </w:rPr>
        <w:t>12</w:t>
      </w:r>
      <w:r>
        <w:rPr>
          <w:rFonts w:hint="eastAsia" w:ascii="宋体" w:hAnsi="宋体" w:eastAsia="宋体" w:cs="宋体"/>
          <w:kern w:val="0"/>
          <w:sz w:val="24"/>
        </w:rPr>
        <w:t>卷。</w:t>
      </w:r>
    </w:p>
    <w:p w14:paraId="032CC350">
      <w:pPr>
        <w:rPr>
          <w:sz w:val="24"/>
        </w:rPr>
      </w:pPr>
    </w:p>
    <w:p w14:paraId="032CC351">
      <w:pPr>
        <w:rPr>
          <w:sz w:val="22"/>
          <w:szCs w:val="22"/>
        </w:rPr>
      </w:pPr>
    </w:p>
    <w:p w14:paraId="032CC352">
      <w:pPr>
        <w:rPr>
          <w:sz w:val="22"/>
          <w:szCs w:val="22"/>
        </w:rPr>
      </w:pPr>
    </w:p>
    <w:p w14:paraId="032CC353">
      <w:pPr>
        <w:rPr>
          <w:sz w:val="22"/>
          <w:szCs w:val="22"/>
        </w:rPr>
      </w:pPr>
    </w:p>
    <w:p w14:paraId="032CC357">
      <w:pPr>
        <w:rPr>
          <w:sz w:val="22"/>
          <w:szCs w:val="22"/>
        </w:rPr>
      </w:pPr>
    </w:p>
    <w:p w14:paraId="032CC358">
      <w:pPr>
        <w:rPr>
          <w:sz w:val="22"/>
          <w:szCs w:val="22"/>
        </w:rPr>
      </w:pPr>
    </w:p>
    <w:p w14:paraId="032CC359">
      <w:pPr>
        <w:rPr>
          <w:sz w:val="22"/>
          <w:szCs w:val="22"/>
        </w:rPr>
      </w:pPr>
    </w:p>
    <w:p w14:paraId="032CC36A">
      <w:pPr>
        <w:rPr>
          <w:sz w:val="22"/>
          <w:szCs w:val="22"/>
        </w:rPr>
        <w:sectPr>
          <w:headerReference r:id="rId10" w:type="default"/>
          <w:footerReference r:id="rId12" w:type="default"/>
          <w:headerReference r:id="rId11" w:type="even"/>
          <w:footnotePr>
            <w:numRestart w:val="eachSect"/>
          </w:footnotePr>
          <w:type w:val="continuous"/>
          <w:pgSz w:w="12240" w:h="15840"/>
          <w:pgMar w:top="1440" w:right="1800" w:bottom="1440" w:left="1800" w:header="708" w:footer="708" w:gutter="0"/>
          <w:pgNumType w:start="1"/>
          <w:cols w:space="708" w:num="1"/>
          <w:docGrid w:linePitch="360" w:charSpace="0"/>
        </w:sectPr>
      </w:pPr>
    </w:p>
    <w:p w14:paraId="032CC375">
      <w:pPr>
        <w:spacing w:line="276" w:lineRule="auto"/>
        <w:rPr>
          <w:rFonts w:ascii="宋体" w:hAnsi="宋体" w:eastAsia="宋体"/>
        </w:rPr>
      </w:pPr>
    </w:p>
    <w:p w14:paraId="032CC388">
      <w:pPr>
        <w:autoSpaceDE w:val="0"/>
        <w:autoSpaceDN w:val="0"/>
        <w:spacing w:line="317" w:lineRule="auto"/>
        <w:jc w:val="center"/>
        <w:rPr>
          <w:rFonts w:ascii="Times New Roman" w:hAnsi="Times New Roman" w:cs="宋体"/>
          <w:b/>
          <w:kern w:val="0"/>
          <w:sz w:val="28"/>
          <w:szCs w:val="28"/>
        </w:rPr>
      </w:pPr>
      <w:r>
        <w:rPr>
          <w:rFonts w:hint="eastAsia" w:ascii="Times New Roman" w:hAnsi="Times New Roman" w:cs="宋体"/>
          <w:b/>
          <w:kern w:val="0"/>
          <w:sz w:val="28"/>
          <w:szCs w:val="28"/>
        </w:rPr>
        <w:t>Old Forms, New Voices:</w:t>
      </w:r>
    </w:p>
    <w:p w14:paraId="032CC389">
      <w:pPr>
        <w:autoSpaceDE w:val="0"/>
        <w:autoSpaceDN w:val="0"/>
        <w:spacing w:line="317" w:lineRule="auto"/>
        <w:jc w:val="center"/>
        <w:rPr>
          <w:rFonts w:ascii="Times New Roman" w:hAnsi="Times New Roman" w:cs="宋体"/>
          <w:b/>
          <w:kern w:val="0"/>
        </w:rPr>
      </w:pPr>
      <w:r>
        <w:rPr>
          <w:rFonts w:hint="eastAsia" w:ascii="Times New Roman" w:hAnsi="Times New Roman" w:cs="宋体"/>
          <w:b/>
          <w:kern w:val="0"/>
          <w:sz w:val="28"/>
          <w:szCs w:val="28"/>
        </w:rPr>
        <w:t>Bao Zhao’s Inheritance and Innovation in Yuefu Poetry</w:t>
      </w:r>
    </w:p>
    <w:p w14:paraId="032CC38A">
      <w:pPr>
        <w:widowControl/>
        <w:jc w:val="center"/>
        <w:rPr>
          <w:rFonts w:ascii="Times New Roman" w:hAnsi="Times New Roman" w:eastAsia="宋体" w:cs="宋体"/>
          <w:b/>
          <w:bCs/>
          <w:kern w:val="0"/>
          <w:szCs w:val="21"/>
        </w:rPr>
      </w:pPr>
    </w:p>
    <w:p w14:paraId="032CC38B">
      <w:pPr>
        <w:widowControl/>
        <w:jc w:val="center"/>
        <w:rPr>
          <w:rFonts w:ascii="Times New Roman" w:hAnsi="Times New Roman" w:eastAsia="宋体" w:cs="宋体"/>
          <w:b/>
          <w:bCs/>
          <w:kern w:val="0"/>
          <w:szCs w:val="21"/>
        </w:rPr>
      </w:pPr>
      <w:r>
        <w:rPr>
          <w:rFonts w:ascii="Times New Roman" w:hAnsi="Times New Roman" w:eastAsia="宋体" w:cs="宋体"/>
          <w:b/>
          <w:bCs/>
          <w:kern w:val="0"/>
          <w:szCs w:val="21"/>
        </w:rPr>
        <w:t>Kock Si Jie</w:t>
      </w:r>
      <w:r>
        <w:rPr>
          <w:rFonts w:ascii="Times New Roman" w:hAnsi="Times New Roman" w:eastAsia="宋体" w:cs="宋体"/>
          <w:b/>
          <w:bCs/>
          <w:kern w:val="0"/>
          <w:szCs w:val="21"/>
        </w:rPr>
        <w:br w:type="textWrapping"/>
      </w:r>
      <w:r>
        <w:rPr>
          <w:rFonts w:hint="eastAsia" w:ascii="Times New Roman" w:hAnsi="Times New Roman" w:eastAsia="宋体" w:cs="Times New Roman"/>
          <w:kern w:val="0"/>
          <w:szCs w:val="21"/>
        </w:rPr>
        <w:t>Department of Chinese Literature, National Tsing Hua University</w:t>
      </w:r>
    </w:p>
    <w:p w14:paraId="032CC38C">
      <w:pPr>
        <w:autoSpaceDE w:val="0"/>
        <w:autoSpaceDN w:val="0"/>
        <w:spacing w:line="317" w:lineRule="auto"/>
        <w:jc w:val="center"/>
        <w:rPr>
          <w:rFonts w:ascii="Times New Roman" w:hAnsi="Times New Roman" w:eastAsia="宋体" w:cs="宋体"/>
          <w:b/>
          <w:bCs/>
          <w:kern w:val="0"/>
        </w:rPr>
      </w:pPr>
    </w:p>
    <w:p w14:paraId="032CC38D">
      <w:pPr>
        <w:autoSpaceDE w:val="0"/>
        <w:autoSpaceDN w:val="0"/>
        <w:spacing w:line="317" w:lineRule="auto"/>
        <w:jc w:val="center"/>
        <w:rPr>
          <w:rFonts w:ascii="Times New Roman" w:hAnsi="Times New Roman" w:eastAsia="宋体" w:cs="宋体"/>
          <w:b/>
          <w:bCs/>
          <w:kern w:val="0"/>
        </w:rPr>
      </w:pPr>
      <w:r>
        <w:rPr>
          <w:rFonts w:ascii="Times New Roman" w:hAnsi="Times New Roman" w:eastAsia="宋体" w:cs="宋体"/>
          <w:b/>
          <w:bCs/>
          <w:kern w:val="0"/>
        </w:rPr>
        <w:t>Abstract</w:t>
      </w:r>
    </w:p>
    <w:p w14:paraId="032CC38E">
      <w:pPr>
        <w:spacing w:before="240" w:line="276" w:lineRule="auto"/>
        <w:ind w:firstLine="720"/>
        <w:rPr>
          <w:rFonts w:ascii="Times New Roman" w:hAnsi="Times New Roman" w:eastAsia="宋体" w:cs="Times New Roman"/>
        </w:rPr>
      </w:pPr>
      <w:r>
        <w:rPr>
          <w:rFonts w:ascii="Times New Roman" w:hAnsi="Times New Roman" w:eastAsia="宋体" w:cs="Times New Roman"/>
        </w:rPr>
        <w:t>Bao Zhao (CE 414</w:t>
      </w:r>
      <w:r>
        <w:rPr>
          <w:rFonts w:hint="eastAsia" w:ascii="Times New Roman" w:hAnsi="Times New Roman" w:eastAsia="宋体" w:cs="Times New Roman"/>
        </w:rPr>
        <w:t>-</w:t>
      </w:r>
      <w:r>
        <w:rPr>
          <w:rFonts w:ascii="Times New Roman" w:hAnsi="Times New Roman" w:eastAsia="宋体" w:cs="Times New Roman"/>
        </w:rPr>
        <w:t xml:space="preserve">466) is best known for his </w:t>
      </w:r>
      <w:r>
        <w:rPr>
          <w:rFonts w:ascii="Times New Roman" w:hAnsi="Times New Roman" w:eastAsia="宋体" w:cs="Times New Roman"/>
          <w:i/>
          <w:iCs/>
        </w:rPr>
        <w:t>imitative</w:t>
      </w:r>
      <w:r>
        <w:rPr>
          <w:rFonts w:ascii="Times New Roman" w:hAnsi="Times New Roman" w:eastAsia="宋体" w:cs="Times New Roman"/>
        </w:rPr>
        <w:t xml:space="preserve"> (</w:t>
      </w:r>
      <w:r>
        <w:rPr>
          <w:rFonts w:hint="eastAsia" w:ascii="Times New Roman" w:hAnsi="Times New Roman" w:eastAsia="宋体" w:cs="Times New Roman"/>
          <w:i/>
          <w:iCs/>
        </w:rPr>
        <w:t>N</w:t>
      </w:r>
      <w:r>
        <w:rPr>
          <w:rFonts w:ascii="Times New Roman" w:hAnsi="Times New Roman" w:eastAsia="宋体" w:cs="Times New Roman"/>
          <w:i/>
          <w:iCs/>
        </w:rPr>
        <w:t>i</w:t>
      </w:r>
      <w:r>
        <w:rPr>
          <w:rFonts w:ascii="Times New Roman" w:hAnsi="Times New Roman" w:eastAsia="宋体" w:cs="Times New Roman"/>
        </w:rPr>
        <w:t xml:space="preserve">) and </w:t>
      </w:r>
      <w:r>
        <w:rPr>
          <w:rFonts w:ascii="Times New Roman" w:hAnsi="Times New Roman" w:eastAsia="宋体" w:cs="Times New Roman"/>
          <w:i/>
          <w:iCs/>
        </w:rPr>
        <w:t>persona</w:t>
      </w:r>
      <w:r>
        <w:rPr>
          <w:rFonts w:ascii="Times New Roman" w:hAnsi="Times New Roman" w:eastAsia="宋体" w:cs="Times New Roman"/>
        </w:rPr>
        <w:t xml:space="preserve"> (</w:t>
      </w:r>
      <w:r>
        <w:rPr>
          <w:rFonts w:hint="eastAsia" w:ascii="Times New Roman" w:hAnsi="Times New Roman" w:eastAsia="宋体" w:cs="Times New Roman"/>
          <w:i/>
          <w:iCs/>
        </w:rPr>
        <w:t>D</w:t>
      </w:r>
      <w:r>
        <w:rPr>
          <w:rFonts w:ascii="Times New Roman" w:hAnsi="Times New Roman" w:eastAsia="宋体" w:cs="Times New Roman"/>
          <w:i/>
          <w:iCs/>
        </w:rPr>
        <w:t>ai</w:t>
      </w:r>
      <w:r>
        <w:rPr>
          <w:rFonts w:ascii="Times New Roman" w:hAnsi="Times New Roman" w:eastAsia="宋体" w:cs="Times New Roman"/>
        </w:rPr>
        <w:t xml:space="preserve">) </w:t>
      </w:r>
      <w:r>
        <w:rPr>
          <w:rFonts w:ascii="Times New Roman" w:hAnsi="Times New Roman" w:eastAsia="宋体" w:cs="Times New Roman"/>
          <w:i/>
          <w:iCs/>
        </w:rPr>
        <w:t>yuefu</w:t>
      </w:r>
      <w:r>
        <w:rPr>
          <w:rFonts w:ascii="Times New Roman" w:hAnsi="Times New Roman" w:eastAsia="宋体" w:cs="Times New Roman"/>
        </w:rPr>
        <w:t xml:space="preserve"> poems, with scholarly attention primarily focused on the </w:t>
      </w:r>
      <w:r>
        <w:rPr>
          <w:rFonts w:ascii="Times New Roman" w:hAnsi="Times New Roman" w:eastAsia="宋体" w:cs="Times New Roman"/>
          <w:i/>
          <w:iCs/>
        </w:rPr>
        <w:t>Ni Xinglu Nan</w:t>
      </w:r>
      <w:r>
        <w:rPr>
          <w:rFonts w:ascii="Times New Roman" w:hAnsi="Times New Roman" w:eastAsia="宋体" w:cs="Times New Roman"/>
        </w:rPr>
        <w:t xml:space="preserve"> (</w:t>
      </w:r>
      <w:r>
        <w:rPr>
          <w:rFonts w:ascii="Times New Roman" w:hAnsi="Times New Roman" w:eastAsia="宋体" w:cs="Times New Roman"/>
          <w:i/>
          <w:iCs/>
        </w:rPr>
        <w:t>Imitation of “The Lament of the Road”</w:t>
      </w:r>
      <w:r>
        <w:rPr>
          <w:rFonts w:ascii="Times New Roman" w:hAnsi="Times New Roman" w:eastAsia="宋体" w:cs="Times New Roman"/>
        </w:rPr>
        <w:t>).</w:t>
      </w:r>
      <w:r>
        <w:rPr>
          <w:rFonts w:hint="eastAsia" w:ascii="Times New Roman" w:hAnsi="Times New Roman" w:eastAsia="宋体" w:cs="Times New Roman"/>
        </w:rPr>
        <w:t xml:space="preserve"> </w:t>
      </w:r>
      <w:r>
        <w:rPr>
          <w:rFonts w:ascii="Times New Roman" w:hAnsi="Times New Roman" w:eastAsia="宋体" w:cs="Times New Roman"/>
        </w:rPr>
        <w:t xml:space="preserve">These poems retain traditional </w:t>
      </w:r>
      <w:r>
        <w:rPr>
          <w:rFonts w:ascii="Times New Roman" w:hAnsi="Times New Roman" w:eastAsia="宋体" w:cs="Times New Roman"/>
          <w:i/>
          <w:iCs/>
        </w:rPr>
        <w:t>yuefu</w:t>
      </w:r>
      <w:r>
        <w:rPr>
          <w:rFonts w:ascii="Times New Roman" w:hAnsi="Times New Roman" w:eastAsia="宋体" w:cs="Times New Roman"/>
        </w:rPr>
        <w:t xml:space="preserve"> titles while adopting poetic forms—such as seven-syllable and mixed-meter lines—often seen by contemporaries as “minor” or “vulgar.” Bao Zhao’s use of alternate-line rhyming, instead of rhyming every line, introduced a new style of heightened lyrical tension. These innovations significantly advanced the development of literary form in early medieval China.</w:t>
      </w:r>
      <w:r>
        <w:rPr>
          <w:rFonts w:hint="eastAsia" w:ascii="Times New Roman" w:hAnsi="Times New Roman" w:eastAsia="宋体" w:cs="Times New Roman"/>
        </w:rPr>
        <w:t xml:space="preserve"> </w:t>
      </w:r>
      <w:r>
        <w:rPr>
          <w:rFonts w:ascii="Times New Roman" w:hAnsi="Times New Roman" w:eastAsia="宋体" w:cs="Times New Roman"/>
        </w:rPr>
        <w:t xml:space="preserve">Although the </w:t>
      </w:r>
      <w:r>
        <w:rPr>
          <w:rFonts w:hint="eastAsia" w:ascii="Times New Roman" w:hAnsi="Times New Roman" w:eastAsia="宋体" w:cs="Times New Roman"/>
          <w:i/>
          <w:iCs/>
        </w:rPr>
        <w:t>D</w:t>
      </w:r>
      <w:r>
        <w:rPr>
          <w:rFonts w:ascii="Times New Roman" w:hAnsi="Times New Roman" w:eastAsia="宋体" w:cs="Times New Roman"/>
          <w:i/>
          <w:iCs/>
        </w:rPr>
        <w:t>ai</w:t>
      </w:r>
      <w:r>
        <w:rPr>
          <w:rFonts w:ascii="Times New Roman" w:hAnsi="Times New Roman" w:eastAsia="宋体" w:cs="Times New Roman"/>
        </w:rPr>
        <w:t xml:space="preserve"> </w:t>
      </w:r>
      <w:r>
        <w:rPr>
          <w:rFonts w:hint="eastAsia" w:ascii="Times New Roman" w:hAnsi="Times New Roman" w:eastAsia="宋体" w:cs="Times New Roman"/>
          <w:i/>
          <w:iCs/>
        </w:rPr>
        <w:t>yuefu</w:t>
      </w:r>
      <w:r>
        <w:rPr>
          <w:rFonts w:ascii="Times New Roman" w:hAnsi="Times New Roman" w:eastAsia="宋体" w:cs="Times New Roman"/>
        </w:rPr>
        <w:t xml:space="preserve"> poems make up the bulk of Bao Zhao’s extant </w:t>
      </w:r>
      <w:r>
        <w:rPr>
          <w:rFonts w:ascii="Times New Roman" w:hAnsi="Times New Roman" w:eastAsia="宋体" w:cs="Times New Roman"/>
          <w:i/>
          <w:iCs/>
        </w:rPr>
        <w:t>yuefu</w:t>
      </w:r>
      <w:r>
        <w:rPr>
          <w:rFonts w:ascii="Times New Roman" w:hAnsi="Times New Roman" w:eastAsia="宋体" w:cs="Times New Roman"/>
        </w:rPr>
        <w:t xml:space="preserve">, they have received relatively little scholarly attention. Existing scholarship largely centers on their lyrical features or on readings of </w:t>
      </w:r>
      <w:r>
        <w:rPr>
          <w:rFonts w:ascii="Times New Roman" w:hAnsi="Times New Roman" w:eastAsia="宋体" w:cs="Times New Roman"/>
          <w:i/>
          <w:iCs/>
        </w:rPr>
        <w:t>dai</w:t>
      </w:r>
      <w:r>
        <w:rPr>
          <w:rFonts w:ascii="Times New Roman" w:hAnsi="Times New Roman" w:eastAsia="宋体" w:cs="Times New Roman"/>
        </w:rPr>
        <w:t xml:space="preserve"> (persona) as a mode of “speaking on behalf of another</w:t>
      </w:r>
      <w:r>
        <w:rPr>
          <w:rFonts w:hint="eastAsia" w:ascii="Times New Roman" w:hAnsi="Times New Roman" w:eastAsia="宋体" w:cs="Times New Roman"/>
        </w:rPr>
        <w:t>,</w:t>
      </w:r>
      <w:r>
        <w:rPr>
          <w:rFonts w:ascii="Times New Roman" w:hAnsi="Times New Roman" w:eastAsia="宋体" w:cs="Times New Roman"/>
        </w:rPr>
        <w:t>”</w:t>
      </w:r>
      <w:r>
        <w:rPr>
          <w:rFonts w:hint="eastAsia" w:ascii="Times New Roman" w:hAnsi="Times New Roman" w:eastAsia="宋体" w:cs="Times New Roman"/>
        </w:rPr>
        <w:t xml:space="preserve"> </w:t>
      </w:r>
      <w:r>
        <w:rPr>
          <w:rFonts w:ascii="Times New Roman" w:hAnsi="Times New Roman" w:eastAsia="宋体" w:cs="Times New Roman"/>
        </w:rPr>
        <w:t xml:space="preserve">often emphasizing inherited Han and Wei motifs such as the absent traveler, the longing woman, and the fragrant beauty. Yet viewed through the lens of literary form, these poems reveal a dynamic interplay of continuity and innovation within the </w:t>
      </w:r>
      <w:r>
        <w:rPr>
          <w:rFonts w:ascii="Times New Roman" w:hAnsi="Times New Roman" w:eastAsia="宋体" w:cs="Times New Roman"/>
          <w:i/>
          <w:iCs/>
        </w:rPr>
        <w:t>yuefu</w:t>
      </w:r>
      <w:r>
        <w:rPr>
          <w:rFonts w:ascii="Times New Roman" w:hAnsi="Times New Roman" w:eastAsia="宋体" w:cs="Times New Roman"/>
        </w:rPr>
        <w:t xml:space="preserve"> tradition.</w:t>
      </w:r>
      <w:r>
        <w:t xml:space="preserve"> </w:t>
      </w:r>
      <w:r>
        <w:rPr>
          <w:rFonts w:ascii="Times New Roman" w:hAnsi="Times New Roman" w:eastAsia="宋体" w:cs="Times New Roman"/>
        </w:rPr>
        <w:t xml:space="preserve">This article examines the full corpus of Bao Zhao’s </w:t>
      </w:r>
      <w:r>
        <w:rPr>
          <w:rFonts w:ascii="Times New Roman" w:hAnsi="Times New Roman" w:eastAsia="宋体" w:cs="Times New Roman"/>
          <w:i/>
          <w:iCs/>
        </w:rPr>
        <w:t>yuefu</w:t>
      </w:r>
      <w:r>
        <w:rPr>
          <w:rFonts w:ascii="Times New Roman" w:hAnsi="Times New Roman" w:eastAsia="宋体" w:cs="Times New Roman"/>
        </w:rPr>
        <w:t xml:space="preserve"> through the dual lens of inheritance and innovation, tracing his engagement with traditional forms, themes, and styles, and his transformation of them into a distinct </w:t>
      </w:r>
      <w:r>
        <w:rPr>
          <w:rFonts w:ascii="Times New Roman" w:hAnsi="Times New Roman" w:eastAsia="宋体" w:cs="Times New Roman"/>
          <w:i/>
          <w:iCs/>
        </w:rPr>
        <w:t>yuefu</w:t>
      </w:r>
      <w:r>
        <w:rPr>
          <w:rFonts w:ascii="Times New Roman" w:hAnsi="Times New Roman" w:eastAsia="宋体" w:cs="Times New Roman"/>
        </w:rPr>
        <w:t xml:space="preserve"> mode. In doing so, it sheds light on his role in reshaping the formal horizons of the </w:t>
      </w:r>
      <w:r>
        <w:rPr>
          <w:rFonts w:ascii="Times New Roman" w:hAnsi="Times New Roman" w:eastAsia="宋体" w:cs="Times New Roman"/>
          <w:i/>
          <w:iCs/>
        </w:rPr>
        <w:t>yuefu</w:t>
      </w:r>
      <w:r>
        <w:rPr>
          <w:rFonts w:ascii="Times New Roman" w:hAnsi="Times New Roman" w:eastAsia="宋体" w:cs="Times New Roman"/>
        </w:rPr>
        <w:t xml:space="preserve"> </w:t>
      </w:r>
      <w:r>
        <w:rPr>
          <w:rFonts w:hint="eastAsia" w:ascii="Times New Roman" w:hAnsi="Times New Roman" w:eastAsia="宋体" w:cs="Times New Roman"/>
        </w:rPr>
        <w:t xml:space="preserve">poetry </w:t>
      </w:r>
      <w:r>
        <w:rPr>
          <w:rFonts w:ascii="Times New Roman" w:hAnsi="Times New Roman" w:eastAsia="宋体" w:cs="Times New Roman"/>
        </w:rPr>
        <w:t>tradition.</w:t>
      </w:r>
    </w:p>
    <w:p w14:paraId="032CC38F">
      <w:pPr>
        <w:spacing w:before="240" w:line="276" w:lineRule="auto"/>
        <w:ind w:firstLine="720"/>
        <w:rPr>
          <w:rFonts w:ascii="Times New Roman" w:hAnsi="Times New Roman" w:eastAsia="宋体" w:cs="Times New Roman"/>
        </w:rPr>
      </w:pPr>
    </w:p>
    <w:p w14:paraId="032CC390">
      <w:pPr>
        <w:spacing w:before="240" w:line="276" w:lineRule="auto"/>
        <w:ind w:firstLine="720"/>
        <w:rPr>
          <w:rFonts w:ascii="Times New Roman" w:hAnsi="Times New Roman" w:eastAsia="宋体" w:cs="Times New Roman"/>
        </w:rPr>
      </w:pPr>
    </w:p>
    <w:p w14:paraId="032CC391">
      <w:pPr>
        <w:autoSpaceDE w:val="0"/>
        <w:autoSpaceDN w:val="0"/>
        <w:spacing w:line="317" w:lineRule="auto"/>
        <w:jc w:val="center"/>
        <w:rPr>
          <w:rFonts w:ascii="Times New Roman" w:hAnsi="Times New Roman" w:eastAsia="宋体" w:cs="宋体"/>
          <w:b/>
          <w:bCs/>
          <w:kern w:val="0"/>
        </w:rPr>
      </w:pPr>
      <w:r>
        <w:rPr>
          <w:rFonts w:ascii="Times New Roman" w:hAnsi="Times New Roman" w:eastAsia="宋体" w:cs="宋体"/>
          <w:b/>
          <w:bCs/>
          <w:kern w:val="0"/>
        </w:rPr>
        <w:t>Keywords</w:t>
      </w:r>
    </w:p>
    <w:p w14:paraId="032CC392">
      <w:pPr>
        <w:spacing w:line="276" w:lineRule="auto"/>
        <w:rPr>
          <w:rFonts w:ascii="Times New Roman" w:hAnsi="Times New Roman" w:eastAsia="宋体" w:cs="Times New Roman"/>
        </w:rPr>
      </w:pPr>
      <w:r>
        <w:rPr>
          <w:rFonts w:ascii="Times New Roman" w:hAnsi="Times New Roman" w:eastAsia="宋体" w:cs="Times New Roman"/>
        </w:rPr>
        <w:t>Bao Zhao</w:t>
      </w:r>
      <w:r>
        <w:rPr>
          <w:rFonts w:hint="eastAsia" w:ascii="Times New Roman" w:hAnsi="Times New Roman" w:eastAsia="宋体" w:cs="Times New Roman"/>
        </w:rPr>
        <w:t>, Yuefu</w:t>
      </w:r>
      <w:r>
        <w:rPr>
          <w:rFonts w:ascii="Times New Roman" w:hAnsi="Times New Roman" w:eastAsia="宋体" w:cs="Times New Roman"/>
        </w:rPr>
        <w:t xml:space="preserve"> </w:t>
      </w:r>
      <w:r>
        <w:rPr>
          <w:rFonts w:hint="eastAsia" w:ascii="Times New Roman" w:hAnsi="Times New Roman" w:eastAsia="宋体" w:cs="Times New Roman"/>
        </w:rPr>
        <w:t>P</w:t>
      </w:r>
      <w:r>
        <w:rPr>
          <w:rFonts w:ascii="Times New Roman" w:hAnsi="Times New Roman" w:eastAsia="宋体" w:cs="Times New Roman"/>
        </w:rPr>
        <w:t>oetry</w:t>
      </w:r>
      <w:r>
        <w:rPr>
          <w:rFonts w:hint="eastAsia" w:ascii="Times New Roman" w:hAnsi="Times New Roman" w:eastAsia="宋体" w:cs="Times New Roman"/>
        </w:rPr>
        <w:t>, L</w:t>
      </w:r>
      <w:r>
        <w:rPr>
          <w:rFonts w:ascii="Times New Roman" w:hAnsi="Times New Roman" w:eastAsia="宋体" w:cs="Times New Roman"/>
        </w:rPr>
        <w:t xml:space="preserve">iterary </w:t>
      </w:r>
      <w:r>
        <w:rPr>
          <w:rFonts w:hint="eastAsia" w:ascii="Times New Roman" w:hAnsi="Times New Roman" w:eastAsia="宋体" w:cs="Times New Roman"/>
        </w:rPr>
        <w:t>F</w:t>
      </w:r>
      <w:r>
        <w:rPr>
          <w:rFonts w:ascii="Times New Roman" w:hAnsi="Times New Roman" w:eastAsia="宋体" w:cs="Times New Roman"/>
        </w:rPr>
        <w:t xml:space="preserve">orm, </w:t>
      </w:r>
      <w:r>
        <w:rPr>
          <w:rFonts w:hint="eastAsia" w:ascii="Times New Roman" w:hAnsi="Times New Roman" w:eastAsia="宋体" w:cs="Times New Roman"/>
        </w:rPr>
        <w:t>I</w:t>
      </w:r>
      <w:r>
        <w:rPr>
          <w:rFonts w:ascii="Times New Roman" w:hAnsi="Times New Roman" w:eastAsia="宋体" w:cs="Times New Roman"/>
        </w:rPr>
        <w:t xml:space="preserve">nheritance, </w:t>
      </w:r>
      <w:r>
        <w:rPr>
          <w:rFonts w:hint="eastAsia" w:ascii="Times New Roman" w:hAnsi="Times New Roman" w:eastAsia="宋体" w:cs="Times New Roman"/>
        </w:rPr>
        <w:t>I</w:t>
      </w:r>
      <w:r>
        <w:rPr>
          <w:rFonts w:ascii="Times New Roman" w:hAnsi="Times New Roman" w:eastAsia="宋体" w:cs="Times New Roman"/>
        </w:rPr>
        <w:t>nnovation</w:t>
      </w:r>
    </w:p>
    <w:p w14:paraId="032CC393">
      <w:pPr>
        <w:spacing w:line="276" w:lineRule="auto"/>
        <w:rPr>
          <w:rFonts w:ascii="Times New Roman" w:hAnsi="Times New Roman" w:eastAsia="宋体" w:cs="Times New Roman"/>
        </w:rPr>
      </w:pPr>
    </w:p>
    <w:p w14:paraId="31390AB8">
      <w:pPr>
        <w:spacing w:line="276" w:lineRule="auto"/>
        <w:rPr>
          <w:rFonts w:ascii="Times New Roman" w:hAnsi="Times New Roman" w:eastAsia="宋体" w:cs="Times New Roman"/>
        </w:rPr>
      </w:pPr>
    </w:p>
    <w:p w14:paraId="2EE9D9B1">
      <w:pPr>
        <w:spacing w:line="276" w:lineRule="auto"/>
        <w:rPr>
          <w:rFonts w:ascii="Times New Roman" w:hAnsi="Times New Roman" w:eastAsia="宋体" w:cs="Times New Roman"/>
        </w:rPr>
      </w:pPr>
    </w:p>
    <w:p w14:paraId="2E5FE691">
      <w:pPr>
        <w:spacing w:line="276" w:lineRule="auto"/>
        <w:rPr>
          <w:rFonts w:ascii="Times New Roman" w:hAnsi="Times New Roman" w:eastAsia="宋体" w:cs="Times New Roman"/>
        </w:rPr>
      </w:pPr>
    </w:p>
    <w:p w14:paraId="6809FBE6">
      <w:pPr>
        <w:spacing w:line="276" w:lineRule="auto"/>
        <w:rPr>
          <w:rFonts w:ascii="Times New Roman" w:hAnsi="Times New Roman" w:eastAsia="宋体" w:cs="Times New Roman"/>
        </w:rPr>
      </w:pPr>
    </w:p>
    <w:p w14:paraId="596DFB33">
      <w:pPr>
        <w:spacing w:line="276" w:lineRule="auto"/>
        <w:rPr>
          <w:rFonts w:ascii="Times New Roman" w:hAnsi="Times New Roman" w:eastAsia="宋体" w:cs="Times New Roman"/>
        </w:rPr>
      </w:pPr>
    </w:p>
    <w:p w14:paraId="2DD51F32">
      <w:pPr>
        <w:spacing w:line="276" w:lineRule="auto"/>
        <w:rPr>
          <w:rFonts w:ascii="Times New Roman" w:hAnsi="Times New Roman" w:eastAsia="宋体" w:cs="Times New Roman"/>
        </w:rPr>
      </w:pPr>
    </w:p>
    <w:p w14:paraId="6E433446">
      <w:pPr>
        <w:autoSpaceDE w:val="0"/>
        <w:autoSpaceDN w:val="0"/>
        <w:spacing w:line="317" w:lineRule="auto"/>
        <w:jc w:val="center"/>
        <w:rPr>
          <w:rFonts w:ascii="黑体" w:hAnsi="黑体" w:eastAsia="黑体" w:cs="宋体"/>
          <w:bCs/>
          <w:kern w:val="0"/>
          <w:sz w:val="36"/>
          <w:szCs w:val="36"/>
        </w:rPr>
      </w:pPr>
      <w:r>
        <w:rPr>
          <w:rFonts w:hint="eastAsia" w:ascii="黑体" w:hAnsi="黑体" w:eastAsia="黑体" w:cs="宋体"/>
          <w:bCs/>
          <w:kern w:val="0"/>
          <w:sz w:val="36"/>
          <w:szCs w:val="36"/>
        </w:rPr>
        <w:t>旧体式下的新面貌：鲍照乐府诗的承变</w:t>
      </w:r>
    </w:p>
    <w:p w14:paraId="23395233">
      <w:pPr>
        <w:autoSpaceDE w:val="0"/>
        <w:autoSpaceDN w:val="0"/>
        <w:spacing w:line="317" w:lineRule="auto"/>
        <w:jc w:val="center"/>
        <w:rPr>
          <w:rFonts w:ascii="黑体" w:hAnsi="黑体" w:eastAsia="黑体" w:cs="宋体"/>
          <w:b/>
          <w:kern w:val="0"/>
        </w:rPr>
      </w:pPr>
    </w:p>
    <w:p w14:paraId="6913303D">
      <w:pPr>
        <w:autoSpaceDE w:val="0"/>
        <w:autoSpaceDN w:val="0"/>
        <w:spacing w:line="317" w:lineRule="auto"/>
        <w:jc w:val="center"/>
        <w:rPr>
          <w:rFonts w:ascii="黑体" w:hAnsi="黑体" w:eastAsia="黑体" w:cs="宋体"/>
          <w:b/>
          <w:kern w:val="0"/>
          <w:sz w:val="24"/>
        </w:rPr>
      </w:pPr>
      <w:r>
        <w:rPr>
          <w:rFonts w:hint="eastAsia" w:ascii="黑体" w:hAnsi="黑体" w:eastAsia="黑体" w:cs="宋体"/>
          <w:b/>
          <w:kern w:val="0"/>
          <w:sz w:val="24"/>
        </w:rPr>
        <w:t>郭思捷</w:t>
      </w:r>
      <w:r>
        <w:rPr>
          <w:rFonts w:hint="eastAsia" w:ascii="黑体" w:hAnsi="黑体" w:eastAsia="黑体" w:cs="宋体"/>
          <w:b/>
          <w:kern w:val="0"/>
          <w:sz w:val="24"/>
        </w:rPr>
        <w:footnoteReference w:id="6" w:customMarkFollows="1"/>
        <w:t>*</w:t>
      </w:r>
      <w:r>
        <w:rPr>
          <w:rFonts w:hint="eastAsia" w:ascii="黑体" w:hAnsi="黑体" w:eastAsia="黑体" w:cs="宋体"/>
          <w:b/>
          <w:kern w:val="0"/>
          <w:sz w:val="24"/>
        </w:rPr>
        <w:t xml:space="preserve"> </w:t>
      </w:r>
    </w:p>
    <w:p w14:paraId="202E7977">
      <w:pPr>
        <w:autoSpaceDE w:val="0"/>
        <w:autoSpaceDN w:val="0"/>
        <w:spacing w:line="317" w:lineRule="auto"/>
        <w:jc w:val="center"/>
        <w:rPr>
          <w:rFonts w:ascii="楷体" w:hAnsi="楷体" w:eastAsia="楷体" w:cs="宋体"/>
          <w:bCs/>
          <w:kern w:val="0"/>
          <w:sz w:val="24"/>
        </w:rPr>
      </w:pPr>
      <w:r>
        <w:rPr>
          <w:rFonts w:hint="eastAsia" w:ascii="楷体" w:hAnsi="楷体" w:eastAsia="楷体" w:cs="宋体"/>
          <w:bCs/>
          <w:kern w:val="0"/>
          <w:sz w:val="24"/>
        </w:rPr>
        <w:t>国立清华大学中文系</w:t>
      </w:r>
    </w:p>
    <w:p w14:paraId="31F693E3">
      <w:pPr>
        <w:autoSpaceDE w:val="0"/>
        <w:autoSpaceDN w:val="0"/>
        <w:spacing w:line="317" w:lineRule="auto"/>
        <w:rPr>
          <w:rFonts w:ascii="宋体" w:hAnsi="宋体" w:eastAsia="宋体" w:cs="宋体"/>
          <w:b/>
          <w:kern w:val="0"/>
          <w:sz w:val="24"/>
        </w:rPr>
      </w:pPr>
      <w:r>
        <w:rPr>
          <w:rFonts w:hint="eastAsia" w:ascii="宋体" w:hAnsi="宋体" w:eastAsia="宋体" w:cs="宋体"/>
          <w:b/>
          <w:kern w:val="0"/>
          <w:sz w:val="24"/>
        </w:rPr>
        <w:t>内容摘要：</w:t>
      </w:r>
    </w:p>
    <w:p w14:paraId="5B943425">
      <w:pPr>
        <w:topLinePunct/>
        <w:spacing w:line="317" w:lineRule="auto"/>
        <w:ind w:firstLine="480" w:firstLineChars="200"/>
        <w:rPr>
          <w:rFonts w:ascii="宋体" w:hAnsi="宋体" w:eastAsia="宋体" w:cs="宋体"/>
          <w:kern w:val="0"/>
          <w:sz w:val="24"/>
          <w:shd w:val="clear" w:color="auto" w:fill="FFFFFF"/>
        </w:rPr>
      </w:pPr>
      <w:r>
        <w:rPr>
          <w:rFonts w:hint="eastAsia" w:ascii="宋体" w:hAnsi="宋体" w:eastAsia="宋体" w:cs="宋体"/>
          <w:kern w:val="0"/>
          <w:sz w:val="24"/>
          <w:shd w:val="clear" w:color="auto" w:fill="FFFFFF"/>
        </w:rPr>
        <w:t>鲍照（约414-466）最为人称道的是其拟、代乐府诗，尤以《拟行路难》最为学界所关注。此组诗沿用旧有曲题，同时亦运用时人视为“体小而俗”的七言、杂言体进行创作，并且开创隔句用韵的方式，成功开辟出富有抒情张力的新体式，对文学体式的革新与发展具积极意义。然，值得一提的是，与《拟行路难》同属乐府诗范畴的“代”乐府，占现存诗作的多数，却较少被深入探究。论者多聚焦于其抒情特质及题名“代”之意涵，虽其内容大多承续汉魏以来游子思妇、香草美人等主题，然若从“文体”角度观之，实可窥见其对乐府传统体式的承接与创变。是以，本文将鲍照所有乐府诗纳入考察范围，尝试以“承继”与“新变”为研究视角，探讨其在体式层面对传统体裁、题材与体貌的赓续与转化，并进一步揭示其所构建的另一种乐府体式风貌。</w:t>
      </w:r>
    </w:p>
    <w:p w14:paraId="5FA1509F">
      <w:pPr>
        <w:spacing w:line="276" w:lineRule="auto"/>
        <w:ind w:firstLine="480" w:firstLineChars="200"/>
        <w:rPr>
          <w:rFonts w:ascii="宋体" w:hAnsi="宋体" w:eastAsia="宋体"/>
          <w:sz w:val="24"/>
        </w:rPr>
      </w:pPr>
    </w:p>
    <w:p w14:paraId="4A9ED427">
      <w:pPr>
        <w:autoSpaceDE w:val="0"/>
        <w:autoSpaceDN w:val="0"/>
        <w:spacing w:line="317" w:lineRule="auto"/>
        <w:rPr>
          <w:rFonts w:ascii="宋体" w:hAnsi="宋体" w:eastAsia="宋体" w:cs="宋体"/>
          <w:b/>
          <w:kern w:val="0"/>
          <w:sz w:val="24"/>
        </w:rPr>
      </w:pPr>
      <w:r>
        <w:rPr>
          <w:rFonts w:hint="eastAsia" w:ascii="宋体" w:hAnsi="宋体" w:eastAsia="宋体" w:cs="宋体"/>
          <w:b/>
          <w:kern w:val="0"/>
          <w:sz w:val="24"/>
        </w:rPr>
        <w:t>关键词：</w:t>
      </w:r>
    </w:p>
    <w:p w14:paraId="4A3DC7B1">
      <w:pPr>
        <w:autoSpaceDE w:val="0"/>
        <w:autoSpaceDN w:val="0"/>
        <w:spacing w:line="317" w:lineRule="auto"/>
        <w:ind w:firstLine="480" w:firstLineChars="200"/>
        <w:rPr>
          <w:rFonts w:ascii="宋体" w:hAnsi="宋体" w:eastAsia="宋体" w:cs="宋体"/>
          <w:kern w:val="0"/>
          <w:sz w:val="24"/>
        </w:rPr>
      </w:pPr>
      <w:r>
        <w:rPr>
          <w:rFonts w:hint="eastAsia" w:ascii="宋体" w:hAnsi="宋体" w:eastAsia="宋体" w:cs="宋体"/>
          <w:kern w:val="0"/>
          <w:sz w:val="24"/>
        </w:rPr>
        <w:t>鲍照、乐府诗、体式、承、变</w:t>
      </w:r>
    </w:p>
    <w:p w14:paraId="032CC394">
      <w:pPr>
        <w:spacing w:line="276" w:lineRule="auto"/>
        <w:rPr>
          <w:rFonts w:ascii="Times New Roman" w:hAnsi="Times New Roman" w:eastAsia="宋体" w:cs="Times New Roman"/>
          <w:sz w:val="24"/>
        </w:rPr>
      </w:pPr>
    </w:p>
    <w:p w14:paraId="032CC395">
      <w:pPr>
        <w:spacing w:line="276" w:lineRule="auto"/>
        <w:rPr>
          <w:rFonts w:ascii="Times New Roman" w:hAnsi="Times New Roman" w:eastAsia="宋体" w:cs="Times New Roman"/>
          <w:sz w:val="24"/>
        </w:rPr>
      </w:pPr>
    </w:p>
    <w:p w14:paraId="032CC396">
      <w:pPr>
        <w:spacing w:line="276" w:lineRule="auto"/>
        <w:rPr>
          <w:rFonts w:ascii="Times New Roman" w:hAnsi="Times New Roman" w:eastAsia="宋体" w:cs="Times New Roman"/>
          <w:sz w:val="24"/>
        </w:rPr>
      </w:pPr>
    </w:p>
    <w:p w14:paraId="6C1542E5">
      <w:pPr>
        <w:spacing w:line="276" w:lineRule="auto"/>
        <w:rPr>
          <w:rFonts w:ascii="Times New Roman" w:hAnsi="Times New Roman" w:eastAsia="宋体" w:cs="Times New Roman"/>
          <w:sz w:val="24"/>
        </w:rPr>
      </w:pPr>
    </w:p>
    <w:p w14:paraId="4B28112F">
      <w:pPr>
        <w:spacing w:line="276" w:lineRule="auto"/>
        <w:rPr>
          <w:rFonts w:ascii="Times New Roman" w:hAnsi="Times New Roman" w:eastAsia="宋体" w:cs="Times New Roman"/>
          <w:sz w:val="24"/>
        </w:rPr>
      </w:pPr>
    </w:p>
    <w:p w14:paraId="2A8EF7D4">
      <w:pPr>
        <w:spacing w:line="276" w:lineRule="auto"/>
        <w:rPr>
          <w:rFonts w:ascii="Times New Roman" w:hAnsi="Times New Roman" w:eastAsia="宋体" w:cs="Times New Roman"/>
          <w:sz w:val="24"/>
        </w:rPr>
      </w:pPr>
    </w:p>
    <w:p w14:paraId="580AA865">
      <w:pPr>
        <w:spacing w:line="276" w:lineRule="auto"/>
        <w:rPr>
          <w:rFonts w:ascii="Times New Roman" w:hAnsi="Times New Roman" w:eastAsia="宋体" w:cs="Times New Roman"/>
          <w:sz w:val="24"/>
        </w:rPr>
      </w:pPr>
    </w:p>
    <w:p w14:paraId="747DEB87">
      <w:pPr>
        <w:spacing w:line="276" w:lineRule="auto"/>
        <w:rPr>
          <w:rFonts w:ascii="Times New Roman" w:hAnsi="Times New Roman" w:eastAsia="宋体" w:cs="Times New Roman"/>
          <w:sz w:val="24"/>
        </w:rPr>
      </w:pPr>
    </w:p>
    <w:p w14:paraId="27E54D99">
      <w:pPr>
        <w:spacing w:line="276" w:lineRule="auto"/>
        <w:rPr>
          <w:rFonts w:ascii="Times New Roman" w:hAnsi="Times New Roman" w:eastAsia="宋体" w:cs="Times New Roman"/>
          <w:sz w:val="24"/>
        </w:rPr>
      </w:pPr>
    </w:p>
    <w:p w14:paraId="535585C3">
      <w:pPr>
        <w:spacing w:line="276" w:lineRule="auto"/>
        <w:rPr>
          <w:rFonts w:ascii="Times New Roman" w:hAnsi="Times New Roman" w:eastAsia="宋体" w:cs="Times New Roman"/>
          <w:sz w:val="24"/>
        </w:rPr>
      </w:pPr>
    </w:p>
    <w:p w14:paraId="07EA13ED">
      <w:pPr>
        <w:spacing w:line="276" w:lineRule="auto"/>
        <w:rPr>
          <w:rFonts w:ascii="Times New Roman" w:hAnsi="Times New Roman" w:eastAsia="宋体" w:cs="Times New Roman"/>
          <w:sz w:val="24"/>
        </w:rPr>
      </w:pPr>
    </w:p>
    <w:p w14:paraId="032CC397">
      <w:pPr>
        <w:spacing w:line="276" w:lineRule="auto"/>
        <w:rPr>
          <w:rFonts w:ascii="Times New Roman" w:hAnsi="Times New Roman" w:eastAsia="宋体" w:cs="Times New Roman"/>
          <w:sz w:val="24"/>
        </w:rPr>
      </w:pPr>
    </w:p>
    <w:p w14:paraId="5672ECA7">
      <w:pPr>
        <w:spacing w:line="276" w:lineRule="auto"/>
        <w:rPr>
          <w:rFonts w:ascii="Times New Roman" w:hAnsi="Times New Roman" w:eastAsia="宋体" w:cs="Times New Roman"/>
          <w:sz w:val="24"/>
        </w:rPr>
      </w:pPr>
    </w:p>
    <w:p w14:paraId="6523C72E">
      <w:pPr>
        <w:spacing w:line="276" w:lineRule="auto"/>
        <w:rPr>
          <w:rFonts w:ascii="Times New Roman" w:hAnsi="Times New Roman" w:eastAsia="宋体" w:cs="Times New Roman"/>
          <w:sz w:val="24"/>
        </w:rPr>
      </w:pPr>
    </w:p>
    <w:p w14:paraId="032CC398">
      <w:pPr>
        <w:spacing w:line="276" w:lineRule="auto"/>
        <w:rPr>
          <w:rFonts w:ascii="Times New Roman" w:hAnsi="Times New Roman" w:eastAsia="宋体" w:cs="Times New Roman"/>
          <w:sz w:val="24"/>
        </w:rPr>
      </w:pPr>
    </w:p>
    <w:p w14:paraId="032CC399">
      <w:pPr>
        <w:spacing w:line="276" w:lineRule="auto"/>
        <w:rPr>
          <w:rFonts w:ascii="Times New Roman" w:hAnsi="Times New Roman" w:eastAsia="宋体" w:cs="Times New Roman"/>
          <w:sz w:val="24"/>
        </w:rPr>
      </w:pPr>
    </w:p>
    <w:p w14:paraId="032CC39A">
      <w:pPr>
        <w:rPr>
          <w:sz w:val="24"/>
        </w:rPr>
      </w:pPr>
    </w:p>
    <w:p w14:paraId="032CC39B">
      <w:pPr>
        <w:spacing w:line="360" w:lineRule="auto"/>
        <w:jc w:val="center"/>
        <w:rPr>
          <w:rFonts w:ascii="宋体" w:hAnsi="宋体" w:eastAsia="宋体" w:cs="宋体"/>
          <w:b/>
          <w:bCs/>
          <w:kern w:val="0"/>
          <w:sz w:val="24"/>
        </w:rPr>
      </w:pPr>
      <w:r>
        <w:rPr>
          <w:rFonts w:hint="eastAsia" w:ascii="宋体" w:hAnsi="宋体" w:eastAsia="宋体" w:cs="宋体"/>
          <w:b/>
          <w:bCs/>
          <w:kern w:val="0"/>
          <w:sz w:val="24"/>
        </w:rPr>
        <w:t>壹、前言</w:t>
      </w:r>
    </w:p>
    <w:p w14:paraId="032CC39C">
      <w:pPr>
        <w:tabs>
          <w:tab w:val="left" w:pos="426"/>
        </w:tabs>
        <w:autoSpaceDE w:val="0"/>
        <w:autoSpaceDN w:val="0"/>
        <w:spacing w:line="317" w:lineRule="auto"/>
        <w:ind w:firstLine="480" w:firstLineChars="200"/>
        <w:rPr>
          <w:rFonts w:ascii="宋体" w:hAnsi="宋体" w:eastAsia="宋体" w:cs="宋体"/>
          <w:kern w:val="0"/>
          <w:sz w:val="24"/>
        </w:rPr>
      </w:pPr>
    </w:p>
    <w:p w14:paraId="032CC39D">
      <w:pPr>
        <w:tabs>
          <w:tab w:val="left" w:pos="426"/>
        </w:tabs>
        <w:autoSpaceDE w:val="0"/>
        <w:autoSpaceDN w:val="0"/>
        <w:spacing w:line="317" w:lineRule="auto"/>
        <w:ind w:firstLine="480" w:firstLineChars="200"/>
        <w:rPr>
          <w:rFonts w:ascii="宋体" w:hAnsi="宋体" w:eastAsia="宋体" w:cs="宋体"/>
          <w:kern w:val="0"/>
          <w:sz w:val="24"/>
        </w:rPr>
      </w:pPr>
      <w:r>
        <w:rPr>
          <w:rFonts w:hint="eastAsia" w:ascii="宋体" w:hAnsi="宋体" w:eastAsia="宋体" w:cs="宋体"/>
          <w:kern w:val="0"/>
          <w:sz w:val="24"/>
        </w:rPr>
        <w:t>鲍照现存诗作中最能体现其“文体”意识，且数量上占比最多的是其乐府诗。现存的196首诗中，为数最多者即是以“代”为题的乐府，共33题37首；无“代”字为题的乐府仅8题27首；以“拟”为题的乐府诗仅《拟行路难十八首》这1题18首。循此，鲍照乐府诗总数为42题82首。其乐府诗除了诗题上的相异外，对传统体式的承袭与创变亦展现出犹如光谱般的不同程度。循此，本文参照宋代郭茂倩《乐府诗集》的收录，以书中的乐府诗题为凖，拟定鲍照之乐府诗为研究对象，深究其对传统体式的承接与转变。</w:t>
      </w:r>
    </w:p>
    <w:p w14:paraId="032CC39E">
      <w:pPr>
        <w:tabs>
          <w:tab w:val="left" w:pos="426"/>
        </w:tabs>
        <w:autoSpaceDE w:val="0"/>
        <w:autoSpaceDN w:val="0"/>
        <w:spacing w:line="317" w:lineRule="auto"/>
        <w:ind w:firstLine="480" w:firstLineChars="200"/>
        <w:rPr>
          <w:rFonts w:ascii="宋体" w:hAnsi="宋体" w:eastAsia="宋体" w:cs="宋体"/>
          <w:kern w:val="0"/>
          <w:sz w:val="24"/>
        </w:rPr>
      </w:pPr>
      <w:r>
        <w:rPr>
          <w:rFonts w:hint="eastAsia" w:ascii="宋体" w:hAnsi="宋体" w:eastAsia="宋体" w:cs="宋体"/>
          <w:kern w:val="0"/>
          <w:sz w:val="24"/>
        </w:rPr>
        <w:t>汉末魏初，文人对各文类体式开始有了初步的划分。从曹丕（187-226）的“盖奏议宜雅，书论宜理，铭诘尚实，诗赋欲丽”</w:t>
      </w:r>
      <w:r>
        <w:rPr>
          <w:rFonts w:hint="eastAsia" w:ascii="宋体" w:hAnsi="宋体" w:eastAsia="宋体" w:cs="宋体"/>
          <w:kern w:val="0"/>
          <w:sz w:val="24"/>
          <w:vertAlign w:val="superscript"/>
        </w:rPr>
        <w:footnoteReference w:id="7"/>
      </w:r>
      <w:r>
        <w:rPr>
          <w:rFonts w:hint="eastAsia" w:ascii="宋体" w:hAnsi="宋体" w:eastAsia="宋体" w:cs="宋体"/>
          <w:kern w:val="0"/>
          <w:sz w:val="24"/>
        </w:rPr>
        <w:t>将诗与赋合并为一体论之，并与奏议、书论、铭诘等体类有所区别，至西晋的陆机（261-303）提出十种不同文类的体式与风格。</w:t>
      </w:r>
      <w:r>
        <w:rPr>
          <w:rFonts w:hint="eastAsia" w:ascii="宋体" w:hAnsi="宋体" w:eastAsia="宋体" w:cs="宋体"/>
          <w:kern w:val="0"/>
          <w:sz w:val="24"/>
          <w:vertAlign w:val="superscript"/>
        </w:rPr>
        <w:footnoteReference w:id="8"/>
      </w:r>
      <w:r>
        <w:rPr>
          <w:rFonts w:hint="eastAsia" w:ascii="宋体" w:hAnsi="宋体" w:eastAsia="宋体" w:cs="宋体"/>
          <w:kern w:val="0"/>
          <w:sz w:val="24"/>
        </w:rPr>
        <w:t>在前人的基础上，南朝文人逐渐萌生“文学”的自觉意识，</w:t>
      </w:r>
      <w:r>
        <w:rPr>
          <w:rFonts w:hint="eastAsia" w:ascii="宋体" w:hAnsi="宋体" w:eastAsia="宋体" w:cs="宋体"/>
          <w:kern w:val="0"/>
          <w:sz w:val="24"/>
          <w:vertAlign w:val="superscript"/>
        </w:rPr>
        <w:footnoteReference w:id="9"/>
      </w:r>
      <w:r>
        <w:rPr>
          <w:rFonts w:hint="eastAsia" w:ascii="宋体" w:hAnsi="宋体" w:eastAsia="宋体" w:cs="宋体"/>
          <w:kern w:val="0"/>
          <w:sz w:val="24"/>
        </w:rPr>
        <w:t>对文学体式有更细致的分类，以至于到后来的刘勰在《文心雕龙》</w:t>
      </w:r>
      <w:r>
        <w:rPr>
          <w:rFonts w:hint="eastAsia" w:ascii="宋体" w:hAnsi="宋体" w:eastAsia="宋体" w:cs="宋体"/>
          <w:kern w:val="0"/>
          <w:sz w:val="24"/>
          <w:vertAlign w:val="superscript"/>
        </w:rPr>
        <w:footnoteReference w:id="10"/>
      </w:r>
      <w:r>
        <w:rPr>
          <w:rFonts w:hint="eastAsia" w:ascii="宋体" w:hAnsi="宋体" w:eastAsia="宋体" w:cs="宋体"/>
          <w:kern w:val="0"/>
          <w:sz w:val="24"/>
        </w:rPr>
        <w:t>中将文类划分多达三十三类，以及钟嵘（约468-518）《诗品》以溯源流的方式将一百二十一位五言诗人的诗风归纳为三类：国风、小雅、楚辞，并给予品评。</w:t>
      </w:r>
      <w:r>
        <w:rPr>
          <w:rFonts w:hint="eastAsia" w:ascii="宋体" w:hAnsi="宋体" w:eastAsia="宋体" w:cs="宋体"/>
          <w:kern w:val="0"/>
          <w:sz w:val="24"/>
          <w:vertAlign w:val="superscript"/>
        </w:rPr>
        <w:footnoteReference w:id="11"/>
      </w:r>
      <w:r>
        <w:rPr>
          <w:rFonts w:hint="eastAsia" w:ascii="宋体" w:hAnsi="宋体" w:eastAsia="宋体" w:cs="宋体"/>
          <w:kern w:val="0"/>
          <w:sz w:val="24"/>
        </w:rPr>
        <w:t xml:space="preserve">可见自汉魏以来，文人开始辨识与区分各文类在体裁和体貌的规范性及独特性，直到南朝齐梁时期对文类作出更细致的划分，使文体体系更为全面。 </w:t>
      </w:r>
    </w:p>
    <w:p w14:paraId="032CC39F">
      <w:pPr>
        <w:tabs>
          <w:tab w:val="left" w:pos="426"/>
        </w:tabs>
        <w:autoSpaceDE w:val="0"/>
        <w:autoSpaceDN w:val="0"/>
        <w:spacing w:line="317" w:lineRule="auto"/>
        <w:ind w:firstLine="480" w:firstLineChars="200"/>
        <w:rPr>
          <w:rFonts w:ascii="宋体" w:hAnsi="宋体" w:eastAsia="宋体" w:cs="宋体"/>
          <w:kern w:val="0"/>
          <w:sz w:val="24"/>
        </w:rPr>
      </w:pPr>
      <w:r>
        <w:rPr>
          <w:rFonts w:hint="eastAsia" w:ascii="宋体" w:hAnsi="宋体" w:eastAsia="宋体" w:cs="宋体"/>
          <w:kern w:val="0"/>
          <w:sz w:val="24"/>
        </w:rPr>
        <w:t>何谓“文类”、“文体”？二者有何区别？“体裁”、“体貌”等词汇之定义为何？从汉魏六朝的文学批评著述中“体”的意涵而言，包涵了西方文学概念的“文类”（genre）与“文体”（literary style）。循此，“文体”有狭义与广义之分。狭义之“文体”正如徐复观所论，即文学的“体裁”、“体貌”与“体要”，</w:t>
      </w:r>
      <w:r>
        <w:rPr>
          <w:rFonts w:hint="eastAsia" w:ascii="宋体" w:hAnsi="宋体" w:eastAsia="宋体" w:cs="宋体"/>
          <w:kern w:val="0"/>
          <w:sz w:val="24"/>
          <w:vertAlign w:val="superscript"/>
        </w:rPr>
        <w:footnoteReference w:id="12"/>
      </w:r>
      <w:r>
        <w:rPr>
          <w:rFonts w:hint="eastAsia" w:ascii="宋体" w:hAnsi="宋体" w:eastAsia="宋体" w:cs="宋体"/>
          <w:kern w:val="0"/>
          <w:sz w:val="24"/>
        </w:rPr>
        <w:t>而广义者则如褚斌傑、吴承学等学者所述，指涉文学类别，如诗、词、歌、赋，体裁如；骈体、五言体等，以及作品的整体样态，如慷慨、清峻、遥深、轻绮等，还涵括作家、时代或流派之文学风格。</w:t>
      </w:r>
      <w:r>
        <w:rPr>
          <w:rFonts w:hint="eastAsia" w:ascii="宋体" w:hAnsi="宋体" w:eastAsia="宋体" w:cs="宋体"/>
          <w:kern w:val="0"/>
          <w:sz w:val="24"/>
          <w:vertAlign w:val="superscript"/>
        </w:rPr>
        <w:footnoteReference w:id="13"/>
      </w:r>
      <w:r>
        <w:rPr>
          <w:rFonts w:hint="eastAsia" w:ascii="宋体" w:hAnsi="宋体" w:eastAsia="宋体" w:cs="宋体"/>
          <w:kern w:val="0"/>
          <w:sz w:val="24"/>
        </w:rPr>
        <w:t>徐复观对“文体”之见引起学界对文体议题的关注，论者纷纷开始关注文体或文体学的研究，其中包括龚鹏程与颜崑阳。</w:t>
      </w:r>
    </w:p>
    <w:p w14:paraId="032CC3A0">
      <w:pPr>
        <w:tabs>
          <w:tab w:val="left" w:pos="426"/>
        </w:tabs>
        <w:autoSpaceDE w:val="0"/>
        <w:autoSpaceDN w:val="0"/>
        <w:spacing w:line="317" w:lineRule="auto"/>
        <w:ind w:firstLine="480" w:firstLineChars="200"/>
        <w:rPr>
          <w:rFonts w:ascii="宋体" w:hAnsi="宋体" w:eastAsia="宋体" w:cs="宋体"/>
          <w:kern w:val="0"/>
          <w:sz w:val="24"/>
        </w:rPr>
      </w:pPr>
      <w:r>
        <w:rPr>
          <w:rFonts w:hint="eastAsia" w:ascii="宋体" w:hAnsi="宋体" w:eastAsia="宋体" w:cs="宋体"/>
          <w:kern w:val="0"/>
          <w:sz w:val="24"/>
        </w:rPr>
        <w:t>龚鹏程反对徐复观之论点，指出六朝语境中“文体”的涵义包括“文类”，换言之“文类”与“文体”无法明确二分，同时认为“文体”是以语言形式为核心，作为一种创作的规范。</w:t>
      </w:r>
      <w:r>
        <w:rPr>
          <w:rFonts w:hint="eastAsia" w:ascii="宋体" w:hAnsi="宋体" w:eastAsia="宋体" w:cs="宋体"/>
          <w:kern w:val="0"/>
          <w:sz w:val="24"/>
          <w:vertAlign w:val="superscript"/>
        </w:rPr>
        <w:footnoteReference w:id="14"/>
      </w:r>
      <w:r>
        <w:rPr>
          <w:rFonts w:hint="eastAsia" w:ascii="宋体" w:hAnsi="宋体" w:eastAsia="宋体" w:cs="宋体"/>
          <w:kern w:val="0"/>
          <w:sz w:val="24"/>
        </w:rPr>
        <w:t>鉴于徐氏与龚氏提出全然不同的阐释，颜崑阳考察二者论述值得参考及未周全处，从词义的分析与借助文献的援引，</w:t>
      </w:r>
      <w:bookmarkStart w:id="9" w:name="_Hlk199381491"/>
      <w:r>
        <w:rPr>
          <w:rFonts w:hint="eastAsia" w:ascii="宋体" w:hAnsi="宋体" w:eastAsia="宋体" w:cs="宋体"/>
          <w:kern w:val="0"/>
          <w:sz w:val="24"/>
        </w:rPr>
        <w:t>认可龚鹏程所指认的“文体”、“文类”无法二分的状况，并总结出：“文体”是“文类”的形构与样态。</w:t>
      </w:r>
      <w:bookmarkEnd w:id="9"/>
      <w:bookmarkStart w:id="10" w:name="_Hlk162259927"/>
      <w:bookmarkEnd w:id="10"/>
      <w:r>
        <w:rPr>
          <w:rFonts w:hint="eastAsia" w:ascii="宋体" w:hAnsi="宋体" w:eastAsia="宋体" w:cs="宋体"/>
          <w:kern w:val="0"/>
          <w:sz w:val="24"/>
          <w:vertAlign w:val="superscript"/>
        </w:rPr>
        <w:footnoteReference w:id="15"/>
      </w:r>
      <w:r>
        <w:rPr>
          <w:rFonts w:hint="eastAsia" w:ascii="宋体" w:hAnsi="宋体" w:eastAsia="宋体" w:cs="宋体"/>
          <w:kern w:val="0"/>
          <w:sz w:val="24"/>
        </w:rPr>
        <w:t>颜氏却又接续徐复观之观点，在“文体”之下划分出“体裁”、“体貌”、“体式”等术语，并界定个别意涵。</w:t>
      </w:r>
    </w:p>
    <w:p w14:paraId="032CC3A1">
      <w:pPr>
        <w:tabs>
          <w:tab w:val="left" w:pos="426"/>
        </w:tabs>
        <w:autoSpaceDE w:val="0"/>
        <w:autoSpaceDN w:val="0"/>
        <w:spacing w:line="317" w:lineRule="auto"/>
        <w:ind w:firstLine="480" w:firstLineChars="200"/>
        <w:rPr>
          <w:rFonts w:ascii="宋体" w:hAnsi="宋体" w:eastAsia="宋体" w:cs="宋体"/>
          <w:kern w:val="0"/>
          <w:sz w:val="24"/>
        </w:rPr>
      </w:pPr>
      <w:r>
        <w:rPr>
          <w:rFonts w:hint="eastAsia" w:ascii="宋体" w:hAnsi="宋体" w:eastAsia="宋体" w:cs="宋体"/>
          <w:kern w:val="0"/>
          <w:sz w:val="24"/>
        </w:rPr>
        <w:t>为更贴近六朝文人的文体观，本文採“文体”广义之意涵，在观察鲍照乐府诗之承变时，体裁、内容题材以及诗歌的整体风貌等方面都纳入考察范围。然，为论述上的精准与清晰，则参照颜崑阳对“文体”等语汇的定义展开讨论：一、“体裁”为文体中得以分析的形构，如五言体、诗题、句式和结构等；二、“体貌”指涉一部作品、一家诗人、一门流派或一个时代所表现的整体样态，如“骚体”或“陶体”；三、“体式”之形态意义与“体裁”相近，</w:t>
      </w:r>
      <w:r>
        <w:rPr>
          <w:rFonts w:hint="eastAsia" w:ascii="宋体" w:hAnsi="宋体" w:eastAsia="宋体" w:cs="宋体"/>
          <w:kern w:val="0"/>
          <w:sz w:val="24"/>
          <w:vertAlign w:val="superscript"/>
        </w:rPr>
        <w:footnoteReference w:id="16"/>
      </w:r>
      <w:r>
        <w:rPr>
          <w:rFonts w:hint="eastAsia" w:ascii="宋体" w:hAnsi="宋体" w:eastAsia="宋体" w:cs="宋体"/>
          <w:kern w:val="0"/>
          <w:sz w:val="24"/>
        </w:rPr>
        <w:t>可视为作品的形构，其样态义则是各体裁应该有的规范和整体样貌。规范亦是“规矩”或宋代对一家之言所称“家数”，</w:t>
      </w:r>
      <w:r>
        <w:rPr>
          <w:rFonts w:hint="eastAsia" w:ascii="宋体" w:hAnsi="宋体" w:eastAsia="宋体" w:cs="宋体"/>
          <w:kern w:val="0"/>
          <w:sz w:val="24"/>
          <w:vertAlign w:val="superscript"/>
        </w:rPr>
        <w:footnoteReference w:id="17"/>
      </w:r>
      <w:r>
        <w:rPr>
          <w:rFonts w:hint="eastAsia" w:ascii="宋体" w:hAnsi="宋体" w:eastAsia="宋体" w:cs="宋体"/>
          <w:kern w:val="0"/>
          <w:sz w:val="24"/>
        </w:rPr>
        <w:t>普遍需经历一段时间、几个作品的积累，对这一文体形成可参考、学习、模仿的一种范式。简言之，“文体”之下，分为形构性的“体裁”和样态性的“体貌”。“体裁”与“体貌”的合并，加上时间积累下所形成的“范式”，便是“体式”。</w:t>
      </w:r>
    </w:p>
    <w:p w14:paraId="032CC3A2">
      <w:pPr>
        <w:tabs>
          <w:tab w:val="left" w:pos="426"/>
        </w:tabs>
        <w:autoSpaceDE w:val="0"/>
        <w:autoSpaceDN w:val="0"/>
        <w:spacing w:line="317" w:lineRule="auto"/>
        <w:ind w:firstLine="480" w:firstLineChars="200"/>
        <w:rPr>
          <w:rFonts w:ascii="宋体" w:hAnsi="宋体" w:eastAsia="宋体" w:cs="宋体"/>
          <w:kern w:val="0"/>
          <w:sz w:val="24"/>
        </w:rPr>
      </w:pPr>
      <w:r>
        <w:rPr>
          <w:rFonts w:hint="eastAsia" w:ascii="宋体" w:hAnsi="宋体" w:eastAsia="宋体" w:cs="宋体"/>
          <w:kern w:val="0"/>
          <w:sz w:val="24"/>
        </w:rPr>
        <w:t>依上述“文体”细项之定义，乐府属于“诗”的文类，这一文类下独具其“体式”。此“体式”是乐府诗在纵向的发展下，逐渐形成具可分析性的“体裁”、整体性的“体貌”以及堪称为典型的“范式”。故之，本文将其称之为“体式”，并以“体裁”和“体貌”两方面加以分析。</w:t>
      </w:r>
    </w:p>
    <w:p w14:paraId="032CC3A3">
      <w:pPr>
        <w:tabs>
          <w:tab w:val="left" w:pos="426"/>
        </w:tabs>
        <w:autoSpaceDE w:val="0"/>
        <w:autoSpaceDN w:val="0"/>
        <w:spacing w:line="317" w:lineRule="auto"/>
        <w:ind w:firstLine="480" w:firstLineChars="200"/>
        <w:rPr>
          <w:rFonts w:ascii="宋体" w:hAnsi="宋体" w:eastAsia="宋体" w:cs="宋体"/>
          <w:kern w:val="0"/>
          <w:sz w:val="24"/>
        </w:rPr>
      </w:pPr>
      <w:r>
        <w:rPr>
          <w:rFonts w:hint="eastAsia" w:ascii="宋体" w:hAnsi="宋体" w:eastAsia="宋体" w:cs="宋体"/>
          <w:kern w:val="0"/>
          <w:sz w:val="24"/>
        </w:rPr>
        <w:t>为何本文从“文体”为研究视角探究鲍照乐府诗对传统体式的承变？如上所述，鲍照乐府诗皆呈现出全然不同的诗歌风貌，与此同时作品中对乐府体式的摹仿与创新程度亦各有不同。因此阐发本文的问题意识，同属一种文类之作品却展示出不同的诗风，这其中缘由是否与对传统体式的沿袭和创新程度有关？所沿袭和作出新创的是对于“体裁”、“体貌”，抑或是整体的“体式”？这便是本论文需要进一步探究的部分。是以，本文以鲍明远之乐府诗为主要研究文本，以其它诗作为辅，试图从三种对传统不同程度的承袭与创新：一、旧体式的承继，二、书写策略的承袭，三、体貌的新转变，以探索鲍照在乐府体式上对旧体式的承袭与转变。</w:t>
      </w:r>
    </w:p>
    <w:p w14:paraId="032CC3A4">
      <w:pPr>
        <w:pStyle w:val="3"/>
        <w:jc w:val="center"/>
        <w:rPr>
          <w:rFonts w:ascii="宋体" w:hAnsi="宋体" w:eastAsia="宋体" w:cs="宋体"/>
          <w:bCs/>
          <w:kern w:val="0"/>
          <w:sz w:val="24"/>
        </w:rPr>
      </w:pPr>
      <w:r>
        <w:rPr>
          <w:rFonts w:hint="eastAsia" w:ascii="宋体" w:hAnsi="宋体" w:eastAsia="宋体" w:cs="宋体"/>
          <w:bCs/>
          <w:kern w:val="0"/>
          <w:sz w:val="24"/>
        </w:rPr>
        <w:t xml:space="preserve"> 贰、旧体式的承继：凸显音乐性的乐府诗题</w:t>
      </w:r>
    </w:p>
    <w:p w14:paraId="032CC3A5">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鮑照的一部分代乐府显见对旧体式的承袭。在展来论述之前，有必要确立乐府体式的特征。首先，乐府诗题与一般诗题不同之处在于，強調歌辞的声谱、演唱方式或音樂性，</w:t>
      </w:r>
      <w:r>
        <w:rPr>
          <w:rFonts w:hint="eastAsia" w:ascii="宋体" w:hAnsi="宋体" w:eastAsia="宋体" w:cs="宋体"/>
          <w:kern w:val="0"/>
          <w:sz w:val="24"/>
          <w:vertAlign w:val="superscript"/>
        </w:rPr>
        <w:footnoteReference w:id="18"/>
      </w:r>
      <w:r>
        <w:rPr>
          <w:rFonts w:hint="eastAsia" w:ascii="宋体" w:hAnsi="宋体" w:eastAsia="宋体" w:cs="宋体"/>
          <w:kern w:val="0"/>
          <w:sz w:val="24"/>
        </w:rPr>
        <w:t>《宋书·乐志》曰：</w:t>
      </w:r>
    </w:p>
    <w:p w14:paraId="032CC3A6">
      <w:pPr>
        <w:spacing w:before="240" w:after="240" w:line="288" w:lineRule="auto"/>
        <w:ind w:left="840" w:leftChars="400" w:firstLine="480" w:firstLineChars="200"/>
        <w:rPr>
          <w:rFonts w:ascii="DFKai-SB" w:hAnsi="DFKai-SB" w:eastAsia="DFKai-SB" w:cs="Times New Roman"/>
          <w:kern w:val="0"/>
          <w:sz w:val="24"/>
        </w:rPr>
      </w:pPr>
      <w:r>
        <w:rPr>
          <w:rStyle w:val="9"/>
          <w:rFonts w:hint="eastAsia" w:ascii="楷体" w:hAnsi="楷体" w:eastAsia="楷体" w:cs="Arial"/>
          <w:i w:val="0"/>
          <w:iCs w:val="0"/>
          <w:kern w:val="0"/>
          <w:sz w:val="24"/>
          <w:shd w:val="clear" w:color="auto" w:fill="FFFFFF"/>
        </w:rPr>
        <w:t>汉魏之世，歌咏杂兴，而诗之流乃有八名：曰行、曰引、曰歌、曰谣、曰吟、曰咏、曰怨、曰叹，皆诗人六义之余也。至其协声律，播金石，而总谓之曲。</w:t>
      </w:r>
      <w:r>
        <w:rPr>
          <w:rStyle w:val="13"/>
          <w:rFonts w:ascii="DFKai-SB" w:hAnsi="DFKai-SB" w:eastAsia="DFKai-SB" w:cs="Times New Roman"/>
          <w:kern w:val="0"/>
          <w:sz w:val="24"/>
        </w:rPr>
        <w:footnoteReference w:id="19"/>
      </w:r>
    </w:p>
    <w:p w14:paraId="032CC3A7">
      <w:pPr>
        <w:spacing w:line="360" w:lineRule="auto"/>
        <w:rPr>
          <w:rFonts w:ascii="宋体" w:hAnsi="宋体" w:eastAsia="宋体" w:cs="宋体"/>
          <w:color w:val="000000"/>
          <w:kern w:val="0"/>
          <w:sz w:val="24"/>
        </w:rPr>
      </w:pPr>
      <w:r>
        <w:rPr>
          <w:rFonts w:hint="eastAsia" w:ascii="宋体" w:hAnsi="宋体" w:eastAsia="宋体" w:cs="宋体"/>
          <w:kern w:val="0"/>
          <w:sz w:val="24"/>
        </w:rPr>
        <w:t>乐府诗题中，不同的名称代表不同类型的曲调、节奏或表现方式，如“引”是序奏的乐曲或述事本末，以抽整首乐曲之臆者；“叹”为继声唱和或感而发言；“篇”则是依作品中之立意等。</w:t>
      </w:r>
      <w:r>
        <w:rPr>
          <w:rFonts w:hint="eastAsia" w:ascii="宋体" w:hAnsi="宋体" w:eastAsia="宋体" w:cs="宋体"/>
          <w:kern w:val="0"/>
          <w:sz w:val="24"/>
          <w:vertAlign w:val="superscript"/>
          <w:lang w:eastAsia="zh-TW"/>
        </w:rPr>
        <w:footnoteReference w:id="20"/>
      </w:r>
      <w:r>
        <w:rPr>
          <w:rFonts w:hint="eastAsia" w:ascii="宋体" w:hAnsi="宋体" w:eastAsia="宋体" w:cs="宋体"/>
          <w:kern w:val="0"/>
          <w:sz w:val="24"/>
        </w:rPr>
        <w:t>从鲍照拟、代乐府的题名，可发现他大部分沿用乐府旧诗题来命题。职是，此节将从“凸显音乐性的乐府诗题”深论鲍照代乐府对汉魏乐府命题方式的承袭。</w:t>
      </w:r>
    </w:p>
    <w:p w14:paraId="032CC3A8">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着重乐府音乐性质的命题方式自魏晋起逐渐减少。声谱在流传过程中佚失，部分乐府诗出现有辞无声的现象。</w:t>
      </w:r>
      <w:r>
        <w:rPr>
          <w:rFonts w:hint="eastAsia" w:ascii="宋体" w:hAnsi="宋体" w:eastAsia="宋体" w:cs="宋体"/>
          <w:kern w:val="0"/>
          <w:sz w:val="24"/>
          <w:vertAlign w:val="superscript"/>
          <w:lang w:eastAsia="zh-TW"/>
        </w:rPr>
        <w:footnoteReference w:id="21"/>
      </w:r>
      <w:r>
        <w:rPr>
          <w:rFonts w:hint="eastAsia" w:ascii="宋体" w:hAnsi="宋体" w:eastAsia="宋体" w:cs="宋体"/>
          <w:kern w:val="0"/>
          <w:sz w:val="24"/>
        </w:rPr>
        <w:t>至刘宋时期，乐府诗大部分已成为案头文学，并非所有诗作都可入乐。从现有的文献尚无法证明鲍照的乐府诗如吴讷、徐师曾等诗评家所言那般，用某些特定诗题就必定依循相应的节奏或曲调。但，从鲍照的现存乐府诗中仍有意以“行”、“吟”、“篇”命题，恰恰彰显出他欲继承乐府诗命题方式，或回归到汉魏乐府的体式。</w:t>
      </w:r>
    </w:p>
    <w:p w14:paraId="032CC3A9">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基于前人对鲍照乐府诗题对旧诗题与内容主题沿用现象的考察，</w:t>
      </w:r>
      <w:r>
        <w:rPr>
          <w:rFonts w:hint="eastAsia" w:ascii="宋体" w:hAnsi="宋体" w:eastAsia="宋体" w:cs="宋体"/>
          <w:kern w:val="0"/>
          <w:sz w:val="24"/>
          <w:vertAlign w:val="superscript"/>
          <w:lang w:eastAsia="zh-TW"/>
        </w:rPr>
        <w:footnoteReference w:id="22"/>
      </w:r>
      <w:r>
        <w:rPr>
          <w:rFonts w:hint="eastAsia" w:ascii="宋体" w:hAnsi="宋体" w:eastAsia="宋体" w:cs="宋体"/>
          <w:kern w:val="0"/>
          <w:sz w:val="24"/>
        </w:rPr>
        <w:t>本文将鲍照所有拟代乐府分类并制表列出，请详见文后附录“表1：鲍照乐府诗有无沿用诗题一览表”。此处集中讨论鲍照“自制新题”的乐府诗，以说明鲍照除了有大多数沿用乐府旧题的作品之外，在自创新题时也依循乐府命题方式借此凸显其音乐性。从列表可见，“自制新题”的乐府题名多以“行”为名，仅有一首为“篇”和“吟”。值得一问的是，鲍照多用“行”为题的目的为何？在此之前，有必要厘清“行”、“篇”与“吟”在乐府体式中所代表的意涵。</w:t>
      </w:r>
    </w:p>
    <w:p w14:paraId="032CC3AA">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明代诗评家吴讷（1372-1457）、徐师曾（?-?）对乐府题名做了自己的评断和总结，如以“篇”为题的乐府诗，吴讷和徐师曾都认为是“本其命篇之义”；题曰“曲”的作品，形式和内容情感上呈现出“高下长短，委屈尽情，以道其微者”。对于“行”，吴讷认为“体如行书”，徐师曾更清晰地指出其“步骤驰骋，疏而不滞者曰‘行'；兼之曰‘歌行’”的特点。</w:t>
      </w:r>
      <w:r>
        <w:rPr>
          <w:rFonts w:hint="eastAsia" w:ascii="宋体" w:hAnsi="宋体" w:eastAsia="宋体" w:cs="宋体"/>
          <w:kern w:val="0"/>
          <w:sz w:val="24"/>
          <w:vertAlign w:val="superscript"/>
          <w:lang w:eastAsia="zh-TW"/>
        </w:rPr>
        <w:footnoteReference w:id="23"/>
      </w:r>
      <w:r>
        <w:rPr>
          <w:rFonts w:hint="eastAsia" w:ascii="宋体" w:hAnsi="宋体" w:eastAsia="宋体" w:cs="宋体"/>
          <w:kern w:val="0"/>
          <w:sz w:val="24"/>
        </w:rPr>
        <w:t>吴讷与徐师对各题名涵义的探讨揭示出乐府诗题与诗歌的节奏、吟咏方式以及情感基调密切相关相关。易言之，这些要素都会影响作者命题时所选择的题名。</w:t>
      </w:r>
    </w:p>
    <w:p w14:paraId="032CC3AB">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然而，这呈现出一个现象，即诗评家们都从不同的标准说明各诗题，如“曲”的“委屈尽情”是指诗中的情感基调；“行”的“步骤驰骋”则是形容诗歌吟诵的语调节奏。由此延伸，乐府诗题如何命题，视乎诗人欲强调哪一特点来命题。鲍照《代春日行》、《代北风凉行》、《代鸣雁行》、《代贫贱愁苦行》、《代阳春登荊山行》、《代少年时至衰老行》、《代边居行》、《代邽街行》都以“行”为题。纵使这些诗作不如〈拟行路难〉其一的“愿君裁悲且减思，听我抵节行路吟”般有明显的讲唱句，也没有明确的史料显示这些诗作的可演奏性，但仍可从文本中窥见鲍照有意创作出富有音乐节奏的乐府诗，渴望以贴近汉魏民间乐府的形式呈现：</w:t>
      </w:r>
    </w:p>
    <w:p w14:paraId="032CC3AC">
      <w:pPr>
        <w:spacing w:line="360" w:lineRule="auto"/>
        <w:ind w:firstLine="480" w:firstLineChars="200"/>
        <w:rPr>
          <w:rFonts w:ascii="宋体" w:hAnsi="宋体" w:eastAsia="宋体" w:cs="宋体"/>
          <w:kern w:val="0"/>
          <w:sz w:val="24"/>
        </w:rPr>
      </w:pPr>
    </w:p>
    <w:p w14:paraId="032CC3AD">
      <w:pPr>
        <w:autoSpaceDE w:val="0"/>
        <w:autoSpaceDN w:val="0"/>
        <w:spacing w:line="317" w:lineRule="auto"/>
        <w:ind w:left="993" w:firstLine="1200" w:firstLineChars="500"/>
        <w:rPr>
          <w:rStyle w:val="9"/>
          <w:rFonts w:ascii="楷体" w:hAnsi="楷体" w:eastAsia="楷体" w:cs="Arial"/>
          <w:i w:val="0"/>
          <w:iCs w:val="0"/>
          <w:kern w:val="0"/>
          <w:sz w:val="24"/>
          <w:shd w:val="clear" w:color="auto" w:fill="FFFFFF"/>
        </w:rPr>
      </w:pPr>
      <w:r>
        <w:rPr>
          <w:rStyle w:val="9"/>
          <w:rFonts w:hint="eastAsia" w:ascii="楷体" w:hAnsi="楷体" w:eastAsia="楷体" w:cs="Arial"/>
          <w:i w:val="0"/>
          <w:iCs w:val="0"/>
          <w:kern w:val="0"/>
          <w:sz w:val="24"/>
          <w:shd w:val="clear" w:color="auto" w:fill="FFFFFF"/>
        </w:rPr>
        <w:t>《北风凉行》</w:t>
      </w:r>
    </w:p>
    <w:p w14:paraId="032CC3AE">
      <w:pPr>
        <w:autoSpaceDE w:val="0"/>
        <w:autoSpaceDN w:val="0"/>
        <w:spacing w:line="317" w:lineRule="auto"/>
        <w:ind w:left="993"/>
        <w:rPr>
          <w:rStyle w:val="9"/>
          <w:rFonts w:ascii="楷体" w:hAnsi="楷体" w:eastAsia="楷体" w:cs="Arial"/>
          <w:i w:val="0"/>
          <w:iCs w:val="0"/>
          <w:kern w:val="0"/>
          <w:sz w:val="24"/>
          <w:shd w:val="clear" w:color="auto" w:fill="FFFFFF"/>
        </w:rPr>
      </w:pPr>
      <w:r>
        <w:rPr>
          <w:rStyle w:val="9"/>
          <w:rFonts w:hint="eastAsia" w:ascii="楷体" w:hAnsi="楷体" w:eastAsia="楷体" w:cs="Arial"/>
          <w:i w:val="0"/>
          <w:iCs w:val="0"/>
          <w:kern w:val="0"/>
          <w:sz w:val="24"/>
          <w:shd w:val="clear" w:color="auto" w:fill="FFFFFF"/>
        </w:rPr>
        <w:t>北风凉，雨雪雱。京洛女儿多严妆。</w:t>
      </w:r>
    </w:p>
    <w:p w14:paraId="032CC3AF">
      <w:pPr>
        <w:autoSpaceDE w:val="0"/>
        <w:autoSpaceDN w:val="0"/>
        <w:spacing w:line="317" w:lineRule="auto"/>
        <w:ind w:left="993"/>
        <w:rPr>
          <w:rStyle w:val="9"/>
          <w:rFonts w:ascii="楷体" w:hAnsi="楷体" w:eastAsia="楷体" w:cs="Arial"/>
          <w:i w:val="0"/>
          <w:iCs w:val="0"/>
          <w:kern w:val="0"/>
          <w:sz w:val="24"/>
          <w:shd w:val="clear" w:color="auto" w:fill="FFFFFF"/>
        </w:rPr>
      </w:pPr>
      <w:r>
        <w:rPr>
          <w:rStyle w:val="9"/>
          <w:rFonts w:hint="eastAsia" w:ascii="楷体" w:hAnsi="楷体" w:eastAsia="楷体" w:cs="Arial"/>
          <w:i w:val="0"/>
          <w:iCs w:val="0"/>
          <w:kern w:val="0"/>
          <w:sz w:val="24"/>
          <w:shd w:val="clear" w:color="auto" w:fill="FFFFFF"/>
        </w:rPr>
        <w:t>遥艳帷中自悲伤，沉吟不语若为忘。</w:t>
      </w:r>
    </w:p>
    <w:p w14:paraId="032CC3B0">
      <w:pPr>
        <w:autoSpaceDE w:val="0"/>
        <w:autoSpaceDN w:val="0"/>
        <w:spacing w:line="317" w:lineRule="auto"/>
        <w:ind w:left="993"/>
        <w:rPr>
          <w:rStyle w:val="9"/>
          <w:rFonts w:ascii="楷体" w:hAnsi="楷体" w:eastAsia="楷体" w:cs="Arial"/>
          <w:i w:val="0"/>
          <w:iCs w:val="0"/>
          <w:kern w:val="0"/>
          <w:sz w:val="24"/>
          <w:shd w:val="clear" w:color="auto" w:fill="FFFFFF"/>
        </w:rPr>
      </w:pPr>
      <w:r>
        <w:rPr>
          <w:rStyle w:val="9"/>
          <w:rFonts w:hint="eastAsia" w:ascii="楷体" w:hAnsi="楷体" w:eastAsia="楷体" w:cs="Arial"/>
          <w:i w:val="0"/>
          <w:iCs w:val="0"/>
          <w:kern w:val="0"/>
          <w:sz w:val="24"/>
          <w:shd w:val="clear" w:color="auto" w:fill="FFFFFF"/>
        </w:rPr>
        <w:t>问君何行何当归，苦使妾坐自伤悲。</w:t>
      </w:r>
    </w:p>
    <w:p w14:paraId="032CC3B1">
      <w:pPr>
        <w:autoSpaceDE w:val="0"/>
        <w:autoSpaceDN w:val="0"/>
        <w:spacing w:line="317" w:lineRule="auto"/>
        <w:ind w:left="993"/>
        <w:rPr>
          <w:rStyle w:val="9"/>
          <w:rFonts w:ascii="楷体" w:hAnsi="楷体" w:eastAsia="楷体" w:cs="Arial"/>
          <w:i w:val="0"/>
          <w:iCs w:val="0"/>
          <w:kern w:val="0"/>
          <w:sz w:val="24"/>
          <w:shd w:val="clear" w:color="auto" w:fill="FFFFFF"/>
        </w:rPr>
      </w:pPr>
      <w:r>
        <w:rPr>
          <w:rStyle w:val="9"/>
          <w:rFonts w:hint="eastAsia" w:ascii="楷体" w:hAnsi="楷体" w:eastAsia="楷体" w:cs="Arial"/>
          <w:i w:val="0"/>
          <w:iCs w:val="0"/>
          <w:kern w:val="0"/>
          <w:sz w:val="24"/>
          <w:shd w:val="clear" w:color="auto" w:fill="FFFFFF"/>
        </w:rPr>
        <w:t>虑年至，虑颜衰。情易复，恨难追。</w:t>
      </w:r>
      <w:r>
        <w:rPr>
          <w:rStyle w:val="13"/>
          <w:rFonts w:ascii="DFKai-SB" w:hAnsi="DFKai-SB" w:eastAsia="DFKai-SB" w:cs="宋体"/>
          <w:color w:val="000000"/>
          <w:kern w:val="0"/>
          <w:sz w:val="24"/>
        </w:rPr>
        <w:footnoteReference w:id="24"/>
      </w:r>
    </w:p>
    <w:p w14:paraId="032CC3B2">
      <w:pPr>
        <w:autoSpaceDE w:val="0"/>
        <w:autoSpaceDN w:val="0"/>
        <w:spacing w:line="317" w:lineRule="auto"/>
        <w:ind w:left="993"/>
        <w:rPr>
          <w:rStyle w:val="9"/>
          <w:rFonts w:ascii="楷体" w:hAnsi="楷体" w:eastAsia="楷体" w:cs="Arial"/>
          <w:i w:val="0"/>
          <w:iCs w:val="0"/>
          <w:kern w:val="0"/>
          <w:sz w:val="24"/>
          <w:shd w:val="clear" w:color="auto" w:fill="FFFFFF"/>
        </w:rPr>
      </w:pPr>
    </w:p>
    <w:p w14:paraId="032CC3B3">
      <w:pPr>
        <w:spacing w:line="360" w:lineRule="auto"/>
        <w:rPr>
          <w:rFonts w:ascii="宋体" w:hAnsi="宋体" w:eastAsia="宋体" w:cs="宋体"/>
          <w:kern w:val="0"/>
          <w:sz w:val="24"/>
        </w:rPr>
      </w:pPr>
      <w:r>
        <w:rPr>
          <w:rFonts w:hint="eastAsia" w:ascii="宋体" w:hAnsi="宋体" w:eastAsia="宋体" w:cs="宋体"/>
          <w:kern w:val="0"/>
          <w:sz w:val="24"/>
        </w:rPr>
        <w:t>《北风凉行》中“北风凉，雨雪雱”、“虑年至，虑颜衰”、“情易复，恨难追”此类由两个三字句为最小单位所形成的六字句，造就节奏短促的吟咏效果。前四句的末字“雱”、“妆”、“伤”、“忘”与后四句的末字“归”、“悲”、“衰”与“追”各自押韵，纵使不配乐，仅以吟诵的方式就可见其塑造节奏感的用心。由此可见，虽此类乐府诗并无沿用旧诗题，但仍延续汉魏乐府的命题方式，并用“行”为题以凸显民间乐府诗的音乐性特质。</w:t>
      </w:r>
    </w:p>
    <w:p w14:paraId="032CC3B4">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除了自拟新题之作，亦有一小部分“由旧诗题演化新题”</w:t>
      </w:r>
      <w:r>
        <w:rPr>
          <w:rFonts w:hint="eastAsia" w:ascii="宋体" w:hAnsi="宋体" w:eastAsia="宋体" w:cs="宋体"/>
          <w:kern w:val="0"/>
          <w:sz w:val="24"/>
          <w:vertAlign w:val="superscript"/>
          <w:lang w:eastAsia="zh-TW"/>
        </w:rPr>
        <w:footnoteReference w:id="25"/>
      </w:r>
      <w:r>
        <w:rPr>
          <w:rFonts w:hint="eastAsia" w:ascii="宋体" w:hAnsi="宋体" w:eastAsia="宋体" w:cs="宋体"/>
          <w:kern w:val="0"/>
          <w:sz w:val="24"/>
        </w:rPr>
        <w:t>之作品充份彰显出鲍照有意识地通过更改题名以凸显乐府诗的音乐性。《代结客少年场行》是由曹植《结客篇》之题演化而来，却在诗题上将“篇”改为“行”：</w:t>
      </w:r>
    </w:p>
    <w:p w14:paraId="032CC3B5">
      <w:pPr>
        <w:spacing w:line="360" w:lineRule="auto"/>
        <w:ind w:firstLine="480" w:firstLineChars="200"/>
        <w:rPr>
          <w:rFonts w:ascii="宋体" w:hAnsi="宋体" w:eastAsia="宋体" w:cs="宋体"/>
          <w:kern w:val="0"/>
          <w:sz w:val="24"/>
        </w:rPr>
      </w:pPr>
    </w:p>
    <w:p w14:paraId="032CC3B6">
      <w:pPr>
        <w:autoSpaceDE w:val="0"/>
        <w:autoSpaceDN w:val="0"/>
        <w:spacing w:line="317" w:lineRule="auto"/>
        <w:ind w:left="993" w:firstLine="240" w:firstLineChars="100"/>
        <w:rPr>
          <w:rStyle w:val="9"/>
          <w:rFonts w:ascii="楷体" w:hAnsi="楷体" w:eastAsia="楷体" w:cs="Arial"/>
          <w:i w:val="0"/>
          <w:iCs w:val="0"/>
          <w:kern w:val="0"/>
          <w:sz w:val="24"/>
          <w:shd w:val="clear" w:color="auto" w:fill="FFFFFF"/>
        </w:rPr>
      </w:pPr>
      <w:r>
        <w:rPr>
          <w:rStyle w:val="9"/>
          <w:rFonts w:hint="eastAsia" w:ascii="楷体" w:hAnsi="楷体" w:eastAsia="楷体" w:cs="Arial"/>
          <w:i w:val="0"/>
          <w:iCs w:val="0"/>
          <w:kern w:val="0"/>
          <w:sz w:val="24"/>
          <w:shd w:val="clear" w:color="auto" w:fill="FFFFFF"/>
        </w:rPr>
        <w:t>《代结客少年场行》</w:t>
      </w:r>
    </w:p>
    <w:p w14:paraId="032CC3B7">
      <w:pPr>
        <w:autoSpaceDE w:val="0"/>
        <w:autoSpaceDN w:val="0"/>
        <w:spacing w:line="317" w:lineRule="auto"/>
        <w:ind w:left="993"/>
        <w:rPr>
          <w:rStyle w:val="9"/>
          <w:rFonts w:ascii="楷体" w:hAnsi="楷体" w:eastAsia="楷体" w:cs="Arial"/>
          <w:i w:val="0"/>
          <w:iCs w:val="0"/>
          <w:kern w:val="0"/>
          <w:sz w:val="24"/>
          <w:shd w:val="clear" w:color="auto" w:fill="FFFFFF"/>
        </w:rPr>
      </w:pPr>
      <w:r>
        <w:rPr>
          <w:rStyle w:val="9"/>
          <w:rFonts w:hint="eastAsia" w:ascii="楷体" w:hAnsi="楷体" w:eastAsia="楷体" w:cs="Arial"/>
          <w:i w:val="0"/>
          <w:iCs w:val="0"/>
          <w:kern w:val="0"/>
          <w:sz w:val="24"/>
          <w:shd w:val="clear" w:color="auto" w:fill="FFFFFF"/>
        </w:rPr>
        <w:t>骢马金络头，锦带佩吴钩。</w:t>
      </w:r>
    </w:p>
    <w:p w14:paraId="032CC3B8">
      <w:pPr>
        <w:autoSpaceDE w:val="0"/>
        <w:autoSpaceDN w:val="0"/>
        <w:spacing w:line="317" w:lineRule="auto"/>
        <w:ind w:left="993"/>
        <w:rPr>
          <w:rStyle w:val="9"/>
          <w:rFonts w:ascii="楷体" w:hAnsi="楷体" w:eastAsia="楷体" w:cs="Arial"/>
          <w:i w:val="0"/>
          <w:iCs w:val="0"/>
          <w:kern w:val="0"/>
          <w:sz w:val="24"/>
          <w:shd w:val="clear" w:color="auto" w:fill="FFFFFF"/>
        </w:rPr>
      </w:pPr>
      <w:r>
        <w:rPr>
          <w:rStyle w:val="9"/>
          <w:rFonts w:hint="eastAsia" w:ascii="楷体" w:hAnsi="楷体" w:eastAsia="楷体" w:cs="Arial"/>
          <w:i w:val="0"/>
          <w:iCs w:val="0"/>
          <w:kern w:val="0"/>
          <w:sz w:val="24"/>
          <w:shd w:val="clear" w:color="auto" w:fill="FFFFFF"/>
        </w:rPr>
        <w:t>失意杯酒间，白刃起相雠。</w:t>
      </w:r>
    </w:p>
    <w:p w14:paraId="032CC3B9">
      <w:pPr>
        <w:autoSpaceDE w:val="0"/>
        <w:autoSpaceDN w:val="0"/>
        <w:spacing w:line="317" w:lineRule="auto"/>
        <w:ind w:left="993"/>
        <w:rPr>
          <w:rStyle w:val="9"/>
          <w:rFonts w:ascii="楷体" w:hAnsi="楷体" w:eastAsia="楷体" w:cs="Arial"/>
          <w:i w:val="0"/>
          <w:iCs w:val="0"/>
          <w:kern w:val="0"/>
          <w:sz w:val="24"/>
          <w:shd w:val="clear" w:color="auto" w:fill="FFFFFF"/>
        </w:rPr>
      </w:pPr>
      <w:r>
        <w:rPr>
          <w:rStyle w:val="9"/>
          <w:rFonts w:hint="eastAsia" w:ascii="楷体" w:hAnsi="楷体" w:eastAsia="楷体" w:cs="Arial"/>
          <w:i w:val="0"/>
          <w:iCs w:val="0"/>
          <w:kern w:val="0"/>
          <w:sz w:val="24"/>
          <w:shd w:val="clear" w:color="auto" w:fill="FFFFFF"/>
        </w:rPr>
        <w:t>追兵一旦至，负剑远行游。</w:t>
      </w:r>
    </w:p>
    <w:p w14:paraId="032CC3BA">
      <w:pPr>
        <w:autoSpaceDE w:val="0"/>
        <w:autoSpaceDN w:val="0"/>
        <w:spacing w:line="317" w:lineRule="auto"/>
        <w:ind w:left="993"/>
        <w:rPr>
          <w:rStyle w:val="9"/>
          <w:rFonts w:ascii="楷体" w:hAnsi="楷体" w:eastAsia="楷体" w:cs="Arial"/>
          <w:i w:val="0"/>
          <w:iCs w:val="0"/>
          <w:kern w:val="0"/>
          <w:sz w:val="24"/>
          <w:shd w:val="clear" w:color="auto" w:fill="FFFFFF"/>
        </w:rPr>
      </w:pPr>
      <w:r>
        <w:rPr>
          <w:rStyle w:val="9"/>
          <w:rFonts w:hint="eastAsia" w:ascii="楷体" w:hAnsi="楷体" w:eastAsia="楷体" w:cs="Arial"/>
          <w:i w:val="0"/>
          <w:iCs w:val="0"/>
          <w:kern w:val="0"/>
          <w:sz w:val="24"/>
          <w:shd w:val="clear" w:color="auto" w:fill="FFFFFF"/>
        </w:rPr>
        <w:t>去乡三十载，复得还旧丘。</w:t>
      </w:r>
    </w:p>
    <w:p w14:paraId="032CC3BB">
      <w:pPr>
        <w:autoSpaceDE w:val="0"/>
        <w:autoSpaceDN w:val="0"/>
        <w:spacing w:line="317" w:lineRule="auto"/>
        <w:ind w:left="993"/>
        <w:rPr>
          <w:rStyle w:val="9"/>
          <w:rFonts w:ascii="楷体" w:hAnsi="楷体" w:eastAsia="楷体" w:cs="Arial"/>
          <w:i w:val="0"/>
          <w:iCs w:val="0"/>
          <w:kern w:val="0"/>
          <w:sz w:val="24"/>
          <w:shd w:val="clear" w:color="auto" w:fill="FFFFFF"/>
        </w:rPr>
      </w:pPr>
      <w:r>
        <w:rPr>
          <w:rStyle w:val="9"/>
          <w:rFonts w:hint="eastAsia" w:ascii="楷体" w:hAnsi="楷体" w:eastAsia="楷体" w:cs="Arial"/>
          <w:i w:val="0"/>
          <w:iCs w:val="0"/>
          <w:kern w:val="0"/>
          <w:sz w:val="24"/>
          <w:shd w:val="clear" w:color="auto" w:fill="FFFFFF"/>
        </w:rPr>
        <w:t>升高临四关，表里望皇州。</w:t>
      </w:r>
    </w:p>
    <w:p w14:paraId="032CC3BC">
      <w:pPr>
        <w:autoSpaceDE w:val="0"/>
        <w:autoSpaceDN w:val="0"/>
        <w:spacing w:line="317" w:lineRule="auto"/>
        <w:ind w:left="993"/>
        <w:rPr>
          <w:rStyle w:val="9"/>
          <w:rFonts w:ascii="楷体" w:hAnsi="楷体" w:eastAsia="楷体" w:cs="Arial"/>
          <w:i w:val="0"/>
          <w:iCs w:val="0"/>
          <w:kern w:val="0"/>
          <w:sz w:val="24"/>
          <w:shd w:val="clear" w:color="auto" w:fill="FFFFFF"/>
        </w:rPr>
      </w:pPr>
      <w:r>
        <w:rPr>
          <w:rStyle w:val="9"/>
          <w:rFonts w:hint="eastAsia" w:ascii="楷体" w:hAnsi="楷体" w:eastAsia="楷体" w:cs="Arial"/>
          <w:i w:val="0"/>
          <w:iCs w:val="0"/>
          <w:kern w:val="0"/>
          <w:sz w:val="24"/>
          <w:shd w:val="clear" w:color="auto" w:fill="FFFFFF"/>
        </w:rPr>
        <w:t>九涂平若水，双阙似云浮。</w:t>
      </w:r>
    </w:p>
    <w:p w14:paraId="032CC3BD">
      <w:pPr>
        <w:autoSpaceDE w:val="0"/>
        <w:autoSpaceDN w:val="0"/>
        <w:spacing w:line="317" w:lineRule="auto"/>
        <w:ind w:left="993"/>
        <w:rPr>
          <w:rStyle w:val="9"/>
          <w:rFonts w:ascii="楷体" w:hAnsi="楷体" w:eastAsia="楷体" w:cs="Arial"/>
          <w:i w:val="0"/>
          <w:iCs w:val="0"/>
          <w:kern w:val="0"/>
          <w:sz w:val="24"/>
          <w:shd w:val="clear" w:color="auto" w:fill="FFFFFF"/>
        </w:rPr>
      </w:pPr>
      <w:r>
        <w:rPr>
          <w:rStyle w:val="9"/>
          <w:rFonts w:hint="eastAsia" w:ascii="楷体" w:hAnsi="楷体" w:eastAsia="楷体" w:cs="Arial"/>
          <w:i w:val="0"/>
          <w:iCs w:val="0"/>
          <w:kern w:val="0"/>
          <w:sz w:val="24"/>
          <w:shd w:val="clear" w:color="auto" w:fill="FFFFFF"/>
        </w:rPr>
        <w:t>扶宫罗将相，夹道列王侯。</w:t>
      </w:r>
    </w:p>
    <w:p w14:paraId="032CC3BE">
      <w:pPr>
        <w:autoSpaceDE w:val="0"/>
        <w:autoSpaceDN w:val="0"/>
        <w:spacing w:line="317" w:lineRule="auto"/>
        <w:ind w:left="993"/>
        <w:rPr>
          <w:rStyle w:val="9"/>
          <w:rFonts w:ascii="楷体" w:hAnsi="楷体" w:eastAsia="楷体" w:cs="Arial"/>
          <w:i w:val="0"/>
          <w:iCs w:val="0"/>
          <w:kern w:val="0"/>
          <w:sz w:val="24"/>
          <w:shd w:val="clear" w:color="auto" w:fill="FFFFFF"/>
        </w:rPr>
      </w:pPr>
      <w:r>
        <w:rPr>
          <w:rStyle w:val="9"/>
          <w:rFonts w:hint="eastAsia" w:ascii="楷体" w:hAnsi="楷体" w:eastAsia="楷体" w:cs="Arial"/>
          <w:i w:val="0"/>
          <w:iCs w:val="0"/>
          <w:kern w:val="0"/>
          <w:sz w:val="24"/>
          <w:shd w:val="clear" w:color="auto" w:fill="FFFFFF"/>
        </w:rPr>
        <w:t>日中市朝满，车马若川流。</w:t>
      </w:r>
    </w:p>
    <w:p w14:paraId="032CC3BF">
      <w:pPr>
        <w:autoSpaceDE w:val="0"/>
        <w:autoSpaceDN w:val="0"/>
        <w:spacing w:line="317" w:lineRule="auto"/>
        <w:ind w:left="993"/>
        <w:rPr>
          <w:rStyle w:val="9"/>
          <w:rFonts w:ascii="楷体" w:hAnsi="楷体" w:eastAsia="楷体" w:cs="Arial"/>
          <w:i w:val="0"/>
          <w:iCs w:val="0"/>
          <w:kern w:val="0"/>
          <w:sz w:val="24"/>
          <w:shd w:val="clear" w:color="auto" w:fill="FFFFFF"/>
        </w:rPr>
      </w:pPr>
      <w:r>
        <w:rPr>
          <w:rStyle w:val="9"/>
          <w:rFonts w:hint="eastAsia" w:ascii="楷体" w:hAnsi="楷体" w:eastAsia="楷体" w:cs="Arial"/>
          <w:i w:val="0"/>
          <w:iCs w:val="0"/>
          <w:kern w:val="0"/>
          <w:sz w:val="24"/>
          <w:shd w:val="clear" w:color="auto" w:fill="FFFFFF"/>
        </w:rPr>
        <w:t>击钟陈鼎食，方驾自相求。</w:t>
      </w:r>
    </w:p>
    <w:p w14:paraId="032CC3C0">
      <w:pPr>
        <w:autoSpaceDE w:val="0"/>
        <w:autoSpaceDN w:val="0"/>
        <w:spacing w:line="317" w:lineRule="auto"/>
        <w:ind w:left="993"/>
        <w:rPr>
          <w:rStyle w:val="9"/>
          <w:rFonts w:ascii="楷体" w:hAnsi="楷体" w:eastAsia="楷体" w:cs="Arial"/>
          <w:i w:val="0"/>
          <w:iCs w:val="0"/>
          <w:kern w:val="0"/>
          <w:sz w:val="24"/>
          <w:shd w:val="clear" w:color="auto" w:fill="FFFFFF"/>
        </w:rPr>
      </w:pPr>
      <w:r>
        <w:rPr>
          <w:rStyle w:val="9"/>
          <w:rFonts w:hint="eastAsia" w:ascii="楷体" w:hAnsi="楷体" w:eastAsia="楷体" w:cs="Arial"/>
          <w:i w:val="0"/>
          <w:iCs w:val="0"/>
          <w:kern w:val="0"/>
          <w:sz w:val="24"/>
          <w:shd w:val="clear" w:color="auto" w:fill="FFFFFF"/>
        </w:rPr>
        <w:t>今我独何为，坎壈怀百忧。</w:t>
      </w:r>
      <w:r>
        <w:rPr>
          <w:rStyle w:val="13"/>
          <w:rFonts w:ascii="DFKai-SB" w:hAnsi="DFKai-SB" w:eastAsia="DFKai-SB"/>
          <w:sz w:val="24"/>
        </w:rPr>
        <w:footnoteReference w:id="26"/>
      </w:r>
    </w:p>
    <w:p w14:paraId="032CC3C1">
      <w:pPr>
        <w:autoSpaceDE w:val="0"/>
        <w:autoSpaceDN w:val="0"/>
        <w:spacing w:line="317" w:lineRule="auto"/>
        <w:ind w:left="993"/>
        <w:rPr>
          <w:rStyle w:val="9"/>
          <w:rFonts w:ascii="楷体" w:hAnsi="楷体" w:eastAsia="楷体" w:cs="Arial"/>
          <w:i w:val="0"/>
          <w:iCs w:val="0"/>
          <w:kern w:val="0"/>
          <w:sz w:val="24"/>
          <w:shd w:val="clear" w:color="auto" w:fill="FFFFFF"/>
        </w:rPr>
      </w:pPr>
    </w:p>
    <w:p w14:paraId="032CC3C2">
      <w:pPr>
        <w:spacing w:line="360" w:lineRule="auto"/>
        <w:rPr>
          <w:rFonts w:ascii="宋体" w:hAnsi="宋体" w:eastAsia="宋体" w:cs="宋体"/>
          <w:kern w:val="0"/>
          <w:sz w:val="24"/>
        </w:rPr>
      </w:pPr>
      <w:r>
        <w:rPr>
          <w:rFonts w:hint="eastAsia" w:ascii="宋体" w:hAnsi="宋体" w:eastAsia="宋体" w:cs="宋体"/>
          <w:kern w:val="0"/>
          <w:sz w:val="24"/>
        </w:rPr>
        <w:t>诗中没有吟唱的口吻，但每二句末都押韵，如“钩”、“雠”、“游”、“丘”、“州”、“浮”、“侯”、“流”、“求”、“忧”，具有规律的节奏。这也符合“行”节奏驰骋，疏而不滞的音乐性特征。</w:t>
      </w:r>
    </w:p>
    <w:p w14:paraId="032CC3C3">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xml:space="preserve">“吟”是乐府体式之一，与“歌”体相近，是一种地方的民歌或讴吟之曲。 </w:t>
      </w:r>
      <w:r>
        <w:rPr>
          <w:rFonts w:hint="eastAsia" w:ascii="宋体" w:hAnsi="宋体" w:eastAsia="宋体" w:cs="宋体"/>
          <w:kern w:val="0"/>
          <w:sz w:val="24"/>
          <w:vertAlign w:val="superscript"/>
          <w:lang w:eastAsia="zh-TW"/>
        </w:rPr>
        <w:footnoteReference w:id="27"/>
      </w:r>
      <w:r>
        <w:rPr>
          <w:rFonts w:hint="eastAsia" w:ascii="宋体" w:hAnsi="宋体" w:eastAsia="宋体" w:cs="宋体"/>
          <w:kern w:val="0"/>
          <w:sz w:val="24"/>
        </w:rPr>
        <w:t>“吟”亦常见于鲍照乐府诗题名中，其中包括沿用旧题的《代东武吟》与《代白头吟》以及自制新题的〈代夜坐吟〉。参照徐师曾之见，以“吟”为题之乐府诗所展现的情感基调应是“吁嗟嘅谔，悲忧深思，以呻其郁”。</w:t>
      </w:r>
      <w:r>
        <w:rPr>
          <w:rFonts w:hint="eastAsia" w:ascii="宋体" w:hAnsi="宋体" w:eastAsia="宋体" w:cs="宋体"/>
          <w:kern w:val="0"/>
          <w:sz w:val="24"/>
          <w:vertAlign w:val="superscript"/>
          <w:lang w:eastAsia="zh-TW"/>
        </w:rPr>
        <w:footnoteReference w:id="28"/>
      </w:r>
      <w:r>
        <w:rPr>
          <w:rFonts w:hint="eastAsia" w:ascii="宋体" w:hAnsi="宋体" w:eastAsia="宋体" w:cs="宋体"/>
          <w:kern w:val="0"/>
          <w:sz w:val="24"/>
        </w:rPr>
        <w:t>若以此标准审视鲍照的《代夜坐吟》，诗中确蕴含着悲戚的情感：</w:t>
      </w:r>
    </w:p>
    <w:p w14:paraId="032CC3C4">
      <w:pPr>
        <w:spacing w:line="360" w:lineRule="auto"/>
        <w:ind w:firstLine="480" w:firstLineChars="200"/>
        <w:rPr>
          <w:rFonts w:ascii="宋体" w:hAnsi="宋体" w:eastAsia="宋体" w:cs="宋体"/>
          <w:kern w:val="0"/>
          <w:sz w:val="24"/>
        </w:rPr>
      </w:pPr>
    </w:p>
    <w:p w14:paraId="032CC3C5">
      <w:pPr>
        <w:autoSpaceDE w:val="0"/>
        <w:autoSpaceDN w:val="0"/>
        <w:spacing w:line="317" w:lineRule="auto"/>
        <w:ind w:left="993" w:firstLine="1200" w:firstLineChars="500"/>
        <w:rPr>
          <w:rStyle w:val="9"/>
          <w:rFonts w:ascii="楷体" w:hAnsi="楷体" w:eastAsia="楷体" w:cs="Arial"/>
          <w:i w:val="0"/>
          <w:iCs w:val="0"/>
          <w:kern w:val="0"/>
          <w:sz w:val="24"/>
          <w:shd w:val="clear" w:color="auto" w:fill="FFFFFF"/>
        </w:rPr>
      </w:pPr>
      <w:r>
        <w:rPr>
          <w:rStyle w:val="9"/>
          <w:rFonts w:hint="eastAsia" w:ascii="楷体" w:hAnsi="楷体" w:eastAsia="楷体" w:cs="Arial"/>
          <w:i w:val="0"/>
          <w:iCs w:val="0"/>
          <w:kern w:val="0"/>
          <w:sz w:val="24"/>
          <w:shd w:val="clear" w:color="auto" w:fill="FFFFFF"/>
        </w:rPr>
        <w:t>《代夜坐吟》</w:t>
      </w:r>
    </w:p>
    <w:p w14:paraId="032CC3C6">
      <w:pPr>
        <w:autoSpaceDE w:val="0"/>
        <w:autoSpaceDN w:val="0"/>
        <w:spacing w:line="317" w:lineRule="auto"/>
        <w:ind w:left="993"/>
        <w:rPr>
          <w:rStyle w:val="9"/>
          <w:rFonts w:ascii="楷体" w:hAnsi="楷体" w:eastAsia="楷体" w:cs="Arial"/>
          <w:i w:val="0"/>
          <w:iCs w:val="0"/>
          <w:kern w:val="0"/>
          <w:sz w:val="24"/>
          <w:shd w:val="clear" w:color="auto" w:fill="FFFFFF"/>
        </w:rPr>
      </w:pPr>
      <w:r>
        <w:rPr>
          <w:rStyle w:val="9"/>
          <w:rFonts w:hint="eastAsia" w:ascii="楷体" w:hAnsi="楷体" w:eastAsia="楷体" w:cs="Arial"/>
          <w:i w:val="0"/>
          <w:iCs w:val="0"/>
          <w:kern w:val="0"/>
          <w:sz w:val="24"/>
          <w:shd w:val="clear" w:color="auto" w:fill="FFFFFF"/>
        </w:rPr>
        <w:t>冬夜沉沉夜坐吟，含声未发已知心。</w:t>
      </w:r>
    </w:p>
    <w:p w14:paraId="032CC3C7">
      <w:pPr>
        <w:autoSpaceDE w:val="0"/>
        <w:autoSpaceDN w:val="0"/>
        <w:spacing w:line="317" w:lineRule="auto"/>
        <w:ind w:left="993"/>
        <w:rPr>
          <w:rStyle w:val="9"/>
          <w:rFonts w:ascii="楷体" w:hAnsi="楷体" w:eastAsia="楷体" w:cs="Arial"/>
          <w:i w:val="0"/>
          <w:iCs w:val="0"/>
          <w:kern w:val="0"/>
          <w:sz w:val="24"/>
          <w:shd w:val="clear" w:color="auto" w:fill="FFFFFF"/>
        </w:rPr>
      </w:pPr>
      <w:r>
        <w:rPr>
          <w:rStyle w:val="9"/>
          <w:rFonts w:hint="eastAsia" w:ascii="楷体" w:hAnsi="楷体" w:eastAsia="楷体" w:cs="Arial"/>
          <w:i w:val="0"/>
          <w:iCs w:val="0"/>
          <w:kern w:val="0"/>
          <w:sz w:val="24"/>
          <w:shd w:val="clear" w:color="auto" w:fill="FFFFFF"/>
        </w:rPr>
        <w:t>霜入幕，风度林；寒灯灭，朱颜寻。</w:t>
      </w:r>
    </w:p>
    <w:p w14:paraId="032CC3C8">
      <w:pPr>
        <w:autoSpaceDE w:val="0"/>
        <w:autoSpaceDN w:val="0"/>
        <w:spacing w:line="317" w:lineRule="auto"/>
        <w:ind w:left="993"/>
        <w:rPr>
          <w:rStyle w:val="9"/>
          <w:rFonts w:ascii="楷体" w:hAnsi="楷体" w:eastAsia="楷体" w:cs="Arial"/>
          <w:i w:val="0"/>
          <w:iCs w:val="0"/>
          <w:kern w:val="0"/>
          <w:sz w:val="24"/>
          <w:shd w:val="clear" w:color="auto" w:fill="FFFFFF"/>
        </w:rPr>
      </w:pPr>
      <w:r>
        <w:rPr>
          <w:rStyle w:val="9"/>
          <w:rFonts w:hint="eastAsia" w:ascii="楷体" w:hAnsi="楷体" w:eastAsia="楷体" w:cs="Arial"/>
          <w:i w:val="0"/>
          <w:iCs w:val="0"/>
          <w:kern w:val="0"/>
          <w:sz w:val="24"/>
          <w:shd w:val="clear" w:color="auto" w:fill="FFFFFF"/>
        </w:rPr>
        <w:t>体君歌，逐君音；不贵声，贵意深。</w:t>
      </w:r>
      <w:r>
        <w:rPr>
          <w:rStyle w:val="13"/>
          <w:rFonts w:ascii="DFKai-SB" w:hAnsi="DFKai-SB" w:eastAsia="DFKai-SB" w:cs="宋体"/>
          <w:color w:val="000000"/>
          <w:kern w:val="0"/>
          <w:sz w:val="24"/>
        </w:rPr>
        <w:footnoteReference w:id="29"/>
      </w:r>
    </w:p>
    <w:p w14:paraId="032CC3C9">
      <w:pPr>
        <w:autoSpaceDE w:val="0"/>
        <w:autoSpaceDN w:val="0"/>
        <w:spacing w:line="317" w:lineRule="auto"/>
        <w:ind w:left="993"/>
        <w:rPr>
          <w:rStyle w:val="9"/>
          <w:rFonts w:ascii="楷体" w:hAnsi="楷体" w:eastAsia="楷体" w:cs="Arial"/>
          <w:i w:val="0"/>
          <w:iCs w:val="0"/>
          <w:kern w:val="0"/>
          <w:sz w:val="24"/>
          <w:shd w:val="clear" w:color="auto" w:fill="FFFFFF"/>
        </w:rPr>
      </w:pPr>
    </w:p>
    <w:p w14:paraId="032CC3CA">
      <w:pPr>
        <w:spacing w:line="360" w:lineRule="auto"/>
        <w:rPr>
          <w:rFonts w:ascii="宋体" w:hAnsi="宋体" w:eastAsia="宋体" w:cs="宋体"/>
          <w:kern w:val="0"/>
          <w:sz w:val="24"/>
        </w:rPr>
      </w:pPr>
      <w:r>
        <w:rPr>
          <w:rFonts w:hint="eastAsia" w:ascii="宋体" w:hAnsi="宋体" w:eastAsia="宋体" w:cs="宋体"/>
          <w:kern w:val="0"/>
          <w:sz w:val="24"/>
        </w:rPr>
        <w:t>虽诗中没有言说自己思君的情意，但从第二句的“含声未发已知心”、末句的“不贵声，贵意深”就已透露诗中主人公对所念之人悠长绵密的思念与牵挂，以及深藏于心的幽怨心情。此一情思与以“吟”为题之乐府诗的情感基调正好相合，而“夜坐吟”可能摘自首句中的“夜坐吟”来命题。此种命题方式亦常见于汉魏乐府诗，如《日出东南隅》又称《</w:t>
      </w:r>
      <w:bookmarkStart w:id="11" w:name="_Hlk199421121"/>
      <w:r>
        <w:rPr>
          <w:rFonts w:hint="eastAsia" w:ascii="宋体" w:hAnsi="宋体" w:eastAsia="宋体" w:cs="宋体"/>
          <w:kern w:val="0"/>
          <w:sz w:val="24"/>
        </w:rPr>
        <w:t>艳歌罗敷行</w:t>
      </w:r>
      <w:bookmarkEnd w:id="11"/>
      <w:r>
        <w:rPr>
          <w:rFonts w:hint="eastAsia" w:ascii="宋体" w:hAnsi="宋体" w:eastAsia="宋体" w:cs="宋体"/>
          <w:kern w:val="0"/>
          <w:sz w:val="24"/>
        </w:rPr>
        <w:t>》。前者是以诗作首句“日出东南隅”命题，后者则是诗歌内容大意的概括。</w:t>
      </w:r>
      <w:r>
        <w:rPr>
          <w:rFonts w:hint="eastAsia" w:ascii="宋体" w:hAnsi="宋体" w:eastAsia="宋体" w:cs="宋体"/>
          <w:kern w:val="0"/>
          <w:sz w:val="24"/>
          <w:vertAlign w:val="superscript"/>
          <w:lang w:eastAsia="zh-TW"/>
        </w:rPr>
        <w:footnoteReference w:id="30"/>
      </w:r>
      <w:r>
        <w:rPr>
          <w:rFonts w:hint="eastAsia" w:ascii="宋体" w:hAnsi="宋体" w:eastAsia="宋体" w:cs="宋体"/>
          <w:kern w:val="0"/>
          <w:sz w:val="24"/>
        </w:rPr>
        <w:t>但无论如何，《代夜坐吟》完全沿袭了旧有的乐府命题方式，不仅强调“吟”体具备民歌的讴吟特点，还借此体式所涵盖的情感内涵奠定此诗的基调。</w:t>
      </w:r>
    </w:p>
    <w:p w14:paraId="032CC3CB">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鲍照不少“自制新题”</w:t>
      </w:r>
      <w:r>
        <w:rPr>
          <w:rFonts w:hint="eastAsia" w:ascii="宋体" w:hAnsi="宋体" w:eastAsia="宋体" w:cs="宋体"/>
          <w:kern w:val="0"/>
          <w:sz w:val="24"/>
          <w:vertAlign w:val="superscript"/>
          <w:lang w:eastAsia="zh-TW"/>
        </w:rPr>
        <w:footnoteReference w:id="31"/>
      </w:r>
      <w:r>
        <w:rPr>
          <w:rFonts w:hint="eastAsia" w:ascii="宋体" w:hAnsi="宋体" w:eastAsia="宋体" w:cs="宋体"/>
          <w:kern w:val="0"/>
          <w:sz w:val="24"/>
        </w:rPr>
        <w:t>的乐府诗也依内容大意命题，如《代少年时至衰老行》</w:t>
      </w:r>
      <w:r>
        <w:rPr>
          <w:rFonts w:hint="eastAsia" w:ascii="宋体" w:hAnsi="宋体" w:eastAsia="宋体" w:cs="宋体"/>
          <w:kern w:val="0"/>
          <w:sz w:val="24"/>
          <w:vertAlign w:val="superscript"/>
          <w:lang w:eastAsia="zh-TW"/>
        </w:rPr>
        <w:footnoteReference w:id="32"/>
      </w:r>
      <w:r>
        <w:rPr>
          <w:rFonts w:hint="eastAsia" w:ascii="宋体" w:hAnsi="宋体" w:eastAsia="宋体" w:cs="宋体"/>
          <w:kern w:val="0"/>
          <w:sz w:val="24"/>
        </w:rPr>
        <w:t>讲述诗中以一位老者的口吻回忆自己的年少时期，并劝诫青少年应及时享乐。情感在由少年至老年的人生回忆中游荡，与“少年时至衰老”极为贴切。又如《代边居行》</w:t>
      </w:r>
      <w:r>
        <w:rPr>
          <w:rFonts w:hint="eastAsia" w:ascii="宋体" w:hAnsi="宋体" w:eastAsia="宋体" w:cs="宋体"/>
          <w:kern w:val="0"/>
          <w:sz w:val="24"/>
          <w:vertAlign w:val="superscript"/>
          <w:lang w:eastAsia="zh-TW"/>
        </w:rPr>
        <w:footnoteReference w:id="33"/>
      </w:r>
      <w:r>
        <w:rPr>
          <w:rFonts w:hint="eastAsia" w:ascii="宋体" w:hAnsi="宋体" w:eastAsia="宋体" w:cs="宋体"/>
          <w:kern w:val="0"/>
          <w:sz w:val="24"/>
        </w:rPr>
        <w:t>叙说一个少年住在极为偏远的郊外，远离京洛，一生庸庸碌碌，孤寡的无奈和慨叹；《代春日行》</w:t>
      </w:r>
      <w:r>
        <w:rPr>
          <w:rFonts w:hint="eastAsia" w:ascii="宋体" w:hAnsi="宋体" w:eastAsia="宋体" w:cs="宋体"/>
          <w:kern w:val="0"/>
          <w:sz w:val="24"/>
          <w:vertAlign w:val="superscript"/>
          <w:lang w:eastAsia="zh-TW"/>
        </w:rPr>
        <w:footnoteReference w:id="34"/>
      </w:r>
      <w:r>
        <w:rPr>
          <w:rFonts w:hint="eastAsia" w:ascii="宋体" w:hAnsi="宋体" w:eastAsia="宋体" w:cs="宋体"/>
          <w:kern w:val="0"/>
          <w:sz w:val="24"/>
        </w:rPr>
        <w:t>虽然引用乐府《采菱》和《诗经·鹿鸣》诗中的春景，但诗题仍依循诗意，即春游中泛起的青涩爱情和绵延的情思来命题。《代空城雀》</w:t>
      </w:r>
      <w:r>
        <w:rPr>
          <w:rFonts w:hint="eastAsia" w:ascii="宋体" w:hAnsi="宋体" w:eastAsia="宋体" w:cs="宋体"/>
          <w:kern w:val="0"/>
          <w:sz w:val="24"/>
          <w:vertAlign w:val="superscript"/>
          <w:lang w:eastAsia="zh-TW"/>
        </w:rPr>
        <w:footnoteReference w:id="35"/>
      </w:r>
      <w:r>
        <w:rPr>
          <w:rFonts w:hint="eastAsia" w:ascii="宋体" w:hAnsi="宋体" w:eastAsia="宋体" w:cs="宋体"/>
          <w:kern w:val="0"/>
          <w:sz w:val="24"/>
        </w:rPr>
        <w:t>这一题名更直接明瞭，整首诗的诗意是讲述一只住在空城的麻雀艰难的处境，而引发出对于人各有命的感叹。</w:t>
      </w:r>
    </w:p>
    <w:p w14:paraId="032CC3CC">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若参照钱志熙所提出的乐府命题方式“拟篇法”和“赋题法”，鲍照“沿袭旧诗题”和“从旧题演化新题”一类的乐府诗属于“拟篇法”，“自拟新题”的作品则与“赋题法”不同却有相近之处。</w:t>
      </w:r>
      <w:r>
        <w:rPr>
          <w:rFonts w:hint="eastAsia" w:ascii="宋体" w:hAnsi="宋体" w:eastAsia="宋体" w:cs="宋体"/>
          <w:kern w:val="0"/>
          <w:sz w:val="24"/>
          <w:vertAlign w:val="superscript"/>
          <w:lang w:eastAsia="zh-TW"/>
        </w:rPr>
        <w:footnoteReference w:id="36"/>
      </w:r>
      <w:r>
        <w:rPr>
          <w:rFonts w:hint="eastAsia" w:ascii="宋体" w:hAnsi="宋体" w:eastAsia="宋体" w:cs="宋体"/>
          <w:kern w:val="0"/>
          <w:sz w:val="24"/>
        </w:rPr>
        <w:t>首先，</w:t>
      </w:r>
      <w:bookmarkStart w:id="12" w:name="_Hlk172386303"/>
      <w:r>
        <w:rPr>
          <w:rFonts w:hint="eastAsia" w:ascii="宋体" w:hAnsi="宋体" w:eastAsia="宋体" w:cs="宋体"/>
          <w:kern w:val="0"/>
          <w:sz w:val="24"/>
        </w:rPr>
        <w:t>“拟篇法”</w:t>
      </w:r>
      <w:r>
        <w:rPr>
          <w:rFonts w:hint="eastAsia" w:ascii="宋体" w:hAnsi="宋体" w:eastAsia="宋体" w:cs="宋体"/>
          <w:kern w:val="0"/>
          <w:sz w:val="24"/>
          <w:vertAlign w:val="superscript"/>
        </w:rPr>
        <w:t xml:space="preserve"> </w:t>
      </w:r>
      <w:r>
        <w:rPr>
          <w:rFonts w:hint="eastAsia" w:ascii="宋体" w:hAnsi="宋体" w:eastAsia="宋体" w:cs="宋体"/>
          <w:kern w:val="0"/>
          <w:sz w:val="24"/>
          <w:vertAlign w:val="superscript"/>
          <w:lang w:eastAsia="zh-TW"/>
        </w:rPr>
        <w:footnoteReference w:id="37"/>
      </w:r>
      <w:r>
        <w:rPr>
          <w:rFonts w:hint="eastAsia" w:ascii="宋体" w:hAnsi="宋体" w:eastAsia="宋体" w:cs="宋体"/>
          <w:kern w:val="0"/>
          <w:sz w:val="24"/>
        </w:rPr>
        <w:t>有两种情况：（一）指后作有四句以上，在内容、结构层面能够与前作相对应；（二）后作以拼贴部分结构的方式，模拟同一个诗人两首以上的诗作。</w:t>
      </w:r>
      <w:bookmarkEnd w:id="12"/>
    </w:p>
    <w:p w14:paraId="032CC3CD">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上文所提及乐府诗的传统命题方式，即运用代表着节奏“吟”、“歌”、“行”，或以情感基调的“怨”、“叹”等的提名，这类命题方式都可纳入“拟篇法”的范畴内。这是因为在结构、命题方式甚至是内容主题上，都承袭了前作。以鲍照的《代门有车马客行》为例，在内容题材、书写方式这两层面，都与曹植《门有万里客行》、陆机《门有车马客行》极为相似，只是在结构次第和人物描写上稍有出入。因此，鲍照大部分拟代乐府诗都采“拟篇法”的命题方式。</w:t>
      </w:r>
    </w:p>
    <w:p w14:paraId="032CC3CE">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为何说鲍照以内容大意命题的方式，与“赋题法”不同但具有相似之处？齐梁时期文人普遍采用的命题方式，大多弃古意造新词，或以乐府旧题本身作为新诗的题材，如沈约《芳树》、《临高台》。</w:t>
      </w:r>
      <w:r>
        <w:rPr>
          <w:rFonts w:hint="eastAsia" w:ascii="宋体" w:hAnsi="宋体" w:eastAsia="宋体" w:cs="宋体"/>
          <w:kern w:val="0"/>
          <w:sz w:val="24"/>
          <w:vertAlign w:val="superscript"/>
          <w:lang w:eastAsia="zh-TW"/>
        </w:rPr>
        <w:footnoteReference w:id="38"/>
      </w:r>
      <w:r>
        <w:rPr>
          <w:rFonts w:hint="eastAsia" w:ascii="宋体" w:hAnsi="宋体" w:eastAsia="宋体" w:cs="宋体"/>
          <w:kern w:val="0"/>
          <w:sz w:val="24"/>
        </w:rPr>
        <w:t>再回看鲍照以内容大意命题的诗作，与“赋体法”相似的部分在于：诗题与内容大意相符，如《代贫贱愁苦行》诗中讲述诗中主人公在人际交往和仕途上的穷困。内容并非沿袭前作的主题题材，题名是内容的大意或摘要。但与“赋题法”不同的是鲍照并非沿用旧诗题，而是自制新题，并且没有完全摒弃古意。由此可见，鲍照自制新题一类的代乐府无法纳入“拟篇法”和“赋体法”，是独具一格的命题方式，这也是鲍照在乐府命题方面所作出的转变。</w:t>
      </w:r>
    </w:p>
    <w:p w14:paraId="032CC3CF">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简言之，沿用旧有的乐府诗题是魏晉六朝時期常見的創作現象，但鲍照不止于此，他以“吟”、“行”为新创的乐府诗命题，充份显示出他对乐府体式的清晰认知，强调了乐府具备“音乐性”的本质。值得一提的是，鲍照以多样的命题方式彰显出他对乐府旧体式的掌握与承接，并在此基础上作出改变。除了“沿用旧题或前作诗题”的作品，其它两类“由旧诗题演化新题”与“自制新题”的乐府诗题是鲍照在旧体式的基础上，作出的转变与尝试。这样的新变在拟代乐府的内容题材、书写策略层面上得到具体的实践。循此，第二节将进一步探究鲍照在延续汉魏乐府体式的同时，从书写策略上代言体和讲唱视角的运用，达到乐府诗体貌上的微调与转变。</w:t>
      </w:r>
    </w:p>
    <w:p w14:paraId="032CC3D0">
      <w:pPr>
        <w:widowControl/>
        <w:spacing w:line="317" w:lineRule="auto"/>
        <w:jc w:val="center"/>
        <w:rPr>
          <w:rFonts w:ascii="宋体" w:hAnsi="宋体" w:eastAsia="宋体" w:cs="宋体"/>
          <w:b/>
          <w:bCs/>
          <w:kern w:val="0"/>
          <w:sz w:val="24"/>
        </w:rPr>
      </w:pPr>
      <w:bookmarkStart w:id="13" w:name="OLE_LINK1"/>
    </w:p>
    <w:p w14:paraId="032CC3D1">
      <w:pPr>
        <w:rPr>
          <w:rFonts w:ascii="宋体" w:hAnsi="宋体" w:eastAsia="宋体" w:cs="宋体"/>
          <w:b/>
          <w:bCs/>
          <w:kern w:val="0"/>
          <w:sz w:val="24"/>
        </w:rPr>
      </w:pPr>
    </w:p>
    <w:p w14:paraId="032CC3D2">
      <w:pPr>
        <w:widowControl/>
        <w:spacing w:line="317" w:lineRule="auto"/>
        <w:jc w:val="center"/>
        <w:rPr>
          <w:rFonts w:ascii="宋体" w:hAnsi="宋体" w:eastAsia="宋体" w:cs="Times New Roman"/>
          <w:kern w:val="0"/>
          <w:sz w:val="24"/>
        </w:rPr>
      </w:pPr>
      <w:r>
        <w:rPr>
          <w:rFonts w:hint="eastAsia" w:ascii="宋体" w:hAnsi="宋体" w:eastAsia="宋体" w:cs="宋体"/>
          <w:b/>
          <w:bCs/>
          <w:kern w:val="0"/>
          <w:sz w:val="24"/>
        </w:rPr>
        <w:t>叁、书写策略的承袭：代言体和讲唱视角</w:t>
      </w:r>
      <w:bookmarkEnd w:id="13"/>
    </w:p>
    <w:p w14:paraId="032CC3D3">
      <w:pPr>
        <w:spacing w:line="360" w:lineRule="auto"/>
        <w:ind w:firstLine="480" w:firstLineChars="200"/>
        <w:rPr>
          <w:rFonts w:ascii="宋体" w:hAnsi="宋体" w:eastAsia="宋体" w:cs="宋体"/>
          <w:kern w:val="0"/>
          <w:sz w:val="24"/>
        </w:rPr>
      </w:pPr>
    </w:p>
    <w:p w14:paraId="032CC3D4">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鲍照代乐府中的抒情视角也值得深究，其中不乏以第二人称视角叙述或抒情。葛晓音曾指出，鲍照大部分乐府诗中开头、结尾的语调都保留着汉魏诗的语言风格。第二人称的叙述或语气就是其中之一：</w:t>
      </w:r>
    </w:p>
    <w:p w14:paraId="032CC3D5">
      <w:pPr>
        <w:spacing w:before="240" w:after="240" w:line="288" w:lineRule="auto"/>
        <w:ind w:left="1260" w:leftChars="600" w:right="560"/>
        <w:rPr>
          <w:rFonts w:ascii="楷体" w:hAnsi="楷体" w:eastAsia="楷体" w:cs="Times New Roman"/>
          <w:kern w:val="0"/>
          <w:sz w:val="24"/>
        </w:rPr>
      </w:pPr>
      <w:r>
        <w:rPr>
          <w:rStyle w:val="9"/>
          <w:rFonts w:hint="eastAsia" w:ascii="楷体" w:hAnsi="楷体" w:eastAsia="楷体" w:cs="Arial"/>
          <w:i w:val="0"/>
          <w:iCs w:val="0"/>
          <w:kern w:val="0"/>
          <w:sz w:val="24"/>
          <w:shd w:val="clear" w:color="auto" w:fill="FFFFFF"/>
        </w:rPr>
        <w:t>〔鲍照的代乐府〕结尾的感叹语调亦多见于汉魏诗，其中一类是用第二人称对人说话的口气，......这是诗句或直接称“君”、“尔”、“汝”等第二人称，或出以当面劝导、反问等语气，指向也是第二人称。而大量使用第二人称，正是汉魏“古意”的一个重要特征。</w:t>
      </w:r>
      <w:r>
        <w:rPr>
          <w:rStyle w:val="13"/>
          <w:rFonts w:ascii="楷体" w:hAnsi="楷体" w:eastAsia="楷体" w:cs="Times New Roman"/>
          <w:kern w:val="0"/>
          <w:sz w:val="24"/>
        </w:rPr>
        <w:footnoteReference w:id="39"/>
      </w:r>
    </w:p>
    <w:p w14:paraId="032CC3D6">
      <w:pPr>
        <w:spacing w:line="360" w:lineRule="auto"/>
        <w:rPr>
          <w:rFonts w:ascii="宋体" w:hAnsi="宋体" w:eastAsia="宋体" w:cs="宋体"/>
          <w:kern w:val="0"/>
          <w:sz w:val="24"/>
        </w:rPr>
      </w:pPr>
      <w:r>
        <w:rPr>
          <w:rFonts w:hint="eastAsia" w:ascii="宋体" w:hAnsi="宋体" w:eastAsia="宋体" w:cs="宋体"/>
          <w:kern w:val="0"/>
          <w:sz w:val="24"/>
        </w:rPr>
        <w:t xml:space="preserve">用第二人称口吻劝导或对话，都是极具汉魏诗的特征。通过与近期的其他诗人的比较，可发觉鲍诗确实较常以第二人称视角叙述或抒情。以曹植的《升天行》为例，全诗以旁观者的视角讲述悠游于仙境的经历，鲍照《代升天行》则在诗末用以第二人称的口气略带暗讽地说自己不愿与你们这些贪恋功名利禄的人“啄腐”、“吞腥”。“汝曹”语辞的运用和与他人对话的口吻，让诗中主人公的形象更立体清晰，更直接地使读者感受到蕴藏其中的情绪。 </w:t>
      </w:r>
    </w:p>
    <w:p w14:paraId="032CC3D7">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况且依照实际情况而言，第二人称经常与第一人称共同出现，例《代北风凉行》的“问君得行何当归？苦使妾坐自伤悲”。</w:t>
      </w:r>
      <w:r>
        <w:rPr>
          <w:rFonts w:hint="eastAsia" w:ascii="宋体" w:hAnsi="宋体" w:eastAsia="宋体" w:cs="宋体"/>
          <w:kern w:val="0"/>
          <w:sz w:val="24"/>
        </w:rPr>
        <w:footnoteReference w:id="40"/>
      </w:r>
      <w:r>
        <w:rPr>
          <w:rFonts w:hint="eastAsia" w:ascii="宋体" w:hAnsi="宋体" w:eastAsia="宋体" w:cs="宋体"/>
          <w:kern w:val="0"/>
          <w:sz w:val="24"/>
        </w:rPr>
        <w:t xml:space="preserve">抒情声音是“妾”，即第一人称，同时“问君”又是问句，属第二人称口吻。由于作者将己托身于“妾”形象当中，以其口吻提出内心疑问，因此若以第一人称和第二人称划分，诗例必有所重叠。葛晓音所言的“第二人称对人说话的口气”，则是在第一人称视角的书写下提出提问、对话或是讲唱，即“代言体”。故本文仅划分为第二人称、第三人称视角和代言体论之。 </w:t>
      </w:r>
    </w:p>
    <w:p w14:paraId="032CC3D8">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首先，汉魏时期民间乐府的叙事内容较多为共同视角，或类型化的人物，透露出普世情感或社会现象，如《艳歌罗敷行》讲述一位名为罗敷的女子採桑的经过，亦是一种类型化的人物形象。民间乐府在文人笔下，逐渐从多重视角之叙事转化为双重视角，</w:t>
      </w:r>
      <w:r>
        <w:rPr>
          <w:rFonts w:hint="eastAsia" w:ascii="宋体" w:hAnsi="宋体" w:eastAsia="宋体" w:cs="宋体"/>
          <w:kern w:val="0"/>
          <w:sz w:val="24"/>
        </w:rPr>
        <w:footnoteReference w:id="41"/>
      </w:r>
      <w:r>
        <w:rPr>
          <w:rFonts w:hint="eastAsia" w:ascii="宋体" w:hAnsi="宋体" w:eastAsia="宋体" w:cs="宋体"/>
          <w:kern w:val="0"/>
          <w:sz w:val="24"/>
        </w:rPr>
        <w:t>由于文人乐府在叙事过程中需扮演作品中的人物角色，因而在创作过程中会以代言的形式用诗中人物的形象发声。正如蔡宗齐以《艳歌何尝行》为例，对文人乐府的特徵解析道：</w:t>
      </w:r>
    </w:p>
    <w:p w14:paraId="032CC3D9">
      <w:pPr>
        <w:spacing w:before="240" w:after="240" w:line="288" w:lineRule="auto"/>
        <w:ind w:left="840" w:leftChars="400" w:firstLine="480" w:firstLineChars="200"/>
        <w:rPr>
          <w:rFonts w:ascii="DFKai-SB" w:hAnsi="DFKai-SB" w:eastAsia="DFKai-SB" w:cs="宋体"/>
          <w:color w:val="000000"/>
          <w:kern w:val="0"/>
          <w:sz w:val="24"/>
        </w:rPr>
      </w:pPr>
      <w:r>
        <w:rPr>
          <w:rStyle w:val="9"/>
          <w:rFonts w:hint="eastAsia" w:ascii="楷体" w:hAnsi="楷体" w:eastAsia="楷体" w:cs="Arial"/>
          <w:i w:val="0"/>
          <w:iCs w:val="0"/>
          <w:kern w:val="0"/>
          <w:sz w:val="24"/>
          <w:shd w:val="clear" w:color="auto" w:fill="FFFFFF"/>
        </w:rPr>
        <w:t>民间乐府的角色扮演是在现实世界里进行的一对一的真实互动。但文人乐府中的说话人在持续的独白中，扮演多个不同的角色。</w:t>
      </w:r>
      <w:r>
        <w:rPr>
          <w:rStyle w:val="13"/>
          <w:rFonts w:ascii="DFKai-SB" w:hAnsi="DFKai-SB" w:eastAsia="DFKai-SB" w:cs="宋体"/>
          <w:color w:val="000000"/>
          <w:kern w:val="0"/>
          <w:sz w:val="24"/>
        </w:rPr>
        <w:footnoteReference w:id="42"/>
      </w:r>
    </w:p>
    <w:p w14:paraId="032CC3DA">
      <w:pPr>
        <w:tabs>
          <w:tab w:val="left" w:pos="426"/>
        </w:tabs>
        <w:autoSpaceDE w:val="0"/>
        <w:autoSpaceDN w:val="0"/>
        <w:spacing w:line="317" w:lineRule="auto"/>
        <w:rPr>
          <w:rFonts w:ascii="宋体" w:hAnsi="宋体" w:eastAsia="宋体" w:cs="宋体"/>
          <w:kern w:val="0"/>
          <w:sz w:val="24"/>
        </w:rPr>
      </w:pPr>
      <w:r>
        <w:rPr>
          <w:rFonts w:hint="eastAsia" w:ascii="宋体" w:hAnsi="宋体" w:eastAsia="宋体" w:cs="宋体"/>
          <w:kern w:val="0"/>
          <w:sz w:val="24"/>
        </w:rPr>
        <w:t>鲍照以“代”为乐府题名是否意在强调其在创作过程中以代言的方式呈现？或鲍照只为了区分拟作与非拟作，有无喻托个人情感的区别而已？这亦是鲍照代乐府诗题值得进一步厘清的重点。</w:t>
      </w:r>
    </w:p>
    <w:p w14:paraId="032CC3DB">
      <w:pPr>
        <w:tabs>
          <w:tab w:val="left" w:pos="426"/>
        </w:tabs>
        <w:autoSpaceDE w:val="0"/>
        <w:autoSpaceDN w:val="0"/>
        <w:spacing w:line="317" w:lineRule="auto"/>
        <w:ind w:firstLine="480" w:firstLineChars="200"/>
        <w:rPr>
          <w:rFonts w:ascii="宋体" w:hAnsi="宋体" w:eastAsia="宋体" w:cs="宋体"/>
          <w:kern w:val="0"/>
          <w:sz w:val="24"/>
        </w:rPr>
      </w:pPr>
      <w:r>
        <w:rPr>
          <w:rFonts w:hint="eastAsia" w:ascii="宋体" w:hAnsi="宋体" w:eastAsia="宋体" w:cs="宋体"/>
          <w:kern w:val="0"/>
          <w:sz w:val="24"/>
        </w:rPr>
        <w:t>其中值得一提的是，李锡镇与葛晓音曾对鲍照代乐府诗题中“代”字的意旨展开进一步的探究，其中涉及“代”是否为代言体的讨论，以及辨析鲍照代乐府与其他没标“代”的乐府诗在内容情感上的差异。李锡镇提出文人乐府诗本就以拟歌辞的形态进行创作，无论是否采用乐府旧题，都已存在仿拟的性质。</w:t>
      </w:r>
      <w:r>
        <w:rPr>
          <w:rFonts w:ascii="宋体" w:hAnsi="宋体" w:eastAsia="宋体"/>
          <w:sz w:val="24"/>
          <w:vertAlign w:val="superscript"/>
        </w:rPr>
        <w:footnoteReference w:id="43"/>
      </w:r>
      <w:r>
        <w:rPr>
          <w:rFonts w:hint="eastAsia" w:ascii="宋体" w:hAnsi="宋体" w:eastAsia="宋体" w:cs="宋体"/>
          <w:kern w:val="0"/>
          <w:sz w:val="24"/>
        </w:rPr>
        <w:t>换言之，李氏认为诗题冠以“代”字并非鲍照是为了区别出此类作品为摹拟或代言之作而为之，其立论点在于无论有无“代”字，诗人都可以在创作中“摹拟”或“代言”其他诗作。反之，葛晓音则认为“代”字代表“代言”之意，因此鲍明远以“代”字为题的乐府诗大多寄托了其个人独特的身世之感，而其他非以“代”为题之乐府诗则更多在模仿晋宋时期新兴的清商曲辞，没有个人寄托。</w:t>
      </w:r>
      <w:r>
        <w:rPr>
          <w:rFonts w:ascii="宋体" w:hAnsi="宋体" w:eastAsia="宋体"/>
          <w:sz w:val="24"/>
          <w:vertAlign w:val="superscript"/>
        </w:rPr>
        <w:footnoteReference w:id="44"/>
      </w:r>
      <w:r>
        <w:rPr>
          <w:rFonts w:hint="eastAsia" w:ascii="宋体" w:hAnsi="宋体" w:eastAsia="宋体" w:cs="宋体"/>
          <w:kern w:val="0"/>
          <w:sz w:val="24"/>
        </w:rPr>
        <w:t>李锡镇与葛晓音试图厘清鲍照有无“代”为题之乐府诗与其它乐府诗在书写策略和内容情感上的区别，虽两位学者分别对鲍照“代”乐府诗中的模拟程度和代言体的运用抱持不同看法，却为“代”为题之乐府诗提供了另一种研究路径。</w:t>
      </w:r>
    </w:p>
    <w:p w14:paraId="032CC3DC">
      <w:pPr>
        <w:tabs>
          <w:tab w:val="left" w:pos="426"/>
        </w:tabs>
        <w:autoSpaceDE w:val="0"/>
        <w:autoSpaceDN w:val="0"/>
        <w:spacing w:line="317" w:lineRule="auto"/>
        <w:ind w:firstLine="480" w:firstLineChars="200"/>
        <w:rPr>
          <w:rFonts w:ascii="宋体" w:hAnsi="宋体" w:eastAsia="宋体" w:cs="宋体"/>
          <w:kern w:val="0"/>
          <w:sz w:val="24"/>
        </w:rPr>
      </w:pPr>
      <w:r>
        <w:rPr>
          <w:rFonts w:hint="eastAsia" w:ascii="宋体" w:hAnsi="宋体" w:eastAsia="宋体" w:cs="宋体"/>
          <w:kern w:val="0"/>
          <w:sz w:val="24"/>
        </w:rPr>
        <w:t>纵观自汉魏以来的拟作，抑或是鲍照的所有可视为乐府诗的作品，都各别呈现出不同程度的摹拟或代言体的运用。由于无法仅凭作品证实鲍照在创作个别作品时有无涉入其个人情感，加上每首诗作的系年无法准确判定，故而不能直接将所有以“代”为题的乐府都视为具有情感上的托喻。因此本文参照李锡镇之见，通过详析各个代乐府之表现形式与情感内涵，以观察鲍照透过代言体之运用将自己的情感诉诸于人物形象当中。</w:t>
      </w:r>
    </w:p>
    <w:p w14:paraId="032CC3DD">
      <w:pPr>
        <w:tabs>
          <w:tab w:val="left" w:pos="426"/>
        </w:tabs>
        <w:autoSpaceDE w:val="0"/>
        <w:autoSpaceDN w:val="0"/>
        <w:spacing w:line="317" w:lineRule="auto"/>
        <w:ind w:firstLine="480" w:firstLineChars="200"/>
        <w:rPr>
          <w:rFonts w:ascii="宋体" w:hAnsi="宋体" w:eastAsia="宋体" w:cs="宋体"/>
          <w:kern w:val="0"/>
          <w:sz w:val="24"/>
        </w:rPr>
      </w:pPr>
      <w:r>
        <w:rPr>
          <w:rFonts w:hint="eastAsia" w:ascii="宋体" w:hAnsi="宋体" w:eastAsia="宋体" w:cs="宋体"/>
          <w:kern w:val="0"/>
          <w:sz w:val="24"/>
        </w:rPr>
        <w:t>在鲍诗中的代言体不计其数，其中包括：《代结客少年场行》“今我独何为，坎壈怀百忧”中将自己代入诗中的少年，再似《代陈思王白马篇》“去来今何道？单贱生所钟，但令塞上儿，知我独为雄”。</w:t>
      </w:r>
      <w:r>
        <w:rPr>
          <w:rStyle w:val="13"/>
          <w:rFonts w:ascii="宋体" w:hAnsi="宋体" w:eastAsia="宋体" w:cs="Times New Roman"/>
          <w:kern w:val="0"/>
          <w:sz w:val="24"/>
        </w:rPr>
        <w:footnoteReference w:id="45"/>
      </w:r>
      <w:r>
        <w:rPr>
          <w:rFonts w:hint="eastAsia" w:ascii="宋体" w:hAnsi="宋体" w:eastAsia="宋体" w:cs="宋体"/>
          <w:kern w:val="0"/>
          <w:sz w:val="24"/>
        </w:rPr>
        <w:t>但实际上不少诗人的诗作都采用代言体的句式，如曹植《白马篇》中的少年或《升天行》中游历仙境的仙人。鲍照将自己扮演成诗中的人物角色，从他们的视角与立场叙述和抒情，却又不仅止于此。若同时参照鲍照的生命经历，便可觉察在一部分代乐府中，他将自己的情感思想缠夹其中。</w:t>
      </w:r>
    </w:p>
    <w:p w14:paraId="032CC3DE">
      <w:pPr>
        <w:tabs>
          <w:tab w:val="left" w:pos="426"/>
        </w:tabs>
        <w:autoSpaceDE w:val="0"/>
        <w:autoSpaceDN w:val="0"/>
        <w:spacing w:line="317" w:lineRule="auto"/>
        <w:ind w:firstLine="480" w:firstLineChars="200"/>
        <w:rPr>
          <w:rFonts w:ascii="宋体" w:hAnsi="宋体" w:eastAsia="宋体" w:cs="宋体"/>
          <w:kern w:val="0"/>
          <w:sz w:val="24"/>
        </w:rPr>
      </w:pPr>
      <w:r>
        <w:rPr>
          <w:rFonts w:hint="eastAsia" w:ascii="宋体" w:hAnsi="宋体" w:eastAsia="宋体" w:cs="宋体"/>
          <w:kern w:val="0"/>
          <w:sz w:val="24"/>
        </w:rPr>
        <w:t>此外，诗中的第二人称句式偶尔是与代言句式一并出现的，有《代放歌行》“今君有何疾，临路独迟回”、《代雉朝飞》“绝命君前无怨色”、《代朗月行》“为君歌一曲，当作朗月篇”、《代白头吟》“古来共如此，非君独抚膺”、《代淮南王》“朱城九门门九闺，愿逐明月入君怀。入君怀，结君佩，怨君恨君恃君爱”、《代夜坐吟》“体君歌，逐君音”，以及《梅花落》“问君何独然”、“念尔零落逐风飚，徒有霜华无霜质”。</w:t>
      </w:r>
      <w:r>
        <w:rPr>
          <w:rStyle w:val="13"/>
          <w:rFonts w:ascii="宋体" w:hAnsi="宋体" w:eastAsia="宋体" w:cs="宋体"/>
          <w:color w:val="000000"/>
          <w:sz w:val="24"/>
        </w:rPr>
        <w:footnoteReference w:id="46"/>
      </w:r>
      <w:r>
        <w:rPr>
          <w:rFonts w:hint="eastAsia" w:ascii="宋体" w:hAnsi="宋体" w:eastAsia="宋体" w:cs="宋体"/>
          <w:kern w:val="0"/>
          <w:sz w:val="24"/>
        </w:rPr>
        <w:t>部分第二人称口气是依乐府古辞所作，如《白头吟》古辞，就有“闻君有两意，故来相决绝”和反问句“男儿重义气，何用钱刀为！”</w:t>
      </w:r>
      <w:r>
        <w:rPr>
          <w:rStyle w:val="13"/>
          <w:rFonts w:ascii="宋体" w:hAnsi="宋体" w:eastAsia="宋体" w:cs="宋体"/>
          <w:color w:val="000000"/>
          <w:sz w:val="24"/>
        </w:rPr>
        <w:footnoteReference w:id="47"/>
      </w:r>
      <w:r>
        <w:rPr>
          <w:rFonts w:hint="eastAsia" w:ascii="宋体" w:hAnsi="宋体" w:eastAsia="宋体" w:cs="宋体"/>
          <w:kern w:val="0"/>
          <w:sz w:val="24"/>
        </w:rPr>
        <w:t>这说明，鲍照捕抓到汉魏诗的特色，即第二人称语辞和代言体的频繁使用，将此实践于代乐府的创作中。</w:t>
      </w:r>
    </w:p>
    <w:p w14:paraId="032CC3DF">
      <w:pPr>
        <w:tabs>
          <w:tab w:val="left" w:pos="426"/>
        </w:tabs>
        <w:autoSpaceDE w:val="0"/>
        <w:autoSpaceDN w:val="0"/>
        <w:spacing w:line="317" w:lineRule="auto"/>
        <w:ind w:firstLine="480" w:firstLineChars="200"/>
        <w:rPr>
          <w:rFonts w:ascii="宋体" w:hAnsi="宋体" w:eastAsia="宋体" w:cs="宋体"/>
          <w:kern w:val="0"/>
          <w:sz w:val="24"/>
        </w:rPr>
      </w:pPr>
      <w:r>
        <w:rPr>
          <w:rFonts w:hint="eastAsia" w:ascii="宋体" w:hAnsi="宋体" w:eastAsia="宋体" w:cs="宋体"/>
          <w:kern w:val="0"/>
          <w:sz w:val="24"/>
        </w:rPr>
        <w:t>所以，较能突出鲍照乐府诗特色的是，继承了汉魏乐府诗的讲唱叙述手法，让读者亲临现场听见诗人在自己的面前演唱。《代堂上歌行》首句“四坐且莫喧，听我堂上歌。昔仕京洛时，高门临长河”</w:t>
      </w:r>
      <w:r>
        <w:rPr>
          <w:rStyle w:val="13"/>
          <w:rFonts w:ascii="宋体" w:hAnsi="宋体" w:eastAsia="宋体" w:cs="宋体"/>
          <w:color w:val="000000"/>
          <w:sz w:val="24"/>
        </w:rPr>
        <w:footnoteReference w:id="48"/>
      </w:r>
      <w:r>
        <w:rPr>
          <w:rFonts w:hint="eastAsia" w:ascii="宋体" w:hAnsi="宋体" w:eastAsia="宋体" w:cs="宋体"/>
          <w:kern w:val="0"/>
          <w:sz w:val="24"/>
        </w:rPr>
        <w:t>便是例子之一。此诗解题提及曹叡亦有《堂上行》，内容写一名武夫不畏危险，骑马舞剑，奋勇杀敌，</w:t>
      </w:r>
      <w:r>
        <w:rPr>
          <w:rStyle w:val="13"/>
          <w:rFonts w:ascii="宋体" w:hAnsi="宋体" w:eastAsia="宋体" w:cs="宋体"/>
          <w:sz w:val="24"/>
        </w:rPr>
        <w:footnoteReference w:id="49"/>
      </w:r>
      <w:r>
        <w:rPr>
          <w:rFonts w:hint="eastAsia" w:ascii="宋体" w:hAnsi="宋体" w:eastAsia="宋体" w:cs="宋体"/>
          <w:kern w:val="0"/>
          <w:sz w:val="24"/>
        </w:rPr>
        <w:t>这与鲍诗的内容主题明显不同。反之，鲍诗首句的讲唱口吻更近似《玉台新咏》所载《古诗八首》其六之诗句：“四坐且莫谔，愿听歌一言......四坐且莫欢，香风难久居，空令蕙草残”</w:t>
      </w:r>
      <w:r>
        <w:rPr>
          <w:rStyle w:val="13"/>
          <w:rFonts w:ascii="宋体" w:hAnsi="宋体" w:eastAsia="宋体" w:cs="宋体"/>
          <w:color w:val="000000"/>
          <w:sz w:val="24"/>
        </w:rPr>
        <w:footnoteReference w:id="50"/>
      </w:r>
      <w:r>
        <w:rPr>
          <w:rFonts w:hint="eastAsia" w:ascii="宋体" w:hAnsi="宋体" w:eastAsia="宋体" w:cs="宋体"/>
          <w:color w:val="000000"/>
          <w:sz w:val="24"/>
        </w:rPr>
        <w:t>。</w:t>
      </w:r>
      <w:r>
        <w:rPr>
          <w:rFonts w:hint="eastAsia" w:ascii="宋体" w:hAnsi="宋体" w:eastAsia="宋体" w:cs="宋体"/>
          <w:kern w:val="0"/>
          <w:sz w:val="24"/>
        </w:rPr>
        <w:t xml:space="preserve">依此，在体裁层面上加入了乐府的讲唱形式，俨然将此诗转变为一首得以吟唱的乐府诗。这极有可能是鲍照在诗题中加上“歌”，将《堂上行》改为《代堂上歌行》的原因。 </w:t>
      </w:r>
    </w:p>
    <w:p w14:paraId="032CC3E0">
      <w:pPr>
        <w:tabs>
          <w:tab w:val="left" w:pos="426"/>
        </w:tabs>
        <w:autoSpaceDE w:val="0"/>
        <w:autoSpaceDN w:val="0"/>
        <w:spacing w:line="317" w:lineRule="auto"/>
        <w:ind w:firstLine="480" w:firstLineChars="200"/>
        <w:rPr>
          <w:rFonts w:ascii="宋体" w:hAnsi="宋体" w:eastAsia="宋体" w:cs="宋体"/>
          <w:kern w:val="0"/>
          <w:sz w:val="24"/>
        </w:rPr>
      </w:pPr>
      <w:r>
        <w:rPr>
          <w:rFonts w:hint="eastAsia" w:ascii="宋体" w:hAnsi="宋体" w:eastAsia="宋体" w:cs="宋体"/>
          <w:kern w:val="0"/>
          <w:sz w:val="24"/>
        </w:rPr>
        <w:t>汉代的乐府大部分原是配乐或披以管弦，可以演唱的歌曲。自魏晋起，乐府才逐渐演变为案头吟诵的诗作，</w:t>
      </w:r>
      <w:r>
        <w:rPr>
          <w:rStyle w:val="13"/>
          <w:rFonts w:ascii="宋体" w:hAnsi="宋体" w:eastAsia="宋体" w:cs="Times New Roman"/>
          <w:kern w:val="0"/>
          <w:sz w:val="24"/>
        </w:rPr>
        <w:footnoteReference w:id="51"/>
      </w:r>
      <w:r>
        <w:rPr>
          <w:rFonts w:hint="eastAsia" w:ascii="宋体" w:hAnsi="宋体" w:eastAsia="宋体" w:cs="Times New Roman"/>
          <w:kern w:val="0"/>
          <w:sz w:val="24"/>
        </w:rPr>
        <w:t>王运熙、王国安亦指出是时的乐府诗具有一人唱，多人和的结构。</w:t>
      </w:r>
      <w:r>
        <w:rPr>
          <w:rStyle w:val="13"/>
          <w:rFonts w:ascii="宋体" w:hAnsi="宋体" w:eastAsia="宋体" w:cs="宋体"/>
          <w:color w:val="000000"/>
          <w:sz w:val="24"/>
        </w:rPr>
        <w:footnoteReference w:id="52"/>
      </w:r>
      <w:r>
        <w:rPr>
          <w:rFonts w:hint="eastAsia" w:ascii="宋体" w:hAnsi="宋体" w:eastAsia="宋体" w:cs="宋体"/>
          <w:kern w:val="0"/>
          <w:sz w:val="24"/>
        </w:rPr>
        <w:t xml:space="preserve">从曹叡的古诗到鲍照以讲唱句式作拟乐府诗，除了体裁层面的转变外，亦加强了诗歌的情感力度。即使诗歌内容讲述的是一种普世性的情感——追逐名利与沉浸享乐，但从第11至16句对那些美人的描写：体态轻盈、如花般漂亮的脸蛋，阳光映在她们微醺的脸庞，似织女编织而成的精致布料服饰……这些细腻的描写让读者宛若就坐在堂上，一个个美人就站在面前。“弹吹”、“相和”、“曲”等语辞将读者再次拉到演讲的现场，更在末句告诉读者：若你想知道其中情意的深浅，就应该再听一篇这首曲子。借以上例子，可见汉魏乐府的讲唱句式更能让读者随之投入到诗作当中，产生共情。 </w:t>
      </w:r>
    </w:p>
    <w:p w14:paraId="032CC3E1">
      <w:pPr>
        <w:tabs>
          <w:tab w:val="left" w:pos="426"/>
        </w:tabs>
        <w:autoSpaceDE w:val="0"/>
        <w:autoSpaceDN w:val="0"/>
        <w:spacing w:line="317" w:lineRule="auto"/>
        <w:ind w:firstLine="480" w:firstLineChars="200"/>
        <w:rPr>
          <w:rFonts w:ascii="宋体" w:hAnsi="宋体" w:eastAsia="宋体"/>
          <w:b/>
          <w:bCs/>
          <w:sz w:val="24"/>
        </w:rPr>
      </w:pPr>
      <w:r>
        <w:rPr>
          <w:rFonts w:hint="eastAsia" w:ascii="宋体" w:hAnsi="宋体" w:eastAsia="宋体" w:cs="宋体"/>
          <w:kern w:val="0"/>
          <w:sz w:val="24"/>
        </w:rPr>
        <w:t>《代东武吟》也同样加入了讲唱句。《乐府诗集》中《东武吟行》这一诗题之题解曰：“左思《齐都赋》注：‘《东武》、《泰山》，皆齐之士风，弦歌讴吟之曲名也。'”</w:t>
      </w:r>
      <w:r>
        <w:rPr>
          <w:rStyle w:val="13"/>
          <w:rFonts w:ascii="宋体" w:hAnsi="宋体" w:eastAsia="宋体" w:cs="宋体"/>
          <w:color w:val="000000"/>
          <w:sz w:val="24"/>
        </w:rPr>
        <w:footnoteReference w:id="53"/>
      </w:r>
      <w:r>
        <w:rPr>
          <w:rFonts w:hint="eastAsia" w:ascii="宋体" w:hAnsi="宋体" w:eastAsia="宋体" w:cs="宋体"/>
          <w:color w:val="000000"/>
          <w:sz w:val="24"/>
        </w:rPr>
        <w:t>由此可知，《东武》本是一首可以讴歌吟唱的曲子。鲍诗首句“主人且勿谔，贱子歌一言</w:t>
      </w:r>
      <w:r>
        <w:rPr>
          <w:rFonts w:hint="eastAsia" w:ascii="宋体" w:hAnsi="宋体" w:eastAsia="宋体" w:cs="Times New Roman"/>
          <w:kern w:val="0"/>
          <w:sz w:val="24"/>
        </w:rPr>
        <w:t>”</w:t>
      </w:r>
      <w:r>
        <w:rPr>
          <w:rFonts w:hint="eastAsia" w:ascii="宋体" w:hAnsi="宋体" w:eastAsia="宋体" w:cs="宋体"/>
          <w:color w:val="000000"/>
          <w:sz w:val="24"/>
        </w:rPr>
        <w:t>以讲唱句式开端，以及第15、16句的问句</w:t>
      </w:r>
      <w:r>
        <w:rPr>
          <w:rFonts w:hint="eastAsia" w:ascii="宋体" w:hAnsi="宋体" w:eastAsia="宋体" w:cs="Times New Roman"/>
          <w:kern w:val="0"/>
          <w:sz w:val="24"/>
        </w:rPr>
        <w:t>“</w:t>
      </w:r>
      <w:r>
        <w:rPr>
          <w:rFonts w:hint="eastAsia" w:ascii="宋体" w:hAnsi="宋体" w:eastAsia="宋体" w:cs="宋体"/>
          <w:color w:val="000000"/>
          <w:sz w:val="24"/>
        </w:rPr>
        <w:t>时事一朝异，孤绩谁复论</w:t>
      </w:r>
      <w:r>
        <w:rPr>
          <w:rFonts w:hint="eastAsia" w:ascii="宋体" w:hAnsi="宋体" w:eastAsia="宋体" w:cs="Times New Roman"/>
          <w:kern w:val="0"/>
          <w:sz w:val="24"/>
        </w:rPr>
        <w:t>”</w:t>
      </w:r>
      <w:r>
        <w:rPr>
          <w:rFonts w:hint="eastAsia" w:ascii="宋体" w:hAnsi="宋体" w:eastAsia="宋体" w:cs="宋体"/>
          <w:color w:val="000000"/>
          <w:sz w:val="24"/>
        </w:rPr>
        <w:t xml:space="preserve">明显贴近汉魏乐府的演唱表演形式。鲍照借旧曲题的同时，模拟此诗汉魏时期的表演方式——讲唱，以强调此曲题原是配乐且能够讴歌的。这充分体现出鲍照并非一昧沿袭曲题、诗题，而是了解其渊源脉络后，尽可能重现原本的体式。 </w:t>
      </w:r>
    </w:p>
    <w:p w14:paraId="032CC3E2">
      <w:pPr>
        <w:autoSpaceDE w:val="0"/>
        <w:autoSpaceDN w:val="0"/>
        <w:spacing w:line="317" w:lineRule="auto"/>
        <w:jc w:val="center"/>
        <w:rPr>
          <w:rFonts w:ascii="宋体" w:hAnsi="Times New Roman" w:eastAsia="宋体" w:cs="宋体"/>
          <w:b/>
          <w:kern w:val="0"/>
          <w:sz w:val="24"/>
        </w:rPr>
      </w:pPr>
      <w:bookmarkStart w:id="14" w:name="OLE_LINK7"/>
    </w:p>
    <w:p w14:paraId="032CC3E3">
      <w:pPr>
        <w:autoSpaceDE w:val="0"/>
        <w:autoSpaceDN w:val="0"/>
        <w:spacing w:line="317" w:lineRule="auto"/>
        <w:jc w:val="center"/>
        <w:rPr>
          <w:rFonts w:ascii="宋体" w:hAnsi="Times New Roman" w:eastAsia="宋体" w:cs="宋体"/>
          <w:b/>
          <w:kern w:val="0"/>
          <w:sz w:val="24"/>
        </w:rPr>
      </w:pPr>
      <w:r>
        <w:rPr>
          <w:rFonts w:hint="eastAsia" w:ascii="宋体" w:hAnsi="Times New Roman" w:eastAsia="宋体" w:cs="宋体"/>
          <w:b/>
          <w:kern w:val="0"/>
          <w:sz w:val="24"/>
        </w:rPr>
        <w:t>肆、体貌的新转变</w:t>
      </w:r>
      <w:bookmarkEnd w:id="14"/>
      <w:r>
        <w:rPr>
          <w:rFonts w:hint="eastAsia" w:ascii="宋体" w:hAnsi="Times New Roman" w:eastAsia="宋体" w:cs="宋体"/>
          <w:b/>
          <w:kern w:val="0"/>
          <w:sz w:val="24"/>
        </w:rPr>
        <w:t>：主题的回归与延伸</w:t>
      </w:r>
    </w:p>
    <w:p w14:paraId="032CC3E4">
      <w:pPr>
        <w:autoSpaceDE w:val="0"/>
        <w:autoSpaceDN w:val="0"/>
        <w:spacing w:line="317" w:lineRule="auto"/>
        <w:jc w:val="center"/>
        <w:rPr>
          <w:rFonts w:ascii="宋体" w:hAnsi="Times New Roman" w:eastAsia="宋体" w:cs="宋体"/>
          <w:b/>
          <w:kern w:val="0"/>
          <w:sz w:val="24"/>
        </w:rPr>
      </w:pPr>
    </w:p>
    <w:p w14:paraId="032CC3E5">
      <w:pPr>
        <w:tabs>
          <w:tab w:val="left" w:pos="426"/>
        </w:tabs>
        <w:autoSpaceDE w:val="0"/>
        <w:autoSpaceDN w:val="0"/>
        <w:spacing w:line="317" w:lineRule="auto"/>
        <w:ind w:firstLine="480" w:firstLineChars="200"/>
        <w:rPr>
          <w:rFonts w:ascii="宋体" w:hAnsi="宋体" w:eastAsia="宋体" w:cs="宋体"/>
          <w:kern w:val="0"/>
          <w:sz w:val="24"/>
        </w:rPr>
      </w:pPr>
      <w:r>
        <w:rPr>
          <w:rFonts w:hint="eastAsia" w:ascii="宋体" w:hAnsi="宋体" w:eastAsia="宋体" w:cs="宋体"/>
          <w:kern w:val="0"/>
          <w:sz w:val="24"/>
        </w:rPr>
        <w:t>乐府命题模式之一为依据诗作内容命题，此亦意味着诗题与内容之间具有高度的对应性与内在关联。在此前提条件下，某一乐府诗题也会因不同诗人的沿用，并书写同一主题，逐渐将此诗题建构成一个固定的书写模式和规范，即“范式”。从读者的后设视角来说，当某一诗题出现，能立即联想到某一固定的主题、内容和思想情感，如见到《挽歌》为题的诗作，便知其内容主题一定与生命和死亡有关。这便是《挽歌》的“范式”。</w:t>
      </w:r>
    </w:p>
    <w:p w14:paraId="032CC3E6">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“表1”依照题名与内容之间的关系，分为“旧题旧意”、“旧题新意”、</w:t>
      </w:r>
      <w:r>
        <w:rPr>
          <w:rStyle w:val="13"/>
          <w:rFonts w:ascii="宋体" w:hAnsi="宋体" w:eastAsia="宋体" w:cs="宋体"/>
          <w:color w:val="000000"/>
          <w:kern w:val="0"/>
          <w:sz w:val="24"/>
        </w:rPr>
        <w:footnoteReference w:id="54"/>
      </w:r>
      <w:r>
        <w:rPr>
          <w:rFonts w:hint="eastAsia" w:ascii="宋体" w:hAnsi="宋体" w:eastAsia="宋体" w:cs="宋体"/>
          <w:kern w:val="0"/>
          <w:sz w:val="24"/>
        </w:rPr>
        <w:t>“新题新意”三类，其中最能显示鲍照对文体的“辨”与“变”还属“旧题新意”一类的代乐府。因为它虽沿用乐府旧题，但在内容主题上与前作截然不同，充份展示出鲍照对乐府体式的掌握、承继以及创变。这一类诗作有《代棹歌行》、《代东门行》、《代东武吟》、《代苦热行》。</w:t>
      </w:r>
      <w:r>
        <w:rPr>
          <w:rFonts w:hint="eastAsia" w:ascii="宋体" w:hAnsi="宋体" w:eastAsia="宋体" w:cs="宋体"/>
          <w:kern w:val="0"/>
          <w:sz w:val="24"/>
        </w:rPr>
        <w:footnoteReference w:id="55"/>
      </w:r>
      <w:r>
        <w:rPr>
          <w:rFonts w:hint="eastAsia" w:ascii="宋体" w:hAnsi="宋体" w:eastAsia="宋体" w:cs="宋体"/>
          <w:kern w:val="0"/>
          <w:sz w:val="24"/>
        </w:rPr>
        <w:t>《棹歌行》的前作甚多，有魏明帝曹叡（204或206-239年）、陆机等诗人之同题诗作。</w:t>
      </w:r>
      <w:r>
        <w:rPr>
          <w:rFonts w:hint="eastAsia" w:ascii="宋体" w:hAnsi="宋体" w:eastAsia="宋体" w:cs="宋体"/>
          <w:kern w:val="0"/>
          <w:sz w:val="24"/>
        </w:rPr>
        <w:footnoteReference w:id="56"/>
      </w:r>
      <w:r>
        <w:rPr>
          <w:rFonts w:hint="eastAsia" w:ascii="宋体" w:hAnsi="宋体" w:eastAsia="宋体" w:cs="宋体"/>
          <w:kern w:val="0"/>
          <w:sz w:val="24"/>
        </w:rPr>
        <w:t xml:space="preserve">借曹叡和陆机的同题之作与鲍诗进行对比，一窥鲍照在沿用旧诗题的情况下，书写了何种主题？又为何为之？ </w:t>
      </w:r>
    </w:p>
    <w:p w14:paraId="032CC3E9">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曹叡诗中言说的是魏国平定吴国之功勋，陆机借题发挥，作乘船鼓棹之歌，鲍诗却与前二者完全不同：</w:t>
      </w:r>
    </w:p>
    <w:p w14:paraId="1BC3D3D9">
      <w:pPr>
        <w:spacing w:line="360" w:lineRule="auto"/>
        <w:ind w:firstLine="480" w:firstLineChars="200"/>
        <w:rPr>
          <w:rFonts w:ascii="宋体" w:hAnsi="宋体" w:eastAsia="宋体" w:cs="宋体"/>
          <w:kern w:val="0"/>
          <w:sz w:val="24"/>
        </w:rPr>
      </w:pPr>
    </w:p>
    <w:p w14:paraId="032CC3EA">
      <w:pPr>
        <w:autoSpaceDE w:val="0"/>
        <w:autoSpaceDN w:val="0"/>
        <w:spacing w:line="317" w:lineRule="auto"/>
        <w:ind w:left="993" w:firstLine="720" w:firstLineChars="300"/>
        <w:rPr>
          <w:rStyle w:val="9"/>
          <w:rFonts w:ascii="楷体" w:hAnsi="楷体" w:eastAsia="楷体" w:cs="Arial"/>
          <w:i w:val="0"/>
          <w:iCs w:val="0"/>
          <w:kern w:val="0"/>
          <w:sz w:val="24"/>
          <w:shd w:val="clear" w:color="auto" w:fill="FFFFFF"/>
        </w:rPr>
      </w:pPr>
      <w:r>
        <w:rPr>
          <w:rStyle w:val="9"/>
          <w:rFonts w:hint="eastAsia" w:ascii="楷体" w:hAnsi="楷体" w:eastAsia="楷体" w:cs="Arial"/>
          <w:i w:val="0"/>
          <w:iCs w:val="0"/>
          <w:kern w:val="0"/>
          <w:sz w:val="24"/>
          <w:shd w:val="clear" w:color="auto" w:fill="FFFFFF"/>
        </w:rPr>
        <w:t>《代棹歌行》</w:t>
      </w:r>
    </w:p>
    <w:p w14:paraId="032CC3EB">
      <w:pPr>
        <w:autoSpaceDE w:val="0"/>
        <w:autoSpaceDN w:val="0"/>
        <w:spacing w:line="317" w:lineRule="auto"/>
        <w:ind w:left="993"/>
        <w:rPr>
          <w:rStyle w:val="9"/>
          <w:rFonts w:ascii="楷体" w:hAnsi="楷体" w:eastAsia="楷体" w:cs="Arial"/>
          <w:i w:val="0"/>
          <w:iCs w:val="0"/>
          <w:kern w:val="0"/>
          <w:sz w:val="24"/>
          <w:shd w:val="clear" w:color="auto" w:fill="FFFFFF"/>
        </w:rPr>
      </w:pPr>
      <w:r>
        <w:rPr>
          <w:rStyle w:val="9"/>
          <w:rFonts w:hint="eastAsia" w:ascii="楷体" w:hAnsi="楷体" w:eastAsia="楷体" w:cs="Arial"/>
          <w:i w:val="0"/>
          <w:iCs w:val="0"/>
          <w:kern w:val="0"/>
          <w:sz w:val="24"/>
          <w:shd w:val="clear" w:color="auto" w:fill="FFFFFF"/>
        </w:rPr>
        <w:t>羁客离婴时，飘摇无定所。</w:t>
      </w:r>
    </w:p>
    <w:p w14:paraId="032CC3EC">
      <w:pPr>
        <w:autoSpaceDE w:val="0"/>
        <w:autoSpaceDN w:val="0"/>
        <w:spacing w:line="317" w:lineRule="auto"/>
        <w:ind w:left="993"/>
        <w:rPr>
          <w:rStyle w:val="9"/>
          <w:rFonts w:ascii="楷体" w:hAnsi="楷体" w:eastAsia="楷体" w:cs="Arial"/>
          <w:i w:val="0"/>
          <w:iCs w:val="0"/>
          <w:kern w:val="0"/>
          <w:sz w:val="24"/>
          <w:shd w:val="clear" w:color="auto" w:fill="FFFFFF"/>
        </w:rPr>
      </w:pPr>
      <w:r>
        <w:rPr>
          <w:rStyle w:val="9"/>
          <w:rFonts w:hint="eastAsia" w:ascii="楷体" w:hAnsi="楷体" w:eastAsia="楷体" w:cs="Arial"/>
          <w:i w:val="0"/>
          <w:iCs w:val="0"/>
          <w:kern w:val="0"/>
          <w:sz w:val="24"/>
          <w:shd w:val="clear" w:color="auto" w:fill="FFFFFF"/>
        </w:rPr>
        <w:t>昔秋寓江介，兹春客河浒。</w:t>
      </w:r>
    </w:p>
    <w:p w14:paraId="032CC3ED">
      <w:pPr>
        <w:autoSpaceDE w:val="0"/>
        <w:autoSpaceDN w:val="0"/>
        <w:spacing w:line="317" w:lineRule="auto"/>
        <w:ind w:left="993"/>
        <w:rPr>
          <w:rStyle w:val="9"/>
          <w:rFonts w:ascii="楷体" w:hAnsi="楷体" w:eastAsia="楷体" w:cs="Arial"/>
          <w:i w:val="0"/>
          <w:iCs w:val="0"/>
          <w:kern w:val="0"/>
          <w:sz w:val="24"/>
          <w:shd w:val="clear" w:color="auto" w:fill="FFFFFF"/>
          <w:lang w:eastAsia="zh-TW"/>
        </w:rPr>
      </w:pPr>
      <w:r>
        <w:rPr>
          <w:rStyle w:val="9"/>
          <w:rFonts w:hint="eastAsia" w:ascii="楷体" w:hAnsi="楷体" w:eastAsia="楷体" w:cs="Arial"/>
          <w:i w:val="0"/>
          <w:iCs w:val="0"/>
          <w:kern w:val="0"/>
          <w:sz w:val="24"/>
          <w:shd w:val="clear" w:color="auto" w:fill="FFFFFF"/>
          <w:lang w:eastAsia="zh-TW"/>
        </w:rPr>
        <w:t>往戢于役身，愿令怀永楚。</w:t>
      </w:r>
    </w:p>
    <w:p w14:paraId="032CC3EE">
      <w:pPr>
        <w:autoSpaceDE w:val="0"/>
        <w:autoSpaceDN w:val="0"/>
        <w:spacing w:line="317" w:lineRule="auto"/>
        <w:ind w:left="993"/>
        <w:rPr>
          <w:rStyle w:val="9"/>
          <w:rFonts w:ascii="楷体" w:hAnsi="楷体" w:eastAsia="楷体" w:cs="Arial"/>
          <w:i w:val="0"/>
          <w:iCs w:val="0"/>
          <w:kern w:val="0"/>
          <w:sz w:val="24"/>
          <w:shd w:val="clear" w:color="auto" w:fill="FFFFFF"/>
          <w:lang w:eastAsia="zh-TW"/>
        </w:rPr>
      </w:pPr>
      <w:r>
        <w:rPr>
          <w:rStyle w:val="9"/>
          <w:rFonts w:hint="eastAsia" w:ascii="楷体" w:hAnsi="楷体" w:eastAsia="楷体" w:cs="Arial"/>
          <w:i w:val="0"/>
          <w:iCs w:val="0"/>
          <w:kern w:val="0"/>
          <w:sz w:val="24"/>
          <w:shd w:val="clear" w:color="auto" w:fill="FFFFFF"/>
          <w:lang w:eastAsia="zh-TW"/>
        </w:rPr>
        <w:t>冷冷篠疏潭，邕邕雁循渚。</w:t>
      </w:r>
    </w:p>
    <w:p w14:paraId="032CC3EF">
      <w:pPr>
        <w:autoSpaceDE w:val="0"/>
        <w:autoSpaceDN w:val="0"/>
        <w:spacing w:line="317" w:lineRule="auto"/>
        <w:ind w:left="993"/>
        <w:rPr>
          <w:rStyle w:val="9"/>
          <w:rFonts w:ascii="楷体" w:hAnsi="楷体" w:eastAsia="楷体" w:cs="Arial"/>
          <w:i w:val="0"/>
          <w:iCs w:val="0"/>
          <w:kern w:val="0"/>
          <w:sz w:val="24"/>
          <w:shd w:val="clear" w:color="auto" w:fill="FFFFFF"/>
        </w:rPr>
      </w:pPr>
      <w:r>
        <w:rPr>
          <w:rStyle w:val="9"/>
          <w:rFonts w:hint="eastAsia" w:ascii="楷体" w:hAnsi="楷体" w:eastAsia="楷体" w:cs="Arial"/>
          <w:i w:val="0"/>
          <w:iCs w:val="0"/>
          <w:kern w:val="0"/>
          <w:sz w:val="24"/>
          <w:shd w:val="clear" w:color="auto" w:fill="FFFFFF"/>
        </w:rPr>
        <w:t>飂戾长风振，遥曳高帆举。</w:t>
      </w:r>
    </w:p>
    <w:p w14:paraId="032CC3F0">
      <w:pPr>
        <w:autoSpaceDE w:val="0"/>
        <w:autoSpaceDN w:val="0"/>
        <w:spacing w:line="317" w:lineRule="auto"/>
        <w:ind w:left="993"/>
        <w:rPr>
          <w:rStyle w:val="9"/>
          <w:rFonts w:ascii="楷体" w:hAnsi="楷体" w:eastAsia="楷体" w:cs="Arial"/>
          <w:i w:val="0"/>
          <w:iCs w:val="0"/>
          <w:kern w:val="0"/>
          <w:sz w:val="24"/>
          <w:shd w:val="clear" w:color="auto" w:fill="FFFFFF"/>
        </w:rPr>
      </w:pPr>
      <w:r>
        <w:rPr>
          <w:rStyle w:val="9"/>
          <w:rFonts w:hint="eastAsia" w:ascii="楷体" w:hAnsi="楷体" w:eastAsia="楷体" w:cs="Arial"/>
          <w:i w:val="0"/>
          <w:iCs w:val="0"/>
          <w:kern w:val="0"/>
          <w:sz w:val="24"/>
          <w:shd w:val="clear" w:color="auto" w:fill="FFFFFF"/>
        </w:rPr>
        <w:t>惊波无留连，舟人不踌伫。</w:t>
      </w:r>
      <w:r>
        <w:rPr>
          <w:rStyle w:val="13"/>
          <w:rFonts w:ascii="楷体" w:hAnsi="楷体" w:eastAsia="楷体"/>
          <w:sz w:val="24"/>
        </w:rPr>
        <w:footnoteReference w:id="57"/>
      </w:r>
    </w:p>
    <w:p w14:paraId="032CC3F1">
      <w:pPr>
        <w:spacing w:line="360" w:lineRule="auto"/>
        <w:rPr>
          <w:rFonts w:ascii="宋体" w:hAnsi="宋体" w:eastAsia="宋体" w:cs="宋体"/>
          <w:kern w:val="0"/>
          <w:sz w:val="24"/>
        </w:rPr>
      </w:pPr>
    </w:p>
    <w:p w14:paraId="032CC3F2">
      <w:pPr>
        <w:spacing w:line="360" w:lineRule="auto"/>
        <w:rPr>
          <w:rFonts w:ascii="宋体" w:hAnsi="宋体" w:eastAsia="宋体" w:cs="宋体"/>
          <w:kern w:val="0"/>
          <w:sz w:val="24"/>
        </w:rPr>
      </w:pPr>
      <w:r>
        <w:rPr>
          <w:rFonts w:hint="eastAsia" w:ascii="宋体" w:hAnsi="宋体" w:eastAsia="宋体" w:cs="宋体"/>
          <w:kern w:val="0"/>
          <w:sz w:val="24"/>
        </w:rPr>
        <w:t>此诗只停留在对于旧题的沿用，没有依循前作的主题——赞颂军事的功勋或纯写棹歌。从“冷冷”至“遥曳”四句借清冷的河水、强劲的厉风衬托出漂游于他乡的孤独和无助，加强了他怀念以往在荆州任职的日子：诗中没有运用形容情绪的语辞，但从景物的衬托，便可知悉羁客的心情。厉风所引起的江水汹涌，此时乘船远行必将承受不小的风险，有可能造成生命危险。这也是为何末句强调舟上的人“无留连”、“不踌竚”的原因。然而，诗人在这么“凶险”的情境下是否真的毫不犹豫地前进呢？还是诗人在试图用坚定的口吻说服自己，实际上内心充满着不安与矛盾？</w:t>
      </w:r>
    </w:p>
    <w:p w14:paraId="032CC3F3">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“昔秋寓江介，兹春客河浒”的离地位置正好符合鲍照于元嘉22年（445）春从家居地建康开始北上到梁郡和徐州彭城（今河南商丘市以东，直至安徽砀山县一带）。</w:t>
      </w:r>
      <w:r>
        <w:rPr>
          <w:rStyle w:val="13"/>
          <w:rFonts w:ascii="宋体" w:hAnsi="宋体" w:eastAsia="宋体" w:cs="宋体"/>
          <w:color w:val="000000"/>
          <w:sz w:val="24"/>
        </w:rPr>
        <w:footnoteReference w:id="58"/>
      </w:r>
      <w:r>
        <w:rPr>
          <w:rFonts w:hint="eastAsia" w:ascii="宋体" w:hAnsi="宋体" w:eastAsia="宋体" w:cs="宋体"/>
          <w:kern w:val="0"/>
          <w:sz w:val="24"/>
        </w:rPr>
        <w:t xml:space="preserve">若将此诗代入鲍照自身经历，前一年元嘉21年（444）临川王薨，他在出游之际怀念起在刘义庆（403-444年）幕府下的过往也极为合理。从“戾风”、“冷潭”、“惊波”等对于自然物的描写，可觉察其内心的慌张不安与矛盾；诗末舟人的坚毅前行更衬托出他内心犹豫、彷徨的心理状态。无论《代棹歌行》是实写还是寄托，都得以见到鲍照在诗中有意无意地透露其自身的心理感受，这亦是鲍诗在体貌上与前作大相径庭之诱因。 </w:t>
      </w:r>
    </w:p>
    <w:p w14:paraId="032CC3F4">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再者，《代苦热行》也述说了异于前作的内容主题。此诗题解记载曹植曾作《苦热行》</w:t>
      </w:r>
      <w:r>
        <w:rPr>
          <w:rStyle w:val="13"/>
          <w:rFonts w:ascii="宋体" w:hAnsi="宋体" w:eastAsia="宋体"/>
          <w:sz w:val="24"/>
        </w:rPr>
        <w:footnoteReference w:id="59"/>
      </w:r>
      <w:r>
        <w:rPr>
          <w:rFonts w:hint="eastAsia" w:ascii="宋体" w:hAnsi="宋体" w:eastAsia="宋体"/>
          <w:sz w:val="24"/>
        </w:rPr>
        <w:t>：</w:t>
      </w:r>
      <w:r>
        <w:rPr>
          <w:rFonts w:hint="eastAsia" w:ascii="宋体" w:hAnsi="宋体" w:eastAsia="宋体" w:cs="宋体"/>
          <w:kern w:val="0"/>
          <w:sz w:val="24"/>
        </w:rPr>
        <w:t>“魏曹植《苦热行》曰：‘行游到日南，经历交阯乡。苦热但曝露，越夷水中藏。’”《乐府解题》此一诗题下也记载原本主旨，说明鲍照之前必有前作。</w:t>
      </w:r>
      <w:r>
        <w:rPr>
          <w:rFonts w:hint="eastAsia" w:ascii="宋体" w:hAnsi="宋体" w:eastAsia="宋体" w:cs="宋体"/>
          <w:kern w:val="0"/>
          <w:sz w:val="24"/>
        </w:rPr>
        <w:footnoteReference w:id="60"/>
      </w:r>
      <w:r>
        <w:rPr>
          <w:rFonts w:hint="eastAsia" w:ascii="宋体" w:hAnsi="宋体" w:eastAsia="宋体" w:cs="宋体"/>
          <w:kern w:val="0"/>
          <w:sz w:val="24"/>
        </w:rPr>
        <w:t>此诗虽有散佚的可能，但仍能从仅有的四句诗句来看，其主旨大约讲述的是来到日南、交阯感受到天气的炎热以及行游的艰苦。鲍诗代乐府的在内容明显却不限于此。</w:t>
      </w:r>
    </w:p>
    <w:p w14:paraId="032CC3F5">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前14句同样描述南方严峻的天气和恶劣的自然环境，还有毒蛇、玄蜂、会含沙射影的别以及能置人于死地的飞蛊。但这仅仅是鲍照的铺垫，后10句才真正进入主题：</w:t>
      </w:r>
    </w:p>
    <w:p w14:paraId="032CC3F6">
      <w:pPr>
        <w:autoSpaceDE w:val="0"/>
        <w:autoSpaceDN w:val="0"/>
        <w:spacing w:line="317" w:lineRule="auto"/>
        <w:jc w:val="center"/>
        <w:rPr>
          <w:rStyle w:val="9"/>
          <w:rFonts w:ascii="楷体" w:hAnsi="楷体" w:eastAsia="楷体" w:cs="Arial"/>
          <w:i w:val="0"/>
          <w:iCs w:val="0"/>
          <w:kern w:val="0"/>
          <w:sz w:val="24"/>
          <w:shd w:val="clear" w:color="auto" w:fill="FFFFFF"/>
        </w:rPr>
      </w:pPr>
    </w:p>
    <w:p w14:paraId="032CC3F7">
      <w:pPr>
        <w:autoSpaceDE w:val="0"/>
        <w:autoSpaceDN w:val="0"/>
        <w:spacing w:line="317" w:lineRule="auto"/>
        <w:ind w:left="993" w:firstLine="720" w:firstLineChars="300"/>
        <w:rPr>
          <w:rStyle w:val="9"/>
          <w:rFonts w:ascii="楷体" w:hAnsi="楷体" w:eastAsia="楷体" w:cs="Arial"/>
          <w:i w:val="0"/>
          <w:iCs w:val="0"/>
          <w:kern w:val="0"/>
          <w:sz w:val="24"/>
          <w:shd w:val="clear" w:color="auto" w:fill="FFFFFF"/>
        </w:rPr>
      </w:pPr>
      <w:r>
        <w:rPr>
          <w:rStyle w:val="9"/>
          <w:rFonts w:hint="eastAsia" w:ascii="楷体" w:hAnsi="楷体" w:eastAsia="楷体" w:cs="Arial"/>
          <w:i w:val="0"/>
          <w:iCs w:val="0"/>
          <w:kern w:val="0"/>
          <w:sz w:val="24"/>
          <w:shd w:val="clear" w:color="auto" w:fill="FFFFFF"/>
        </w:rPr>
        <w:t>《代苦热行》</w:t>
      </w:r>
    </w:p>
    <w:p w14:paraId="032CC3F8">
      <w:pPr>
        <w:autoSpaceDE w:val="0"/>
        <w:autoSpaceDN w:val="0"/>
        <w:spacing w:line="317" w:lineRule="auto"/>
        <w:ind w:left="993"/>
        <w:rPr>
          <w:rStyle w:val="9"/>
          <w:rFonts w:ascii="楷体" w:hAnsi="楷体" w:eastAsia="楷体" w:cs="Arial"/>
          <w:i w:val="0"/>
          <w:iCs w:val="0"/>
          <w:kern w:val="0"/>
          <w:sz w:val="24"/>
          <w:shd w:val="clear" w:color="auto" w:fill="FFFFFF"/>
        </w:rPr>
      </w:pPr>
      <w:r>
        <w:rPr>
          <w:rStyle w:val="9"/>
          <w:rFonts w:hint="eastAsia" w:ascii="楷体" w:hAnsi="楷体" w:eastAsia="楷体" w:cs="Arial"/>
          <w:i w:val="0"/>
          <w:iCs w:val="0"/>
          <w:kern w:val="0"/>
          <w:sz w:val="24"/>
          <w:shd w:val="clear" w:color="auto" w:fill="FFFFFF"/>
        </w:rPr>
        <w:t>……</w:t>
      </w:r>
    </w:p>
    <w:p w14:paraId="032CC3F9">
      <w:pPr>
        <w:autoSpaceDE w:val="0"/>
        <w:autoSpaceDN w:val="0"/>
        <w:spacing w:line="317" w:lineRule="auto"/>
        <w:ind w:left="993"/>
        <w:rPr>
          <w:rStyle w:val="9"/>
          <w:rFonts w:ascii="楷体" w:hAnsi="楷体" w:eastAsia="楷体" w:cs="Arial"/>
          <w:i w:val="0"/>
          <w:iCs w:val="0"/>
          <w:kern w:val="0"/>
          <w:sz w:val="24"/>
          <w:shd w:val="clear" w:color="auto" w:fill="FFFFFF"/>
        </w:rPr>
      </w:pPr>
      <w:r>
        <w:rPr>
          <w:rStyle w:val="9"/>
          <w:rFonts w:hint="eastAsia" w:ascii="楷体" w:hAnsi="楷体" w:eastAsia="楷体" w:cs="Arial"/>
          <w:i w:val="0"/>
          <w:iCs w:val="0"/>
          <w:kern w:val="0"/>
          <w:sz w:val="24"/>
          <w:shd w:val="clear" w:color="auto" w:fill="FFFFFF"/>
        </w:rPr>
        <w:t>饥猿莫下食，晨禽不敢飞。</w:t>
      </w:r>
    </w:p>
    <w:p w14:paraId="032CC3FA">
      <w:pPr>
        <w:autoSpaceDE w:val="0"/>
        <w:autoSpaceDN w:val="0"/>
        <w:spacing w:line="317" w:lineRule="auto"/>
        <w:ind w:left="993"/>
        <w:rPr>
          <w:rStyle w:val="9"/>
          <w:rFonts w:ascii="楷体" w:hAnsi="楷体" w:eastAsia="楷体" w:cs="Arial"/>
          <w:i w:val="0"/>
          <w:iCs w:val="0"/>
          <w:kern w:val="0"/>
          <w:sz w:val="24"/>
          <w:shd w:val="clear" w:color="auto" w:fill="FFFFFF"/>
        </w:rPr>
      </w:pPr>
      <w:r>
        <w:rPr>
          <w:rStyle w:val="9"/>
          <w:rFonts w:hint="eastAsia" w:ascii="楷体" w:hAnsi="楷体" w:eastAsia="楷体" w:cs="Arial"/>
          <w:i w:val="0"/>
          <w:iCs w:val="0"/>
          <w:kern w:val="0"/>
          <w:sz w:val="24"/>
          <w:shd w:val="clear" w:color="auto" w:fill="FFFFFF"/>
        </w:rPr>
        <w:t>毒淫尚多死，渡泸宁具腓？</w:t>
      </w:r>
    </w:p>
    <w:p w14:paraId="032CC3FB">
      <w:pPr>
        <w:autoSpaceDE w:val="0"/>
        <w:autoSpaceDN w:val="0"/>
        <w:spacing w:line="317" w:lineRule="auto"/>
        <w:ind w:left="993"/>
        <w:rPr>
          <w:rStyle w:val="9"/>
          <w:rFonts w:ascii="楷体" w:hAnsi="楷体" w:eastAsia="楷体" w:cs="Arial"/>
          <w:i w:val="0"/>
          <w:iCs w:val="0"/>
          <w:kern w:val="0"/>
          <w:sz w:val="24"/>
          <w:shd w:val="clear" w:color="auto" w:fill="FFFFFF"/>
        </w:rPr>
      </w:pPr>
      <w:r>
        <w:rPr>
          <w:rStyle w:val="9"/>
          <w:rFonts w:hint="eastAsia" w:ascii="楷体" w:hAnsi="楷体" w:eastAsia="楷体" w:cs="Arial"/>
          <w:i w:val="0"/>
          <w:iCs w:val="0"/>
          <w:kern w:val="0"/>
          <w:sz w:val="24"/>
          <w:shd w:val="clear" w:color="auto" w:fill="FFFFFF"/>
        </w:rPr>
        <w:t>生躯蹈死地，昌志登祸机。</w:t>
      </w:r>
    </w:p>
    <w:p w14:paraId="032CC3FC">
      <w:pPr>
        <w:autoSpaceDE w:val="0"/>
        <w:autoSpaceDN w:val="0"/>
        <w:spacing w:line="317" w:lineRule="auto"/>
        <w:ind w:left="993"/>
        <w:rPr>
          <w:rStyle w:val="9"/>
          <w:rFonts w:ascii="楷体" w:hAnsi="楷体" w:eastAsia="楷体" w:cs="Arial"/>
          <w:i w:val="0"/>
          <w:iCs w:val="0"/>
          <w:kern w:val="0"/>
          <w:sz w:val="24"/>
          <w:shd w:val="clear" w:color="auto" w:fill="FFFFFF"/>
        </w:rPr>
      </w:pPr>
      <w:r>
        <w:rPr>
          <w:rStyle w:val="9"/>
          <w:rFonts w:hint="eastAsia" w:ascii="楷体" w:hAnsi="楷体" w:eastAsia="楷体" w:cs="Arial"/>
          <w:i w:val="0"/>
          <w:iCs w:val="0"/>
          <w:kern w:val="0"/>
          <w:sz w:val="24"/>
          <w:shd w:val="clear" w:color="auto" w:fill="FFFFFF"/>
        </w:rPr>
        <w:t>戈船荣既薄，伏波赏亦微。</w:t>
      </w:r>
    </w:p>
    <w:p w14:paraId="032CC3FD">
      <w:pPr>
        <w:autoSpaceDE w:val="0"/>
        <w:autoSpaceDN w:val="0"/>
        <w:spacing w:line="317" w:lineRule="auto"/>
        <w:ind w:left="993"/>
        <w:rPr>
          <w:rStyle w:val="9"/>
          <w:rFonts w:ascii="楷体" w:hAnsi="楷体" w:eastAsia="楷体" w:cs="Arial"/>
          <w:i w:val="0"/>
          <w:iCs w:val="0"/>
          <w:kern w:val="0"/>
          <w:sz w:val="24"/>
          <w:shd w:val="clear" w:color="auto" w:fill="FFFFFF"/>
        </w:rPr>
      </w:pPr>
      <w:r>
        <w:rPr>
          <w:rStyle w:val="9"/>
          <w:rFonts w:hint="eastAsia" w:ascii="楷体" w:hAnsi="楷体" w:eastAsia="楷体" w:cs="Arial"/>
          <w:i w:val="0"/>
          <w:iCs w:val="0"/>
          <w:kern w:val="0"/>
          <w:sz w:val="24"/>
          <w:shd w:val="clear" w:color="auto" w:fill="FFFFFF"/>
        </w:rPr>
        <w:t>爵轻君尚惜，士重安可希。</w:t>
      </w:r>
      <w:r>
        <w:rPr>
          <w:rStyle w:val="13"/>
          <w:rFonts w:ascii="DFKai-SB" w:hAnsi="DFKai-SB" w:eastAsia="DFKai-SB" w:cs="宋体"/>
          <w:color w:val="000000"/>
          <w:sz w:val="24"/>
        </w:rPr>
        <w:footnoteReference w:id="61"/>
      </w:r>
    </w:p>
    <w:p w14:paraId="032CC3FE">
      <w:pPr>
        <w:autoSpaceDE w:val="0"/>
        <w:autoSpaceDN w:val="0"/>
        <w:spacing w:line="317" w:lineRule="auto"/>
        <w:ind w:left="993"/>
        <w:rPr>
          <w:rStyle w:val="9"/>
          <w:rFonts w:ascii="楷体" w:hAnsi="楷体" w:eastAsia="楷体" w:cs="Arial"/>
          <w:i w:val="0"/>
          <w:iCs w:val="0"/>
          <w:kern w:val="0"/>
          <w:sz w:val="24"/>
          <w:shd w:val="clear" w:color="auto" w:fill="FFFFFF"/>
        </w:rPr>
      </w:pPr>
    </w:p>
    <w:p w14:paraId="032CC3FF">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用饥饿的猿猴和鸟禽比喻自身身处于艰苦环境的窘境，以此带出诗人由当时的社会现实而领悟的人生道理：荣华、财富相对于士兵的生命是微不足道的。君王却更珍惜这些，不舍得厚赏有功勋的臣子，又怎能期望他们愿意冒着生命的危险奋勇杀敌，开疆辟土呢？</w:t>
      </w:r>
    </w:p>
    <w:p w14:paraId="032CC400">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吴淇将诗中的“苦热”解为两层涵义，一便是上文所言的天气和环境的炎热艰辛，二则是托喻君王对有功之臣的薄赏，对臣子而言自己不被珍惜地对待，也是一种煎熬。</w:t>
      </w:r>
      <w:r>
        <w:rPr>
          <w:rFonts w:hint="eastAsia" w:ascii="宋体" w:hAnsi="宋体" w:eastAsia="宋体" w:cs="宋体"/>
          <w:kern w:val="0"/>
          <w:sz w:val="24"/>
        </w:rPr>
        <w:footnoteReference w:id="62"/>
      </w:r>
      <w:r>
        <w:rPr>
          <w:rFonts w:hint="eastAsia" w:ascii="宋体" w:hAnsi="宋体" w:eastAsia="宋体" w:cs="宋体"/>
          <w:kern w:val="0"/>
          <w:sz w:val="24"/>
        </w:rPr>
        <w:t xml:space="preserve">前半是环境的苦热，后半是臣子得不到君王适当的赏识和珍惜，二者相得映彰。鲍诗运用了与曹植同样的题材，却借此诉说统治阶层没有对属下的辛苦和功劳给予适当的嘉奖，极具训诫意味。 </w:t>
      </w:r>
    </w:p>
    <w:p w14:paraId="032CC401">
      <w:pPr>
        <w:spacing w:line="360" w:lineRule="auto"/>
        <w:ind w:firstLine="480" w:firstLineChars="200"/>
        <w:rPr>
          <w:rStyle w:val="9"/>
          <w:rFonts w:ascii="楷体" w:hAnsi="楷体" w:eastAsia="楷体" w:cs="Arial"/>
          <w:i w:val="0"/>
          <w:iCs w:val="0"/>
          <w:kern w:val="0"/>
          <w:sz w:val="24"/>
          <w:shd w:val="clear" w:color="auto" w:fill="FFFFFF"/>
        </w:rPr>
      </w:pPr>
      <w:r>
        <w:rPr>
          <w:rFonts w:hint="eastAsia" w:ascii="宋体" w:hAnsi="宋体" w:eastAsia="宋体" w:cs="宋体"/>
          <w:kern w:val="0"/>
          <w:sz w:val="24"/>
        </w:rPr>
        <w:t>与其相似的还有《代东武吟》。诗中以一位老兵的口吻，自叙从小参战至穷老还乡的生命经历：</w:t>
      </w:r>
    </w:p>
    <w:p w14:paraId="032CC402">
      <w:pPr>
        <w:autoSpaceDE w:val="0"/>
        <w:autoSpaceDN w:val="0"/>
        <w:spacing w:line="317" w:lineRule="auto"/>
        <w:ind w:firstLine="3120" w:firstLineChars="1300"/>
        <w:rPr>
          <w:rStyle w:val="9"/>
          <w:rFonts w:ascii="楷体" w:hAnsi="楷体" w:eastAsia="楷体" w:cs="Arial"/>
          <w:i w:val="0"/>
          <w:iCs w:val="0"/>
          <w:kern w:val="0"/>
          <w:sz w:val="24"/>
          <w:shd w:val="clear" w:color="auto" w:fill="FFFFFF"/>
        </w:rPr>
      </w:pPr>
      <w:r>
        <w:rPr>
          <w:rStyle w:val="9"/>
          <w:rFonts w:hint="eastAsia" w:ascii="楷体" w:hAnsi="楷体" w:eastAsia="楷体" w:cs="Arial"/>
          <w:i w:val="0"/>
          <w:iCs w:val="0"/>
          <w:kern w:val="0"/>
          <w:sz w:val="24"/>
          <w:shd w:val="clear" w:color="auto" w:fill="FFFFFF"/>
        </w:rPr>
        <w:t>《代东武吟》</w:t>
      </w:r>
    </w:p>
    <w:p w14:paraId="032CC403">
      <w:pPr>
        <w:autoSpaceDE w:val="0"/>
        <w:autoSpaceDN w:val="0"/>
        <w:spacing w:line="317" w:lineRule="auto"/>
        <w:ind w:left="993"/>
        <w:rPr>
          <w:rStyle w:val="9"/>
          <w:rFonts w:ascii="楷体" w:hAnsi="楷体" w:eastAsia="楷体" w:cs="Arial"/>
          <w:i w:val="0"/>
          <w:iCs w:val="0"/>
          <w:kern w:val="0"/>
          <w:sz w:val="24"/>
          <w:shd w:val="clear" w:color="auto" w:fill="FFFFFF"/>
        </w:rPr>
      </w:pPr>
      <w:r>
        <w:rPr>
          <w:rStyle w:val="9"/>
          <w:rFonts w:hint="eastAsia" w:ascii="楷体" w:hAnsi="楷体" w:eastAsia="楷体" w:cs="Arial"/>
          <w:i w:val="0"/>
          <w:iCs w:val="0"/>
          <w:kern w:val="0"/>
          <w:sz w:val="24"/>
          <w:shd w:val="clear" w:color="auto" w:fill="FFFFFF"/>
        </w:rPr>
        <w:t>主人且勿谔，贱子歌一言：仆本寒乡士，出身蒙汉恩。</w:t>
      </w:r>
    </w:p>
    <w:p w14:paraId="032CC404">
      <w:pPr>
        <w:autoSpaceDE w:val="0"/>
        <w:autoSpaceDN w:val="0"/>
        <w:spacing w:line="317" w:lineRule="auto"/>
        <w:ind w:left="993"/>
        <w:rPr>
          <w:rStyle w:val="9"/>
          <w:rFonts w:ascii="楷体" w:hAnsi="楷体" w:eastAsia="楷体" w:cs="Arial"/>
          <w:i w:val="0"/>
          <w:iCs w:val="0"/>
          <w:kern w:val="0"/>
          <w:sz w:val="24"/>
          <w:shd w:val="clear" w:color="auto" w:fill="FFFFFF"/>
        </w:rPr>
      </w:pPr>
      <w:r>
        <w:rPr>
          <w:rStyle w:val="9"/>
          <w:rFonts w:hint="eastAsia" w:ascii="楷体" w:hAnsi="楷体" w:eastAsia="楷体" w:cs="Arial"/>
          <w:i w:val="0"/>
          <w:iCs w:val="0"/>
          <w:kern w:val="0"/>
          <w:sz w:val="24"/>
          <w:shd w:val="clear" w:color="auto" w:fill="FFFFFF"/>
        </w:rPr>
        <w:t>始随张校尉，召募到河源；后逐李轻车，追虏出塞垣。</w:t>
      </w:r>
    </w:p>
    <w:p w14:paraId="032CC405">
      <w:pPr>
        <w:autoSpaceDE w:val="0"/>
        <w:autoSpaceDN w:val="0"/>
        <w:spacing w:line="317" w:lineRule="auto"/>
        <w:ind w:left="993"/>
        <w:rPr>
          <w:rStyle w:val="9"/>
          <w:rFonts w:ascii="楷体" w:hAnsi="楷体" w:eastAsia="楷体" w:cs="Arial"/>
          <w:i w:val="0"/>
          <w:iCs w:val="0"/>
          <w:kern w:val="0"/>
          <w:sz w:val="24"/>
          <w:shd w:val="clear" w:color="auto" w:fill="FFFFFF"/>
        </w:rPr>
      </w:pPr>
      <w:r>
        <w:rPr>
          <w:rStyle w:val="9"/>
          <w:rFonts w:hint="eastAsia" w:ascii="楷体" w:hAnsi="楷体" w:eastAsia="楷体" w:cs="Arial"/>
          <w:i w:val="0"/>
          <w:iCs w:val="0"/>
          <w:kern w:val="0"/>
          <w:sz w:val="24"/>
          <w:shd w:val="clear" w:color="auto" w:fill="FFFFFF"/>
        </w:rPr>
        <w:t>密途亘万里，宁岁犹七奔。肌力尽鞍甲，心思历凉温。</w:t>
      </w:r>
    </w:p>
    <w:p w14:paraId="032CC406">
      <w:pPr>
        <w:autoSpaceDE w:val="0"/>
        <w:autoSpaceDN w:val="0"/>
        <w:spacing w:line="317" w:lineRule="auto"/>
        <w:ind w:left="993"/>
        <w:rPr>
          <w:rStyle w:val="9"/>
          <w:rFonts w:ascii="楷体" w:hAnsi="楷体" w:eastAsia="楷体" w:cs="Arial"/>
          <w:i w:val="0"/>
          <w:iCs w:val="0"/>
          <w:kern w:val="0"/>
          <w:sz w:val="24"/>
          <w:shd w:val="clear" w:color="auto" w:fill="FFFFFF"/>
        </w:rPr>
      </w:pPr>
      <w:r>
        <w:rPr>
          <w:rStyle w:val="9"/>
          <w:rFonts w:hint="eastAsia" w:ascii="楷体" w:hAnsi="楷体" w:eastAsia="楷体" w:cs="Arial"/>
          <w:i w:val="0"/>
          <w:iCs w:val="0"/>
          <w:kern w:val="0"/>
          <w:sz w:val="24"/>
          <w:shd w:val="clear" w:color="auto" w:fill="FFFFFF"/>
        </w:rPr>
        <w:t>将军既下世，部曲亦罕存。时事一朝异，孤绩谁复论？</w:t>
      </w:r>
    </w:p>
    <w:p w14:paraId="032CC407">
      <w:pPr>
        <w:autoSpaceDE w:val="0"/>
        <w:autoSpaceDN w:val="0"/>
        <w:spacing w:line="317" w:lineRule="auto"/>
        <w:ind w:left="993"/>
        <w:rPr>
          <w:rStyle w:val="9"/>
          <w:rFonts w:ascii="楷体" w:hAnsi="楷体" w:eastAsia="楷体" w:cs="Arial"/>
          <w:i w:val="0"/>
          <w:iCs w:val="0"/>
          <w:kern w:val="0"/>
          <w:sz w:val="24"/>
          <w:shd w:val="clear" w:color="auto" w:fill="FFFFFF"/>
        </w:rPr>
      </w:pPr>
      <w:r>
        <w:rPr>
          <w:rStyle w:val="9"/>
          <w:rFonts w:hint="eastAsia" w:ascii="楷体" w:hAnsi="楷体" w:eastAsia="楷体" w:cs="Arial"/>
          <w:i w:val="0"/>
          <w:iCs w:val="0"/>
          <w:kern w:val="0"/>
          <w:sz w:val="24"/>
          <w:shd w:val="clear" w:color="auto" w:fill="FFFFFF"/>
        </w:rPr>
        <w:t>少壮辞家去，穷老还入门。腰镰刈葵藿，倚仗牧鸡豚。</w:t>
      </w:r>
    </w:p>
    <w:p w14:paraId="032CC408">
      <w:pPr>
        <w:autoSpaceDE w:val="0"/>
        <w:autoSpaceDN w:val="0"/>
        <w:spacing w:line="317" w:lineRule="auto"/>
        <w:ind w:left="993"/>
        <w:rPr>
          <w:rStyle w:val="9"/>
          <w:rFonts w:ascii="楷体" w:hAnsi="楷体" w:eastAsia="楷体" w:cs="Arial"/>
          <w:i w:val="0"/>
          <w:iCs w:val="0"/>
          <w:kern w:val="0"/>
          <w:sz w:val="24"/>
          <w:shd w:val="clear" w:color="auto" w:fill="FFFFFF"/>
        </w:rPr>
      </w:pPr>
      <w:r>
        <w:rPr>
          <w:rStyle w:val="9"/>
          <w:rFonts w:hint="eastAsia" w:ascii="楷体" w:hAnsi="楷体" w:eastAsia="楷体" w:cs="Arial"/>
          <w:i w:val="0"/>
          <w:iCs w:val="0"/>
          <w:kern w:val="0"/>
          <w:sz w:val="24"/>
          <w:shd w:val="clear" w:color="auto" w:fill="FFFFFF"/>
        </w:rPr>
        <w:t>昔如音上鹰，今似槛中猿。徒结千载恨，空负百年怨。</w:t>
      </w:r>
    </w:p>
    <w:p w14:paraId="032CC409">
      <w:pPr>
        <w:autoSpaceDE w:val="0"/>
        <w:autoSpaceDN w:val="0"/>
        <w:spacing w:line="317" w:lineRule="auto"/>
        <w:ind w:left="993"/>
        <w:rPr>
          <w:rFonts w:ascii="DFKai-SB" w:hAnsi="DFKai-SB" w:eastAsia="DFKai-SB" w:cs="宋体"/>
          <w:color w:val="000000"/>
          <w:sz w:val="24"/>
        </w:rPr>
      </w:pPr>
      <w:r>
        <w:rPr>
          <w:rStyle w:val="9"/>
          <w:rFonts w:hint="eastAsia" w:ascii="楷体" w:hAnsi="楷体" w:eastAsia="楷体" w:cs="Arial"/>
          <w:i w:val="0"/>
          <w:iCs w:val="0"/>
          <w:kern w:val="0"/>
          <w:sz w:val="24"/>
          <w:shd w:val="clear" w:color="auto" w:fill="FFFFFF"/>
        </w:rPr>
        <w:t>弃席思君幄，疲马恋君轩。愿垂晋主惠，不愧田子魂。</w:t>
      </w:r>
      <w:r>
        <w:rPr>
          <w:rFonts w:hint="eastAsia" w:ascii="DFKai-SB" w:hAnsi="DFKai-SB" w:eastAsia="DFKai-SB" w:cs="宋体"/>
          <w:color w:val="000000"/>
          <w:sz w:val="24"/>
        </w:rPr>
        <w:t xml:space="preserve"> </w:t>
      </w:r>
      <w:r>
        <w:rPr>
          <w:rStyle w:val="13"/>
          <w:rFonts w:ascii="DFKai-SB" w:hAnsi="DFKai-SB" w:eastAsia="DFKai-SB" w:cs="宋体"/>
          <w:color w:val="000000"/>
          <w:sz w:val="24"/>
        </w:rPr>
        <w:footnoteReference w:id="63"/>
      </w:r>
    </w:p>
    <w:p w14:paraId="032CC40A">
      <w:pPr>
        <w:spacing w:line="360" w:lineRule="auto"/>
        <w:rPr>
          <w:rFonts w:ascii="宋体" w:hAnsi="宋体" w:eastAsia="宋体" w:cs="宋体"/>
          <w:kern w:val="0"/>
          <w:sz w:val="24"/>
        </w:rPr>
      </w:pPr>
    </w:p>
    <w:p w14:paraId="032CC40B">
      <w:pPr>
        <w:spacing w:line="360" w:lineRule="auto"/>
        <w:rPr>
          <w:rFonts w:ascii="宋体" w:hAnsi="宋体" w:eastAsia="宋体" w:cs="宋体"/>
          <w:kern w:val="0"/>
          <w:sz w:val="24"/>
        </w:rPr>
      </w:pPr>
      <w:r>
        <w:rPr>
          <w:rFonts w:hint="eastAsia" w:ascii="宋体" w:hAnsi="宋体" w:eastAsia="宋体" w:cs="宋体"/>
          <w:kern w:val="0"/>
          <w:sz w:val="24"/>
        </w:rPr>
        <w:t>从“将军既下世”句急转直下，感叹即使立下功劳，随着时间局势的迁移，下岗后的老兵却一无所有，穷困归家。诗末“弃席”、“疲马”句，以晋文公欲抛弃的席子和田子方所见到被弃的老马为喻，奉劝君王应善待曾为国贡献，付出一生的将士们。鲍照之前，陆机也曾作《东武吟行》。虽此诗极有可能不全，从仅有的诗句亦能了解陆诗中的主旨：远离世事，隐逸修仙。</w:t>
      </w:r>
      <w:r>
        <w:rPr>
          <w:rFonts w:hint="eastAsia" w:ascii="宋体" w:hAnsi="宋体" w:eastAsia="宋体" w:cs="宋体"/>
          <w:kern w:val="0"/>
          <w:sz w:val="24"/>
          <w:vertAlign w:val="superscript"/>
        </w:rPr>
        <w:footnoteReference w:id="64"/>
      </w:r>
      <w:r>
        <w:rPr>
          <w:rFonts w:hint="eastAsia" w:ascii="宋体" w:hAnsi="宋体" w:eastAsia="宋体" w:cs="宋体"/>
          <w:kern w:val="0"/>
          <w:sz w:val="24"/>
        </w:rPr>
        <w:t>“饥从”、“寒就”二句提及传说中的仙人，添加了几分缥缈虚无之感，相对与此，鲍诗通过现实生活中的对象“倚仗”、“腰镰”表示老兵归家后的生活，用“少壮”和“穷老”，“音上鹰”和“槛中猿”之间的强烈对比突显士兵得不到相应的功勋和赏赐，君王的薄情寡义。</w:t>
      </w:r>
    </w:p>
    <w:p w14:paraId="032CC40C">
      <w:pPr>
        <w:spacing w:line="360" w:lineRule="auto"/>
        <w:ind w:firstLine="480" w:firstLineChars="200"/>
        <w:rPr>
          <w:rFonts w:ascii="宋体" w:hAnsi="宋体" w:eastAsia="宋体" w:cs="宋体"/>
          <w:color w:val="000000"/>
          <w:sz w:val="24"/>
        </w:rPr>
      </w:pPr>
      <w:r>
        <w:rPr>
          <w:rFonts w:hint="eastAsia" w:ascii="宋体" w:hAnsi="宋体" w:eastAsia="宋体" w:cs="宋体"/>
          <w:kern w:val="0"/>
          <w:sz w:val="24"/>
        </w:rPr>
        <w:t>以上两首诗都借诗中主人公，即士兵或行役者所经历的恶劣环境，最后却一无所有的人生经历，以言说当下社会现象、兵役制度，甚至是宋文帝对待将士们之态度的观察和批判。</w:t>
      </w:r>
      <w:r>
        <w:rPr>
          <w:rStyle w:val="13"/>
          <w:rFonts w:ascii="宋体" w:hAnsi="宋体" w:eastAsia="宋体" w:cs="宋体"/>
          <w:color w:val="000000"/>
          <w:sz w:val="24"/>
        </w:rPr>
        <w:footnoteReference w:id="65"/>
      </w:r>
      <w:r>
        <w:rPr>
          <w:rFonts w:hint="eastAsia" w:ascii="宋体" w:hAnsi="宋体" w:eastAsia="宋体" w:cs="宋体"/>
          <w:kern w:val="0"/>
          <w:sz w:val="24"/>
        </w:rPr>
        <w:t>黄节引朱乾《乐府正义》曰：“此刺功高赏薄”，</w:t>
      </w:r>
      <w:r>
        <w:rPr>
          <w:rStyle w:val="13"/>
          <w:rFonts w:ascii="宋体" w:hAnsi="宋体" w:eastAsia="宋体" w:cs="宋体"/>
          <w:color w:val="000000"/>
          <w:sz w:val="24"/>
        </w:rPr>
        <w:footnoteReference w:id="66"/>
      </w:r>
      <w:r>
        <w:rPr>
          <w:rFonts w:hint="eastAsia" w:ascii="宋体" w:hAnsi="宋体" w:eastAsia="宋体" w:cs="宋体"/>
          <w:kern w:val="0"/>
          <w:sz w:val="24"/>
        </w:rPr>
        <w:t>直指《代苦热行》是鲍照对于宋文帝薄赏将领一事有感而发。《宋书·自序·上宋文帝表》所载是时的士兵服役年龄“伏见西府兵士，或年龄八十，而犹伏隶；或年始七岁，而已从役”</w:t>
      </w:r>
      <w:r>
        <w:rPr>
          <w:rStyle w:val="13"/>
          <w:rFonts w:ascii="宋体" w:hAnsi="宋体" w:eastAsia="宋体" w:cs="宋体"/>
          <w:color w:val="000000"/>
          <w:sz w:val="24"/>
        </w:rPr>
        <w:footnoteReference w:id="67"/>
      </w:r>
      <w:r>
        <w:rPr>
          <w:rFonts w:hint="eastAsia" w:ascii="宋体" w:hAnsi="宋体" w:eastAsia="宋体" w:cs="宋体"/>
          <w:kern w:val="0"/>
          <w:sz w:val="24"/>
        </w:rPr>
        <w:t>亦揭示出《代东武吟》所隐含其中的委婉讽谏。职是，鲍照明显借乐府旧题，却没有依循前作的內容主题，而是针对当下时事抒发自身的关怀与批判，进而在诗歌表现上形成独有的风貌。</w:t>
      </w:r>
    </w:p>
    <w:p w14:paraId="032CC40D">
      <w:pPr>
        <w:spacing w:line="360" w:lineRule="auto"/>
        <w:jc w:val="center"/>
        <w:rPr>
          <w:rFonts w:ascii="宋体" w:hAnsi="宋体" w:eastAsia="宋体" w:cs="宋体"/>
          <w:b/>
          <w:bCs/>
          <w:kern w:val="0"/>
          <w:sz w:val="24"/>
        </w:rPr>
      </w:pPr>
    </w:p>
    <w:p w14:paraId="032CC40E">
      <w:pPr>
        <w:spacing w:line="360" w:lineRule="auto"/>
        <w:jc w:val="center"/>
        <w:rPr>
          <w:rFonts w:ascii="宋体" w:hAnsi="宋体" w:eastAsia="宋体" w:cs="宋体"/>
          <w:b/>
          <w:bCs/>
          <w:kern w:val="0"/>
          <w:sz w:val="24"/>
        </w:rPr>
      </w:pPr>
      <w:r>
        <w:rPr>
          <w:rFonts w:hint="eastAsia" w:ascii="宋体" w:hAnsi="宋体" w:eastAsia="宋体" w:cs="宋体"/>
          <w:b/>
          <w:bCs/>
          <w:kern w:val="0"/>
          <w:sz w:val="24"/>
        </w:rPr>
        <w:t>结语 乐府体式的区辨与新创</w:t>
      </w:r>
    </w:p>
    <w:p w14:paraId="032CC40F">
      <w:pPr>
        <w:spacing w:line="360" w:lineRule="auto"/>
        <w:ind w:firstLine="480" w:firstLineChars="200"/>
        <w:rPr>
          <w:rFonts w:ascii="宋体" w:hAnsi="宋体" w:eastAsia="宋体" w:cs="宋体"/>
          <w:kern w:val="0"/>
          <w:sz w:val="24"/>
        </w:rPr>
      </w:pPr>
    </w:p>
    <w:p w14:paraId="032CC410">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综上，鲍照代乐府诗对于乐府体式不用层度、不同面向的继承和摹仿，都展现出鲍照对于这一诗歌体式具有清晰的认知。在体裁层面，从旧诗题的继承、旧题中</w:t>
      </w:r>
      <w:r>
        <w:rPr>
          <w:rFonts w:hint="eastAsia" w:ascii="宋体" w:hAnsi="宋体" w:eastAsia="宋体" w:cs="宋体"/>
          <w:color w:val="000000"/>
          <w:sz w:val="24"/>
        </w:rPr>
        <w:t>演化新题到自制新题，这过程展现出他掌握汉魏乐府的命题方式之余，试图创造新</w:t>
      </w:r>
      <w:r>
        <w:rPr>
          <w:rFonts w:hint="eastAsia" w:ascii="宋体" w:hAnsi="宋体" w:eastAsia="宋体" w:cs="宋体"/>
          <w:kern w:val="0"/>
          <w:sz w:val="24"/>
        </w:rPr>
        <w:t>的、具有独立风格的乐府体式。鲍照依循传统的乐府命题方式，并试图透过乐府体式名称如“吟”、“行”、“篇”等以凸显出乐府诗的音乐性特质。</w:t>
      </w:r>
    </w:p>
    <w:p w14:paraId="032CC411">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由于一部分的乐府诗题与内容主题之间具有紧密的关系。在这基础上，鲍照并没有一昧沿用前人作品的主题内容，而是在模拟过程作出几种不同的情况。其中，一边展现沿袭旧体式，同时创造出自身独有之体貌的，属“沿用旧题却转出新意”这一类诗作。据此可知，鲍照没有停留在继承旧有的乐府体式，而是从中突破，在书写不同主题的作品中也不忘与前作呼应，摄入自身的情思，试图为乐府创造新的体式。</w:t>
      </w:r>
    </w:p>
    <w:p w14:paraId="032CC412">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对于汉魏诗的特色之一，即代言体和讲唱视角，鲍照充分地在其拟代乐府中展现。与此同时，反问、对话句式也常见于鲍诗。他掌握到，将讲唱的口头表现形式运用到诗作中，能瞬间让读者深入情景，再配合诗中细腻切具体的描写和叙述，便能将幽微婉转的思想感情传递给读者。鲍照在乐府传统体式中，能辨识其特征、尽可能还原其语言风格，可见其有意接续汉魏乐府诗的传统体式，并且进一步在旧有的体式上作出延伸、转变、开创并试图建构新的范式。</w:t>
      </w:r>
    </w:p>
    <w:p w14:paraId="032CC413">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xml:space="preserve">循此，本文以鲍照的乐府诗为例，揭示出他承袭了乐府旧曲题、传统主题以及直接或间接影响体貌的书写策略，却又并非一昧模仿，同时还意识地对乐府体式作出转化和创变，并且在内容题材层面融汇了自身的情思，造就独具个人特色的诗歌体貌。换言之，诗人在模拟过程中也在思考，如何在不断求改变的世代中面对传统，并以自己的方式传承下去。 </w:t>
      </w:r>
    </w:p>
    <w:p w14:paraId="032CC414">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然而，若探寻“文体”概念形塑的过程，除了有刘勰、钟嵘等人以著述文学理论体系的方式，亦不可忽略谢灵运、鲍照、江淹等人以模拟、沿袭传统的方式对文体的区辨。而身处于刘宋时期的鲍照，在拟代乐府中展现了对于文体敏锐的觉察、更细致的划分与辨别，并进一步改创。可以说，鲍照的拟作彰显出是时刚萌发的文体观和创变能力。这一“文体”有别于曹丕、陆机所指涉的“文类”，而是在“文类”之下，更进一步对各类“体式”的划分，如各别诗人的家数、各诗题的范式抑或乐府、歌行的体式等等。鲍照对文体的赓续与承变，对后来萧梁时期发展而出的文学批评体系产生不可小觑的推动力。</w:t>
      </w:r>
    </w:p>
    <w:p w14:paraId="032CC415">
      <w:pPr>
        <w:rPr>
          <w:sz w:val="24"/>
        </w:rPr>
      </w:pPr>
    </w:p>
    <w:p w14:paraId="032CC416">
      <w:pPr>
        <w:spacing w:before="240" w:after="240" w:line="288" w:lineRule="auto"/>
        <w:rPr>
          <w:rFonts w:ascii="宋体" w:hAnsi="宋体" w:eastAsia="宋体"/>
          <w:b/>
          <w:bCs/>
          <w:sz w:val="24"/>
        </w:rPr>
      </w:pPr>
      <w:r>
        <w:rPr>
          <w:rFonts w:hint="eastAsia" w:ascii="宋体" w:hAnsi="宋体" w:eastAsia="宋体"/>
          <w:b/>
          <w:bCs/>
          <w:sz w:val="24"/>
        </w:rPr>
        <w:t>附录：</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59"/>
        <w:gridCol w:w="1843"/>
        <w:gridCol w:w="1701"/>
        <w:gridCol w:w="1843"/>
      </w:tblGrid>
      <w:tr w14:paraId="032CC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gridSpan w:val="2"/>
            <w:vAlign w:val="center"/>
          </w:tcPr>
          <w:p w14:paraId="032CC417">
            <w:pPr>
              <w:jc w:val="center"/>
              <w:rPr>
                <w:rFonts w:ascii="楷体" w:hAnsi="楷体" w:eastAsia="楷体" w:cs="Times New Roman"/>
                <w:b/>
                <w:bCs/>
                <w:kern w:val="0"/>
                <w:sz w:val="24"/>
              </w:rPr>
            </w:pPr>
            <w:r>
              <w:rPr>
                <w:rFonts w:hint="eastAsia" w:ascii="楷体" w:hAnsi="楷体" w:eastAsia="楷体" w:cs="Times New Roman"/>
                <w:b/>
                <w:bCs/>
                <w:kern w:val="0"/>
                <w:sz w:val="24"/>
              </w:rPr>
              <w:t>沿用旧题</w:t>
            </w:r>
          </w:p>
        </w:tc>
        <w:tc>
          <w:tcPr>
            <w:tcW w:w="3544" w:type="dxa"/>
            <w:gridSpan w:val="2"/>
            <w:vAlign w:val="center"/>
          </w:tcPr>
          <w:p w14:paraId="032CC418">
            <w:pPr>
              <w:jc w:val="center"/>
              <w:rPr>
                <w:rFonts w:ascii="楷体" w:hAnsi="楷体" w:eastAsia="楷体" w:cs="Times New Roman"/>
                <w:b/>
                <w:bCs/>
                <w:kern w:val="0"/>
                <w:sz w:val="24"/>
              </w:rPr>
            </w:pPr>
            <w:r>
              <w:rPr>
                <w:rFonts w:hint="eastAsia" w:ascii="楷体" w:hAnsi="楷体" w:eastAsia="楷体" w:cs="Times New Roman"/>
                <w:b/>
                <w:bCs/>
                <w:kern w:val="0"/>
                <w:sz w:val="24"/>
              </w:rPr>
              <w:t>旧题中演化新题</w:t>
            </w:r>
          </w:p>
        </w:tc>
        <w:tc>
          <w:tcPr>
            <w:tcW w:w="1843" w:type="dxa"/>
            <w:vAlign w:val="center"/>
          </w:tcPr>
          <w:p w14:paraId="032CC419">
            <w:pPr>
              <w:jc w:val="center"/>
              <w:rPr>
                <w:rFonts w:ascii="楷体" w:hAnsi="楷体" w:eastAsia="楷体" w:cs="Times New Roman"/>
                <w:b/>
                <w:bCs/>
                <w:kern w:val="0"/>
                <w:sz w:val="24"/>
              </w:rPr>
            </w:pPr>
            <w:r>
              <w:rPr>
                <w:rFonts w:hint="eastAsia" w:ascii="楷体" w:hAnsi="楷体" w:eastAsia="楷体" w:cs="Times New Roman"/>
                <w:b/>
                <w:bCs/>
                <w:kern w:val="0"/>
                <w:sz w:val="24"/>
              </w:rPr>
              <w:t>自制新题</w:t>
            </w:r>
          </w:p>
        </w:tc>
      </w:tr>
      <w:tr w14:paraId="032CC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14:paraId="032CC41B">
            <w:pPr>
              <w:jc w:val="center"/>
              <w:rPr>
                <w:rFonts w:ascii="楷体" w:hAnsi="楷体" w:eastAsia="楷体" w:cs="Times New Roman"/>
                <w:b/>
                <w:bCs/>
                <w:kern w:val="0"/>
                <w:sz w:val="24"/>
              </w:rPr>
            </w:pPr>
            <w:r>
              <w:rPr>
                <w:rFonts w:hint="eastAsia" w:ascii="楷体" w:hAnsi="楷体" w:eastAsia="楷体" w:cs="Times New Roman"/>
                <w:b/>
                <w:bCs/>
                <w:kern w:val="0"/>
                <w:sz w:val="24"/>
              </w:rPr>
              <w:t>旧题旧意</w:t>
            </w:r>
          </w:p>
        </w:tc>
        <w:tc>
          <w:tcPr>
            <w:tcW w:w="1559" w:type="dxa"/>
            <w:vAlign w:val="center"/>
          </w:tcPr>
          <w:p w14:paraId="032CC41C">
            <w:pPr>
              <w:jc w:val="center"/>
              <w:rPr>
                <w:rFonts w:ascii="楷体" w:hAnsi="楷体" w:eastAsia="楷体" w:cs="Times New Roman"/>
                <w:b/>
                <w:bCs/>
                <w:kern w:val="0"/>
                <w:sz w:val="24"/>
              </w:rPr>
            </w:pPr>
            <w:r>
              <w:rPr>
                <w:rFonts w:hint="eastAsia" w:ascii="楷体" w:hAnsi="楷体" w:eastAsia="楷体" w:cs="Times New Roman"/>
                <w:b/>
                <w:bCs/>
                <w:kern w:val="0"/>
                <w:sz w:val="24"/>
              </w:rPr>
              <w:t>旧题新意</w:t>
            </w:r>
          </w:p>
        </w:tc>
        <w:tc>
          <w:tcPr>
            <w:tcW w:w="1843" w:type="dxa"/>
            <w:vAlign w:val="center"/>
          </w:tcPr>
          <w:p w14:paraId="032CC41D">
            <w:pPr>
              <w:jc w:val="center"/>
              <w:rPr>
                <w:rFonts w:ascii="楷体" w:hAnsi="楷体" w:eastAsia="楷体" w:cs="Times New Roman"/>
                <w:b/>
                <w:bCs/>
                <w:kern w:val="0"/>
                <w:sz w:val="24"/>
              </w:rPr>
            </w:pPr>
            <w:r>
              <w:rPr>
                <w:rFonts w:hint="eastAsia" w:ascii="楷体" w:hAnsi="楷体" w:eastAsia="楷体" w:cs="Times New Roman"/>
                <w:b/>
                <w:bCs/>
                <w:kern w:val="0"/>
                <w:sz w:val="24"/>
              </w:rPr>
              <w:t>新题旧意</w:t>
            </w:r>
          </w:p>
        </w:tc>
        <w:tc>
          <w:tcPr>
            <w:tcW w:w="1701" w:type="dxa"/>
            <w:vAlign w:val="center"/>
          </w:tcPr>
          <w:p w14:paraId="032CC41E">
            <w:pPr>
              <w:jc w:val="center"/>
              <w:rPr>
                <w:rFonts w:ascii="楷体" w:hAnsi="楷体" w:eastAsia="楷体" w:cs="Times New Roman"/>
                <w:b/>
                <w:bCs/>
                <w:kern w:val="0"/>
                <w:sz w:val="24"/>
              </w:rPr>
            </w:pPr>
            <w:r>
              <w:rPr>
                <w:rFonts w:hint="eastAsia" w:ascii="楷体" w:hAnsi="楷体" w:eastAsia="楷体" w:cs="Times New Roman"/>
                <w:b/>
                <w:bCs/>
                <w:kern w:val="0"/>
                <w:sz w:val="24"/>
              </w:rPr>
              <w:t>新题新意</w:t>
            </w:r>
          </w:p>
        </w:tc>
        <w:tc>
          <w:tcPr>
            <w:tcW w:w="1843" w:type="dxa"/>
            <w:vAlign w:val="center"/>
          </w:tcPr>
          <w:p w14:paraId="032CC41F">
            <w:pPr>
              <w:jc w:val="center"/>
              <w:rPr>
                <w:rFonts w:ascii="楷体" w:hAnsi="楷体" w:eastAsia="楷体" w:cs="Times New Roman"/>
                <w:b/>
                <w:bCs/>
                <w:kern w:val="0"/>
                <w:sz w:val="24"/>
              </w:rPr>
            </w:pPr>
            <w:r>
              <w:rPr>
                <w:rFonts w:hint="eastAsia" w:ascii="楷体" w:hAnsi="楷体" w:eastAsia="楷体" w:cs="Times New Roman"/>
                <w:b/>
                <w:bCs/>
                <w:kern w:val="0"/>
                <w:sz w:val="24"/>
              </w:rPr>
              <w:t>新题新意</w:t>
            </w:r>
          </w:p>
        </w:tc>
      </w:tr>
      <w:tr w14:paraId="032CC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14:paraId="032CC421">
            <w:pPr>
              <w:jc w:val="center"/>
              <w:rPr>
                <w:rFonts w:ascii="楷体" w:hAnsi="楷体" w:eastAsia="楷体" w:cs="Times New Roman"/>
                <w:kern w:val="0"/>
                <w:sz w:val="24"/>
              </w:rPr>
            </w:pPr>
            <w:r>
              <w:rPr>
                <w:rFonts w:hint="eastAsia" w:ascii="楷体" w:hAnsi="楷体" w:eastAsia="楷体" w:cs="Times New Roman"/>
                <w:kern w:val="0"/>
                <w:sz w:val="24"/>
              </w:rPr>
              <w:t>代蒿里行</w:t>
            </w:r>
          </w:p>
        </w:tc>
        <w:tc>
          <w:tcPr>
            <w:tcW w:w="1559" w:type="dxa"/>
            <w:shd w:val="clear" w:color="auto" w:fill="E7E6E6" w:themeFill="background2"/>
            <w:vAlign w:val="center"/>
          </w:tcPr>
          <w:p w14:paraId="032CC422">
            <w:pPr>
              <w:jc w:val="center"/>
              <w:rPr>
                <w:rFonts w:ascii="楷体" w:hAnsi="楷体" w:eastAsia="楷体" w:cs="Times New Roman"/>
                <w:kern w:val="0"/>
                <w:sz w:val="24"/>
              </w:rPr>
            </w:pPr>
          </w:p>
        </w:tc>
        <w:tc>
          <w:tcPr>
            <w:tcW w:w="1843" w:type="dxa"/>
            <w:vAlign w:val="center"/>
          </w:tcPr>
          <w:p w14:paraId="032CC423">
            <w:pPr>
              <w:jc w:val="center"/>
              <w:rPr>
                <w:rFonts w:ascii="楷体" w:hAnsi="楷体" w:eastAsia="楷体" w:cs="Times New Roman"/>
                <w:kern w:val="0"/>
                <w:sz w:val="24"/>
              </w:rPr>
            </w:pPr>
            <w:r>
              <w:rPr>
                <w:rFonts w:hint="eastAsia" w:ascii="楷体" w:hAnsi="楷体" w:eastAsia="楷体"/>
                <w:sz w:val="24"/>
              </w:rPr>
              <w:t>代陆平原君子有所思行</w:t>
            </w:r>
          </w:p>
        </w:tc>
        <w:tc>
          <w:tcPr>
            <w:tcW w:w="1701" w:type="dxa"/>
            <w:shd w:val="clear" w:color="auto" w:fill="E7E6E6" w:themeFill="background2"/>
            <w:vAlign w:val="center"/>
          </w:tcPr>
          <w:p w14:paraId="032CC424">
            <w:pPr>
              <w:jc w:val="center"/>
              <w:rPr>
                <w:rFonts w:ascii="楷体" w:hAnsi="楷体" w:eastAsia="楷体" w:cs="Times New Roman"/>
                <w:kern w:val="0"/>
                <w:sz w:val="24"/>
              </w:rPr>
            </w:pPr>
          </w:p>
        </w:tc>
        <w:tc>
          <w:tcPr>
            <w:tcW w:w="1843" w:type="dxa"/>
            <w:vAlign w:val="center"/>
          </w:tcPr>
          <w:p w14:paraId="032CC425">
            <w:pPr>
              <w:jc w:val="center"/>
              <w:rPr>
                <w:rFonts w:ascii="楷体" w:hAnsi="楷体" w:eastAsia="楷体" w:cs="Times New Roman"/>
                <w:kern w:val="0"/>
                <w:sz w:val="24"/>
                <w:lang w:eastAsia="zh-TW"/>
              </w:rPr>
            </w:pPr>
            <w:r>
              <w:rPr>
                <w:rFonts w:hint="eastAsia" w:ascii="楷体" w:hAnsi="楷体" w:eastAsia="楷体"/>
                <w:sz w:val="24"/>
              </w:rPr>
              <w:t>代春日行</w:t>
            </w:r>
          </w:p>
        </w:tc>
      </w:tr>
      <w:tr w14:paraId="032CC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14:paraId="032CC427">
            <w:pPr>
              <w:tabs>
                <w:tab w:val="left" w:pos="729"/>
              </w:tabs>
              <w:jc w:val="center"/>
              <w:rPr>
                <w:rFonts w:ascii="楷体" w:hAnsi="楷体" w:eastAsia="楷体" w:cs="Times New Roman"/>
                <w:kern w:val="0"/>
                <w:sz w:val="24"/>
              </w:rPr>
            </w:pPr>
            <w:r>
              <w:rPr>
                <w:rFonts w:hint="eastAsia" w:ascii="楷体" w:hAnsi="楷体" w:eastAsia="楷体"/>
                <w:sz w:val="24"/>
              </w:rPr>
              <w:t>代挽歌</w:t>
            </w:r>
          </w:p>
        </w:tc>
        <w:tc>
          <w:tcPr>
            <w:tcW w:w="1559" w:type="dxa"/>
            <w:shd w:val="clear" w:color="auto" w:fill="E7E6E6" w:themeFill="background2"/>
            <w:vAlign w:val="center"/>
          </w:tcPr>
          <w:p w14:paraId="032CC428">
            <w:pPr>
              <w:jc w:val="center"/>
              <w:rPr>
                <w:rFonts w:ascii="楷体" w:hAnsi="楷体" w:eastAsia="楷体" w:cs="Times New Roman"/>
                <w:kern w:val="0"/>
                <w:sz w:val="24"/>
              </w:rPr>
            </w:pPr>
          </w:p>
        </w:tc>
        <w:tc>
          <w:tcPr>
            <w:tcW w:w="1843" w:type="dxa"/>
            <w:vAlign w:val="center"/>
          </w:tcPr>
          <w:p w14:paraId="032CC429">
            <w:pPr>
              <w:jc w:val="center"/>
              <w:rPr>
                <w:rFonts w:ascii="楷体" w:hAnsi="楷体" w:eastAsia="楷体" w:cs="Times New Roman"/>
                <w:kern w:val="0"/>
                <w:sz w:val="24"/>
              </w:rPr>
            </w:pPr>
            <w:r>
              <w:rPr>
                <w:rFonts w:hint="eastAsia" w:ascii="楷体" w:hAnsi="楷体" w:eastAsia="楷体"/>
                <w:sz w:val="24"/>
              </w:rPr>
              <w:t>代陈思王京洛篇/煌煌京洛行</w:t>
            </w:r>
          </w:p>
        </w:tc>
        <w:tc>
          <w:tcPr>
            <w:tcW w:w="1701" w:type="dxa"/>
            <w:shd w:val="clear" w:color="auto" w:fill="E7E6E6" w:themeFill="background2"/>
            <w:vAlign w:val="center"/>
          </w:tcPr>
          <w:p w14:paraId="032CC42A">
            <w:pPr>
              <w:jc w:val="center"/>
              <w:rPr>
                <w:rFonts w:ascii="楷体" w:hAnsi="楷体" w:eastAsia="楷体" w:cs="Times New Roman"/>
                <w:kern w:val="0"/>
                <w:sz w:val="24"/>
              </w:rPr>
            </w:pPr>
          </w:p>
        </w:tc>
        <w:tc>
          <w:tcPr>
            <w:tcW w:w="1843" w:type="dxa"/>
            <w:vAlign w:val="center"/>
          </w:tcPr>
          <w:p w14:paraId="032CC42B">
            <w:pPr>
              <w:jc w:val="center"/>
              <w:rPr>
                <w:rFonts w:ascii="楷体" w:hAnsi="楷体" w:eastAsia="楷体" w:cs="Times New Roman"/>
                <w:kern w:val="0"/>
                <w:sz w:val="24"/>
                <w:lang w:eastAsia="zh-TW"/>
              </w:rPr>
            </w:pPr>
            <w:r>
              <w:rPr>
                <w:rFonts w:hint="eastAsia" w:ascii="楷体" w:hAnsi="楷体" w:eastAsia="楷体"/>
                <w:sz w:val="24"/>
              </w:rPr>
              <w:t>代北风凉行</w:t>
            </w:r>
          </w:p>
        </w:tc>
      </w:tr>
      <w:tr w14:paraId="032CC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14:paraId="032CC42D">
            <w:pPr>
              <w:jc w:val="center"/>
              <w:rPr>
                <w:rFonts w:ascii="楷体" w:hAnsi="楷体" w:eastAsia="楷体" w:cs="Times New Roman"/>
                <w:kern w:val="0"/>
                <w:sz w:val="24"/>
              </w:rPr>
            </w:pPr>
            <w:r>
              <w:rPr>
                <w:rFonts w:hint="eastAsia" w:ascii="楷体" w:hAnsi="楷体" w:eastAsia="楷体"/>
                <w:sz w:val="24"/>
              </w:rPr>
              <w:t>代放歌行</w:t>
            </w:r>
          </w:p>
        </w:tc>
        <w:tc>
          <w:tcPr>
            <w:tcW w:w="1559" w:type="dxa"/>
            <w:shd w:val="clear" w:color="auto" w:fill="E7E6E6" w:themeFill="background2"/>
            <w:vAlign w:val="center"/>
          </w:tcPr>
          <w:p w14:paraId="032CC42E">
            <w:pPr>
              <w:jc w:val="center"/>
              <w:rPr>
                <w:rFonts w:ascii="楷体" w:hAnsi="楷体" w:eastAsia="楷体" w:cs="Times New Roman"/>
                <w:kern w:val="0"/>
                <w:sz w:val="24"/>
              </w:rPr>
            </w:pPr>
          </w:p>
        </w:tc>
        <w:tc>
          <w:tcPr>
            <w:tcW w:w="1843" w:type="dxa"/>
            <w:vAlign w:val="center"/>
          </w:tcPr>
          <w:p w14:paraId="032CC42F">
            <w:pPr>
              <w:jc w:val="center"/>
              <w:rPr>
                <w:rFonts w:ascii="楷体" w:hAnsi="楷体" w:eastAsia="楷体" w:cs="Times New Roman"/>
                <w:kern w:val="0"/>
                <w:sz w:val="24"/>
              </w:rPr>
            </w:pPr>
            <w:r>
              <w:rPr>
                <w:rFonts w:hint="eastAsia" w:ascii="楷体" w:hAnsi="楷体" w:eastAsia="楷体"/>
                <w:sz w:val="24"/>
              </w:rPr>
              <w:t>代陈思王白马篇</w:t>
            </w:r>
          </w:p>
        </w:tc>
        <w:tc>
          <w:tcPr>
            <w:tcW w:w="1701" w:type="dxa"/>
            <w:shd w:val="clear" w:color="auto" w:fill="E7E6E6" w:themeFill="background2"/>
            <w:vAlign w:val="center"/>
          </w:tcPr>
          <w:p w14:paraId="032CC430">
            <w:pPr>
              <w:jc w:val="center"/>
              <w:rPr>
                <w:rFonts w:ascii="楷体" w:hAnsi="楷体" w:eastAsia="楷体" w:cs="Times New Roman"/>
                <w:kern w:val="0"/>
                <w:sz w:val="24"/>
              </w:rPr>
            </w:pPr>
          </w:p>
        </w:tc>
        <w:tc>
          <w:tcPr>
            <w:tcW w:w="1843" w:type="dxa"/>
            <w:vAlign w:val="center"/>
          </w:tcPr>
          <w:p w14:paraId="032CC431">
            <w:pPr>
              <w:jc w:val="center"/>
              <w:rPr>
                <w:rFonts w:ascii="楷体" w:hAnsi="楷体" w:eastAsia="楷体" w:cs="Times New Roman"/>
                <w:kern w:val="0"/>
                <w:sz w:val="24"/>
              </w:rPr>
            </w:pPr>
            <w:r>
              <w:rPr>
                <w:rFonts w:hint="eastAsia" w:ascii="楷体" w:hAnsi="楷体" w:eastAsia="楷体"/>
                <w:sz w:val="24"/>
              </w:rPr>
              <w:t>松柏篇</w:t>
            </w:r>
          </w:p>
        </w:tc>
      </w:tr>
      <w:tr w14:paraId="032CC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14:paraId="032CC433">
            <w:pPr>
              <w:jc w:val="center"/>
              <w:rPr>
                <w:rFonts w:ascii="楷体" w:hAnsi="楷体" w:eastAsia="楷体" w:cs="Times New Roman"/>
                <w:kern w:val="0"/>
                <w:sz w:val="24"/>
              </w:rPr>
            </w:pPr>
            <w:r>
              <w:rPr>
                <w:rFonts w:hint="eastAsia" w:ascii="楷体" w:hAnsi="楷体" w:eastAsia="楷体"/>
                <w:sz w:val="24"/>
              </w:rPr>
              <w:t>代门有车马客行</w:t>
            </w:r>
          </w:p>
        </w:tc>
        <w:tc>
          <w:tcPr>
            <w:tcW w:w="1559" w:type="dxa"/>
            <w:shd w:val="clear" w:color="auto" w:fill="E7E6E6" w:themeFill="background2"/>
            <w:vAlign w:val="center"/>
          </w:tcPr>
          <w:p w14:paraId="032CC434">
            <w:pPr>
              <w:jc w:val="center"/>
              <w:rPr>
                <w:rFonts w:ascii="楷体" w:hAnsi="楷体" w:eastAsia="楷体" w:cs="Times New Roman"/>
                <w:kern w:val="0"/>
                <w:sz w:val="24"/>
              </w:rPr>
            </w:pPr>
          </w:p>
        </w:tc>
        <w:tc>
          <w:tcPr>
            <w:tcW w:w="1843" w:type="dxa"/>
            <w:vAlign w:val="center"/>
          </w:tcPr>
          <w:p w14:paraId="032CC435">
            <w:pPr>
              <w:jc w:val="center"/>
              <w:rPr>
                <w:rFonts w:ascii="楷体" w:hAnsi="楷体" w:eastAsia="楷体" w:cs="Times New Roman"/>
                <w:kern w:val="0"/>
                <w:sz w:val="24"/>
              </w:rPr>
            </w:pPr>
            <w:r>
              <w:rPr>
                <w:rFonts w:hint="eastAsia" w:ascii="楷体" w:hAnsi="楷体" w:eastAsia="楷体"/>
                <w:sz w:val="24"/>
              </w:rPr>
              <w:t>代朗月行</w:t>
            </w:r>
          </w:p>
        </w:tc>
        <w:tc>
          <w:tcPr>
            <w:tcW w:w="1701" w:type="dxa"/>
            <w:shd w:val="clear" w:color="auto" w:fill="E7E6E6" w:themeFill="background2"/>
            <w:vAlign w:val="center"/>
          </w:tcPr>
          <w:p w14:paraId="032CC436">
            <w:pPr>
              <w:jc w:val="center"/>
              <w:rPr>
                <w:rFonts w:ascii="楷体" w:hAnsi="楷体" w:eastAsia="楷体" w:cs="Times New Roman"/>
                <w:kern w:val="0"/>
                <w:sz w:val="24"/>
              </w:rPr>
            </w:pPr>
          </w:p>
        </w:tc>
        <w:tc>
          <w:tcPr>
            <w:tcW w:w="1843" w:type="dxa"/>
            <w:vAlign w:val="center"/>
          </w:tcPr>
          <w:p w14:paraId="032CC437">
            <w:pPr>
              <w:jc w:val="center"/>
              <w:rPr>
                <w:rFonts w:ascii="楷体" w:hAnsi="楷体" w:eastAsia="楷体" w:cs="Times New Roman"/>
                <w:kern w:val="0"/>
                <w:sz w:val="24"/>
              </w:rPr>
            </w:pPr>
            <w:r>
              <w:rPr>
                <w:rFonts w:hint="eastAsia" w:ascii="楷体" w:hAnsi="楷体" w:eastAsia="楷体"/>
                <w:sz w:val="24"/>
              </w:rPr>
              <w:t>代鸣雁行</w:t>
            </w:r>
          </w:p>
        </w:tc>
      </w:tr>
      <w:tr w14:paraId="032CC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14:paraId="032CC439">
            <w:pPr>
              <w:jc w:val="center"/>
              <w:rPr>
                <w:rFonts w:ascii="楷体" w:hAnsi="楷体" w:eastAsia="楷体" w:cs="Times New Roman"/>
                <w:kern w:val="0"/>
                <w:sz w:val="24"/>
              </w:rPr>
            </w:pPr>
            <w:r>
              <w:rPr>
                <w:rFonts w:hint="eastAsia" w:ascii="楷体" w:hAnsi="楷体" w:eastAsia="楷体"/>
                <w:sz w:val="24"/>
              </w:rPr>
              <w:t>代白头吟</w:t>
            </w:r>
          </w:p>
        </w:tc>
        <w:tc>
          <w:tcPr>
            <w:tcW w:w="1559" w:type="dxa"/>
            <w:shd w:val="clear" w:color="auto" w:fill="E7E6E6" w:themeFill="background2"/>
            <w:vAlign w:val="center"/>
          </w:tcPr>
          <w:p w14:paraId="032CC43A">
            <w:pPr>
              <w:jc w:val="center"/>
              <w:rPr>
                <w:rFonts w:ascii="楷体" w:hAnsi="楷体" w:eastAsia="楷体" w:cs="Times New Roman"/>
                <w:kern w:val="0"/>
                <w:sz w:val="24"/>
              </w:rPr>
            </w:pPr>
          </w:p>
        </w:tc>
        <w:tc>
          <w:tcPr>
            <w:tcW w:w="1843" w:type="dxa"/>
            <w:shd w:val="clear" w:color="auto" w:fill="E7E6E6" w:themeFill="background2"/>
            <w:vAlign w:val="center"/>
          </w:tcPr>
          <w:p w14:paraId="032CC43B">
            <w:pPr>
              <w:jc w:val="center"/>
              <w:rPr>
                <w:rFonts w:ascii="楷体" w:hAnsi="楷体" w:eastAsia="楷体" w:cs="Times New Roman"/>
                <w:kern w:val="0"/>
                <w:sz w:val="24"/>
              </w:rPr>
            </w:pPr>
          </w:p>
        </w:tc>
        <w:tc>
          <w:tcPr>
            <w:tcW w:w="1701" w:type="dxa"/>
            <w:vAlign w:val="center"/>
          </w:tcPr>
          <w:p w14:paraId="032CC43C">
            <w:pPr>
              <w:jc w:val="center"/>
              <w:rPr>
                <w:rFonts w:ascii="楷体" w:hAnsi="楷体" w:eastAsia="楷体" w:cs="Times New Roman"/>
                <w:kern w:val="0"/>
                <w:sz w:val="24"/>
              </w:rPr>
            </w:pPr>
            <w:r>
              <w:rPr>
                <w:rFonts w:hint="eastAsia" w:ascii="楷体" w:hAnsi="楷体" w:eastAsia="楷体"/>
                <w:sz w:val="24"/>
              </w:rPr>
              <w:t>代出自蓟北门行</w:t>
            </w:r>
          </w:p>
        </w:tc>
        <w:tc>
          <w:tcPr>
            <w:tcW w:w="1843" w:type="dxa"/>
            <w:vAlign w:val="center"/>
          </w:tcPr>
          <w:p w14:paraId="032CC43D">
            <w:pPr>
              <w:jc w:val="center"/>
              <w:rPr>
                <w:rFonts w:ascii="楷体" w:hAnsi="楷体" w:eastAsia="楷体" w:cs="Times New Roman"/>
                <w:kern w:val="0"/>
                <w:sz w:val="24"/>
              </w:rPr>
            </w:pPr>
            <w:r>
              <w:rPr>
                <w:rFonts w:hint="eastAsia" w:ascii="楷体" w:hAnsi="楷体" w:eastAsia="楷体"/>
                <w:sz w:val="24"/>
              </w:rPr>
              <w:t>代空城雀</w:t>
            </w:r>
          </w:p>
        </w:tc>
      </w:tr>
      <w:tr w14:paraId="032CC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14:paraId="032CC43F">
            <w:pPr>
              <w:jc w:val="center"/>
              <w:rPr>
                <w:rFonts w:ascii="楷体" w:hAnsi="楷体" w:eastAsia="楷体" w:cs="Times New Roman"/>
                <w:kern w:val="0"/>
                <w:sz w:val="24"/>
                <w:lang w:eastAsia="zh-TW"/>
              </w:rPr>
            </w:pPr>
            <w:r>
              <w:rPr>
                <w:rFonts w:hint="eastAsia" w:ascii="楷体" w:hAnsi="楷体" w:eastAsia="楷体"/>
                <w:sz w:val="24"/>
              </w:rPr>
              <w:t>代悲哉行</w:t>
            </w:r>
            <w:r>
              <w:rPr>
                <w:rStyle w:val="13"/>
                <w:rFonts w:ascii="楷体" w:hAnsi="楷体" w:eastAsia="楷体"/>
                <w:sz w:val="24"/>
              </w:rPr>
              <w:footnoteReference w:id="68"/>
            </w:r>
          </w:p>
        </w:tc>
        <w:tc>
          <w:tcPr>
            <w:tcW w:w="1559" w:type="dxa"/>
            <w:shd w:val="clear" w:color="auto" w:fill="E7E6E6" w:themeFill="background2"/>
            <w:vAlign w:val="center"/>
          </w:tcPr>
          <w:p w14:paraId="032CC440">
            <w:pPr>
              <w:jc w:val="center"/>
              <w:rPr>
                <w:rFonts w:ascii="楷体" w:hAnsi="楷体" w:eastAsia="楷体" w:cs="Times New Roman"/>
                <w:kern w:val="0"/>
                <w:sz w:val="24"/>
                <w:lang w:eastAsia="zh-TW"/>
              </w:rPr>
            </w:pPr>
          </w:p>
        </w:tc>
        <w:tc>
          <w:tcPr>
            <w:tcW w:w="1843" w:type="dxa"/>
            <w:shd w:val="clear" w:color="auto" w:fill="E7E6E6" w:themeFill="background2"/>
            <w:vAlign w:val="center"/>
          </w:tcPr>
          <w:p w14:paraId="032CC441">
            <w:pPr>
              <w:jc w:val="center"/>
              <w:rPr>
                <w:rFonts w:ascii="楷体" w:hAnsi="楷体" w:eastAsia="楷体" w:cs="Times New Roman"/>
                <w:kern w:val="0"/>
                <w:sz w:val="24"/>
                <w:lang w:eastAsia="zh-TW"/>
              </w:rPr>
            </w:pPr>
          </w:p>
        </w:tc>
        <w:tc>
          <w:tcPr>
            <w:tcW w:w="1701" w:type="dxa"/>
            <w:vAlign w:val="center"/>
          </w:tcPr>
          <w:p w14:paraId="032CC442">
            <w:pPr>
              <w:jc w:val="center"/>
              <w:rPr>
                <w:rFonts w:ascii="楷体" w:hAnsi="楷体" w:eastAsia="楷体" w:cs="Times New Roman"/>
                <w:kern w:val="0"/>
                <w:sz w:val="24"/>
                <w:lang w:eastAsia="zh-TW"/>
              </w:rPr>
            </w:pPr>
            <w:r>
              <w:rPr>
                <w:rFonts w:hint="eastAsia" w:ascii="楷体" w:hAnsi="楷体" w:eastAsia="楷体"/>
                <w:sz w:val="24"/>
              </w:rPr>
              <w:t>代结客少年场行</w:t>
            </w:r>
          </w:p>
        </w:tc>
        <w:tc>
          <w:tcPr>
            <w:tcW w:w="1843" w:type="dxa"/>
            <w:vAlign w:val="center"/>
          </w:tcPr>
          <w:p w14:paraId="032CC443">
            <w:pPr>
              <w:jc w:val="center"/>
              <w:rPr>
                <w:rFonts w:ascii="楷体" w:hAnsi="楷体" w:eastAsia="楷体" w:cs="Times New Roman"/>
                <w:kern w:val="0"/>
                <w:sz w:val="24"/>
                <w:lang w:eastAsia="zh-TW"/>
              </w:rPr>
            </w:pPr>
            <w:r>
              <w:rPr>
                <w:rFonts w:hint="eastAsia" w:ascii="楷体" w:hAnsi="楷体" w:eastAsia="楷体"/>
                <w:sz w:val="24"/>
              </w:rPr>
              <w:t>代夜坐吟</w:t>
            </w:r>
          </w:p>
        </w:tc>
      </w:tr>
      <w:tr w14:paraId="032CC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413" w:type="dxa"/>
            <w:vAlign w:val="center"/>
          </w:tcPr>
          <w:p w14:paraId="032CC445">
            <w:pPr>
              <w:jc w:val="center"/>
              <w:rPr>
                <w:rFonts w:ascii="楷体" w:hAnsi="楷体" w:eastAsia="楷体"/>
                <w:sz w:val="24"/>
                <w:lang w:eastAsia="zh-TW"/>
              </w:rPr>
            </w:pPr>
            <w:r>
              <w:rPr>
                <w:rFonts w:hint="eastAsia" w:ascii="楷体" w:hAnsi="楷体" w:eastAsia="楷体"/>
                <w:color w:val="000000"/>
                <w:sz w:val="24"/>
                <w:shd w:val="clear" w:color="auto" w:fill="FFFFFF"/>
              </w:rPr>
              <w:t>代升天行</w:t>
            </w:r>
          </w:p>
        </w:tc>
        <w:tc>
          <w:tcPr>
            <w:tcW w:w="1559" w:type="dxa"/>
            <w:shd w:val="clear" w:color="auto" w:fill="E7E6E6" w:themeFill="background2"/>
            <w:vAlign w:val="center"/>
          </w:tcPr>
          <w:p w14:paraId="032CC446">
            <w:pPr>
              <w:jc w:val="center"/>
              <w:rPr>
                <w:rFonts w:ascii="楷体" w:hAnsi="楷体" w:eastAsia="楷体" w:cs="Times New Roman"/>
                <w:kern w:val="0"/>
                <w:sz w:val="24"/>
                <w:lang w:eastAsia="zh-TW"/>
              </w:rPr>
            </w:pPr>
          </w:p>
        </w:tc>
        <w:tc>
          <w:tcPr>
            <w:tcW w:w="1843" w:type="dxa"/>
            <w:shd w:val="clear" w:color="auto" w:fill="E7E6E6" w:themeFill="background2"/>
            <w:vAlign w:val="center"/>
          </w:tcPr>
          <w:p w14:paraId="032CC447">
            <w:pPr>
              <w:jc w:val="center"/>
              <w:rPr>
                <w:rFonts w:ascii="楷体" w:hAnsi="楷体" w:eastAsia="楷体" w:cs="Times New Roman"/>
                <w:kern w:val="0"/>
                <w:sz w:val="24"/>
                <w:lang w:eastAsia="zh-TW"/>
              </w:rPr>
            </w:pPr>
          </w:p>
        </w:tc>
        <w:tc>
          <w:tcPr>
            <w:tcW w:w="1701" w:type="dxa"/>
            <w:vAlign w:val="center"/>
          </w:tcPr>
          <w:p w14:paraId="032CC448">
            <w:pPr>
              <w:jc w:val="center"/>
              <w:rPr>
                <w:rFonts w:ascii="楷体" w:hAnsi="楷体" w:eastAsia="楷体" w:cs="Times New Roman"/>
                <w:kern w:val="0"/>
                <w:sz w:val="24"/>
                <w:lang w:eastAsia="zh-TW"/>
              </w:rPr>
            </w:pPr>
            <w:r>
              <w:rPr>
                <w:rFonts w:hint="eastAsia" w:ascii="楷体" w:hAnsi="楷体" w:eastAsia="楷体"/>
                <w:sz w:val="24"/>
              </w:rPr>
              <w:t>幽兰</w:t>
            </w:r>
            <w:r>
              <w:rPr>
                <w:rStyle w:val="13"/>
                <w:rFonts w:ascii="楷体" w:hAnsi="楷体" w:eastAsia="楷体"/>
                <w:sz w:val="24"/>
              </w:rPr>
              <w:footnoteReference w:id="69"/>
            </w:r>
          </w:p>
        </w:tc>
        <w:tc>
          <w:tcPr>
            <w:tcW w:w="1843" w:type="dxa"/>
            <w:vAlign w:val="center"/>
          </w:tcPr>
          <w:p w14:paraId="032CC449">
            <w:pPr>
              <w:jc w:val="center"/>
              <w:rPr>
                <w:rFonts w:ascii="楷体" w:hAnsi="楷体" w:eastAsia="楷体" w:cs="Times New Roman"/>
                <w:kern w:val="0"/>
                <w:sz w:val="24"/>
                <w:lang w:eastAsia="zh-TW"/>
              </w:rPr>
            </w:pPr>
            <w:r>
              <w:rPr>
                <w:rFonts w:hint="eastAsia" w:ascii="楷体" w:hAnsi="楷体" w:eastAsia="楷体"/>
                <w:sz w:val="24"/>
              </w:rPr>
              <w:t>代贫贱愁苦行</w:t>
            </w:r>
          </w:p>
        </w:tc>
      </w:tr>
      <w:tr w14:paraId="032CC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14:paraId="032CC44B">
            <w:pPr>
              <w:jc w:val="center"/>
              <w:rPr>
                <w:rFonts w:ascii="楷体" w:hAnsi="楷体" w:eastAsia="楷体"/>
                <w:sz w:val="24"/>
                <w:lang w:eastAsia="zh-TW"/>
              </w:rPr>
            </w:pPr>
            <w:r>
              <w:rPr>
                <w:rFonts w:hint="eastAsia" w:ascii="楷体" w:hAnsi="楷体" w:eastAsia="楷体"/>
                <w:sz w:val="24"/>
              </w:rPr>
              <w:t>代别鹤操</w:t>
            </w:r>
          </w:p>
        </w:tc>
        <w:tc>
          <w:tcPr>
            <w:tcW w:w="1559" w:type="dxa"/>
            <w:shd w:val="clear" w:color="auto" w:fill="E7E6E6" w:themeFill="background2"/>
            <w:vAlign w:val="center"/>
          </w:tcPr>
          <w:p w14:paraId="032CC44C">
            <w:pPr>
              <w:jc w:val="center"/>
              <w:rPr>
                <w:rFonts w:ascii="楷体" w:hAnsi="楷体" w:eastAsia="楷体" w:cs="Times New Roman"/>
                <w:kern w:val="0"/>
                <w:sz w:val="24"/>
                <w:lang w:eastAsia="zh-TW"/>
              </w:rPr>
            </w:pPr>
          </w:p>
        </w:tc>
        <w:tc>
          <w:tcPr>
            <w:tcW w:w="1843" w:type="dxa"/>
            <w:shd w:val="clear" w:color="auto" w:fill="E7E6E6" w:themeFill="background2"/>
            <w:vAlign w:val="center"/>
          </w:tcPr>
          <w:p w14:paraId="032CC44D">
            <w:pPr>
              <w:jc w:val="center"/>
              <w:rPr>
                <w:rFonts w:ascii="楷体" w:hAnsi="楷体" w:eastAsia="楷体" w:cs="Times New Roman"/>
                <w:kern w:val="0"/>
                <w:sz w:val="24"/>
                <w:lang w:eastAsia="zh-TW"/>
              </w:rPr>
            </w:pPr>
          </w:p>
        </w:tc>
        <w:tc>
          <w:tcPr>
            <w:tcW w:w="1701" w:type="dxa"/>
            <w:vAlign w:val="center"/>
          </w:tcPr>
          <w:p w14:paraId="032CC44E">
            <w:pPr>
              <w:jc w:val="center"/>
              <w:rPr>
                <w:rFonts w:ascii="楷体" w:hAnsi="楷体" w:eastAsia="楷体" w:cs="Times New Roman"/>
                <w:kern w:val="0"/>
                <w:sz w:val="24"/>
                <w:lang w:eastAsia="zh-TW"/>
              </w:rPr>
            </w:pPr>
            <w:r>
              <w:rPr>
                <w:rFonts w:hint="eastAsia" w:ascii="楷体" w:hAnsi="楷体" w:eastAsia="楷体"/>
                <w:sz w:val="24"/>
              </w:rPr>
              <w:t>代堂上歌行</w:t>
            </w:r>
            <w:r>
              <w:rPr>
                <w:rStyle w:val="13"/>
                <w:rFonts w:ascii="楷体" w:hAnsi="楷体" w:eastAsia="楷体"/>
                <w:sz w:val="24"/>
              </w:rPr>
              <w:footnoteReference w:id="70"/>
            </w:r>
          </w:p>
        </w:tc>
        <w:tc>
          <w:tcPr>
            <w:tcW w:w="1843" w:type="dxa"/>
            <w:vAlign w:val="center"/>
          </w:tcPr>
          <w:p w14:paraId="032CC44F">
            <w:pPr>
              <w:jc w:val="center"/>
              <w:rPr>
                <w:rFonts w:ascii="楷体" w:hAnsi="楷体" w:eastAsia="楷体" w:cs="Times New Roman"/>
                <w:kern w:val="0"/>
                <w:sz w:val="24"/>
                <w:lang w:eastAsia="zh-TW"/>
              </w:rPr>
            </w:pPr>
            <w:r>
              <w:rPr>
                <w:rFonts w:hint="eastAsia" w:ascii="楷体" w:hAnsi="楷体" w:eastAsia="楷体"/>
                <w:sz w:val="24"/>
              </w:rPr>
              <w:t>代阳春登荆山行</w:t>
            </w:r>
          </w:p>
        </w:tc>
      </w:tr>
      <w:tr w14:paraId="032C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14:paraId="032CC451">
            <w:pPr>
              <w:jc w:val="center"/>
              <w:rPr>
                <w:rFonts w:ascii="楷体" w:hAnsi="楷体" w:eastAsia="楷体"/>
                <w:sz w:val="24"/>
                <w:lang w:eastAsia="zh-TW"/>
              </w:rPr>
            </w:pPr>
            <w:r>
              <w:rPr>
                <w:rFonts w:hint="eastAsia" w:ascii="楷体" w:hAnsi="楷体" w:eastAsia="楷体"/>
                <w:sz w:val="24"/>
              </w:rPr>
              <w:t>代雉朝飞</w:t>
            </w:r>
          </w:p>
        </w:tc>
        <w:tc>
          <w:tcPr>
            <w:tcW w:w="1559" w:type="dxa"/>
            <w:shd w:val="clear" w:color="auto" w:fill="E7E6E6" w:themeFill="background2"/>
            <w:vAlign w:val="center"/>
          </w:tcPr>
          <w:p w14:paraId="032CC452">
            <w:pPr>
              <w:jc w:val="center"/>
              <w:rPr>
                <w:rFonts w:ascii="楷体" w:hAnsi="楷体" w:eastAsia="楷体" w:cs="Times New Roman"/>
                <w:kern w:val="0"/>
                <w:sz w:val="24"/>
                <w:lang w:eastAsia="zh-TW"/>
              </w:rPr>
            </w:pPr>
          </w:p>
        </w:tc>
        <w:tc>
          <w:tcPr>
            <w:tcW w:w="1843" w:type="dxa"/>
            <w:shd w:val="clear" w:color="auto" w:fill="E7E6E6" w:themeFill="background2"/>
            <w:vAlign w:val="center"/>
          </w:tcPr>
          <w:p w14:paraId="032CC453">
            <w:pPr>
              <w:jc w:val="center"/>
              <w:rPr>
                <w:rFonts w:ascii="楷体" w:hAnsi="楷体" w:eastAsia="楷体" w:cs="Times New Roman"/>
                <w:kern w:val="0"/>
                <w:sz w:val="24"/>
                <w:lang w:eastAsia="zh-TW"/>
              </w:rPr>
            </w:pPr>
          </w:p>
        </w:tc>
        <w:tc>
          <w:tcPr>
            <w:tcW w:w="1701" w:type="dxa"/>
            <w:vAlign w:val="center"/>
          </w:tcPr>
          <w:p w14:paraId="032CC454">
            <w:pPr>
              <w:jc w:val="center"/>
              <w:rPr>
                <w:rFonts w:ascii="楷体" w:hAnsi="楷体" w:eastAsia="楷体" w:cs="Times New Roman"/>
                <w:kern w:val="0"/>
                <w:sz w:val="24"/>
                <w:lang w:eastAsia="zh-TW"/>
              </w:rPr>
            </w:pPr>
            <w:r>
              <w:rPr>
                <w:rFonts w:hint="eastAsia" w:ascii="楷体" w:hAnsi="楷体" w:eastAsia="楷体"/>
                <w:sz w:val="24"/>
              </w:rPr>
              <w:t>王昭君</w:t>
            </w:r>
            <w:r>
              <w:rPr>
                <w:rStyle w:val="13"/>
                <w:rFonts w:ascii="楷体" w:hAnsi="楷体" w:eastAsia="楷体"/>
                <w:sz w:val="24"/>
              </w:rPr>
              <w:footnoteReference w:id="71"/>
            </w:r>
          </w:p>
        </w:tc>
        <w:tc>
          <w:tcPr>
            <w:tcW w:w="1843" w:type="dxa"/>
            <w:vAlign w:val="center"/>
          </w:tcPr>
          <w:p w14:paraId="032CC455">
            <w:pPr>
              <w:jc w:val="center"/>
              <w:rPr>
                <w:rFonts w:ascii="楷体" w:hAnsi="楷体" w:eastAsia="楷体" w:cs="Times New Roman"/>
                <w:kern w:val="0"/>
                <w:sz w:val="24"/>
                <w:lang w:eastAsia="zh-TW"/>
              </w:rPr>
            </w:pPr>
            <w:r>
              <w:rPr>
                <w:rFonts w:hint="eastAsia" w:ascii="楷体" w:hAnsi="楷体" w:eastAsia="楷体"/>
                <w:sz w:val="24"/>
              </w:rPr>
              <w:t>代少年时至衰老行</w:t>
            </w:r>
          </w:p>
        </w:tc>
      </w:tr>
      <w:tr w14:paraId="032CC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14:paraId="032CC457">
            <w:pPr>
              <w:jc w:val="center"/>
              <w:rPr>
                <w:rFonts w:ascii="楷体" w:hAnsi="楷体" w:eastAsia="楷体"/>
                <w:color w:val="000000"/>
                <w:sz w:val="24"/>
                <w:shd w:val="clear" w:color="auto" w:fill="FFFFFF"/>
              </w:rPr>
            </w:pPr>
            <w:r>
              <w:rPr>
                <w:rFonts w:hint="eastAsia" w:ascii="楷体" w:hAnsi="楷体" w:eastAsia="楷体"/>
                <w:color w:val="000000"/>
                <w:sz w:val="24"/>
                <w:shd w:val="clear" w:color="auto" w:fill="FFFFFF"/>
              </w:rPr>
              <w:t>扶风歌</w:t>
            </w:r>
          </w:p>
        </w:tc>
        <w:tc>
          <w:tcPr>
            <w:tcW w:w="1559" w:type="dxa"/>
            <w:shd w:val="clear" w:color="auto" w:fill="E7E6E6" w:themeFill="background2"/>
            <w:vAlign w:val="center"/>
          </w:tcPr>
          <w:p w14:paraId="032CC458">
            <w:pPr>
              <w:jc w:val="center"/>
              <w:rPr>
                <w:rFonts w:ascii="楷体" w:hAnsi="楷体" w:eastAsia="楷体" w:cs="Times New Roman"/>
                <w:kern w:val="0"/>
                <w:sz w:val="24"/>
                <w:lang w:eastAsia="zh-TW"/>
              </w:rPr>
            </w:pPr>
          </w:p>
        </w:tc>
        <w:tc>
          <w:tcPr>
            <w:tcW w:w="1843" w:type="dxa"/>
            <w:shd w:val="clear" w:color="auto" w:fill="E7E6E6" w:themeFill="background2"/>
            <w:vAlign w:val="center"/>
          </w:tcPr>
          <w:p w14:paraId="032CC459">
            <w:pPr>
              <w:jc w:val="center"/>
              <w:rPr>
                <w:rFonts w:ascii="楷体" w:hAnsi="楷体" w:eastAsia="楷体" w:cs="Times New Roman"/>
                <w:kern w:val="0"/>
                <w:sz w:val="24"/>
                <w:lang w:eastAsia="zh-TW"/>
              </w:rPr>
            </w:pPr>
          </w:p>
        </w:tc>
        <w:tc>
          <w:tcPr>
            <w:tcW w:w="1701" w:type="dxa"/>
            <w:shd w:val="clear" w:color="auto" w:fill="E7E6E6" w:themeFill="background2"/>
            <w:vAlign w:val="center"/>
          </w:tcPr>
          <w:p w14:paraId="032CC45A">
            <w:pPr>
              <w:jc w:val="center"/>
              <w:rPr>
                <w:rFonts w:ascii="楷体" w:hAnsi="楷体" w:eastAsia="楷体" w:cs="Times New Roman"/>
                <w:kern w:val="0"/>
                <w:sz w:val="24"/>
                <w:lang w:eastAsia="zh-TW"/>
              </w:rPr>
            </w:pPr>
          </w:p>
        </w:tc>
        <w:tc>
          <w:tcPr>
            <w:tcW w:w="1843" w:type="dxa"/>
            <w:vAlign w:val="center"/>
          </w:tcPr>
          <w:p w14:paraId="032CC45B">
            <w:pPr>
              <w:jc w:val="center"/>
              <w:rPr>
                <w:rFonts w:ascii="楷体" w:hAnsi="楷体" w:eastAsia="楷体" w:cs="Times New Roman"/>
                <w:kern w:val="0"/>
                <w:sz w:val="24"/>
                <w:lang w:eastAsia="zh-TW"/>
              </w:rPr>
            </w:pPr>
            <w:r>
              <w:rPr>
                <w:rFonts w:hint="eastAsia" w:ascii="楷体" w:hAnsi="楷体" w:eastAsia="楷体"/>
                <w:sz w:val="24"/>
              </w:rPr>
              <w:t>代边居行</w:t>
            </w:r>
          </w:p>
        </w:tc>
      </w:tr>
      <w:tr w14:paraId="032CC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14:paraId="032CC45D">
            <w:pPr>
              <w:jc w:val="center"/>
              <w:rPr>
                <w:rFonts w:ascii="楷体" w:hAnsi="楷体" w:eastAsia="楷体"/>
                <w:color w:val="000000"/>
                <w:sz w:val="24"/>
                <w:shd w:val="clear" w:color="auto" w:fill="FFFFFF"/>
              </w:rPr>
            </w:pPr>
            <w:r>
              <w:rPr>
                <w:rFonts w:hint="eastAsia" w:ascii="楷体" w:hAnsi="楷体" w:eastAsia="楷体"/>
                <w:sz w:val="24"/>
                <w:lang w:eastAsia="zh-TW"/>
              </w:rPr>
              <w:t>代</w:t>
            </w:r>
            <w:r>
              <w:rPr>
                <w:rFonts w:hint="eastAsia" w:ascii="楷体" w:hAnsi="楷体" w:eastAsia="楷体"/>
                <w:color w:val="000000"/>
                <w:sz w:val="24"/>
                <w:shd w:val="clear" w:color="auto" w:fill="FFFFFF"/>
              </w:rPr>
              <w:t>淮南王</w:t>
            </w:r>
          </w:p>
        </w:tc>
        <w:tc>
          <w:tcPr>
            <w:tcW w:w="1559" w:type="dxa"/>
            <w:shd w:val="clear" w:color="auto" w:fill="E7E6E6" w:themeFill="background2"/>
            <w:vAlign w:val="center"/>
          </w:tcPr>
          <w:p w14:paraId="032CC45E">
            <w:pPr>
              <w:jc w:val="center"/>
              <w:rPr>
                <w:rFonts w:ascii="楷体" w:hAnsi="楷体" w:eastAsia="楷体" w:cs="Times New Roman"/>
                <w:kern w:val="0"/>
                <w:sz w:val="24"/>
                <w:lang w:eastAsia="zh-TW"/>
              </w:rPr>
            </w:pPr>
          </w:p>
        </w:tc>
        <w:tc>
          <w:tcPr>
            <w:tcW w:w="1843" w:type="dxa"/>
            <w:shd w:val="clear" w:color="auto" w:fill="E7E6E6" w:themeFill="background2"/>
            <w:vAlign w:val="center"/>
          </w:tcPr>
          <w:p w14:paraId="032CC45F">
            <w:pPr>
              <w:jc w:val="center"/>
              <w:rPr>
                <w:rFonts w:ascii="楷体" w:hAnsi="楷体" w:eastAsia="楷体" w:cs="Times New Roman"/>
                <w:kern w:val="0"/>
                <w:sz w:val="24"/>
                <w:lang w:eastAsia="zh-TW"/>
              </w:rPr>
            </w:pPr>
          </w:p>
        </w:tc>
        <w:tc>
          <w:tcPr>
            <w:tcW w:w="1701" w:type="dxa"/>
            <w:shd w:val="clear" w:color="auto" w:fill="E7E6E6" w:themeFill="background2"/>
            <w:vAlign w:val="center"/>
          </w:tcPr>
          <w:p w14:paraId="032CC460">
            <w:pPr>
              <w:jc w:val="center"/>
              <w:rPr>
                <w:rFonts w:ascii="楷体" w:hAnsi="楷体" w:eastAsia="楷体" w:cs="Times New Roman"/>
                <w:kern w:val="0"/>
                <w:sz w:val="24"/>
                <w:lang w:eastAsia="zh-TW"/>
              </w:rPr>
            </w:pPr>
          </w:p>
        </w:tc>
        <w:tc>
          <w:tcPr>
            <w:tcW w:w="1843" w:type="dxa"/>
            <w:vAlign w:val="center"/>
          </w:tcPr>
          <w:p w14:paraId="032CC461">
            <w:pPr>
              <w:jc w:val="center"/>
              <w:rPr>
                <w:rFonts w:ascii="楷体" w:hAnsi="楷体" w:eastAsia="楷体" w:cs="Times New Roman"/>
                <w:kern w:val="0"/>
                <w:sz w:val="24"/>
                <w:lang w:eastAsia="zh-TW"/>
              </w:rPr>
            </w:pPr>
            <w:r>
              <w:rPr>
                <w:rFonts w:hint="eastAsia" w:ascii="DFKai-SB" w:hAnsi="DFKai-SB" w:eastAsia="DFKai-SB"/>
                <w:color w:val="000000"/>
                <w:sz w:val="24"/>
                <w:shd w:val="clear" w:color="auto" w:fill="FFFFFF"/>
              </w:rPr>
              <w:t>代邽街行</w:t>
            </w:r>
          </w:p>
        </w:tc>
      </w:tr>
      <w:tr w14:paraId="032CC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14:paraId="032CC463">
            <w:pPr>
              <w:jc w:val="center"/>
              <w:rPr>
                <w:rFonts w:ascii="楷体" w:hAnsi="楷体" w:eastAsia="楷体"/>
                <w:color w:val="000000"/>
                <w:sz w:val="24"/>
                <w:shd w:val="clear" w:color="auto" w:fill="FFFFFF"/>
              </w:rPr>
            </w:pPr>
            <w:r>
              <w:rPr>
                <w:rFonts w:hint="eastAsia" w:ascii="楷体" w:hAnsi="楷体" w:eastAsia="楷体"/>
                <w:color w:val="000000"/>
                <w:sz w:val="24"/>
                <w:shd w:val="clear" w:color="auto" w:fill="FFFFFF"/>
              </w:rPr>
              <w:t>代白紵歌二首</w:t>
            </w:r>
          </w:p>
        </w:tc>
        <w:tc>
          <w:tcPr>
            <w:tcW w:w="1559" w:type="dxa"/>
            <w:shd w:val="clear" w:color="auto" w:fill="E7E6E6" w:themeFill="background2"/>
            <w:vAlign w:val="center"/>
          </w:tcPr>
          <w:p w14:paraId="032CC464">
            <w:pPr>
              <w:jc w:val="center"/>
              <w:rPr>
                <w:rFonts w:ascii="楷体" w:hAnsi="楷体" w:eastAsia="楷体" w:cs="Times New Roman"/>
                <w:kern w:val="0"/>
                <w:sz w:val="24"/>
                <w:lang w:eastAsia="zh-TW"/>
              </w:rPr>
            </w:pPr>
          </w:p>
        </w:tc>
        <w:tc>
          <w:tcPr>
            <w:tcW w:w="1843" w:type="dxa"/>
            <w:shd w:val="clear" w:color="auto" w:fill="E7E6E6" w:themeFill="background2"/>
            <w:vAlign w:val="center"/>
          </w:tcPr>
          <w:p w14:paraId="032CC465">
            <w:pPr>
              <w:jc w:val="center"/>
              <w:rPr>
                <w:rFonts w:ascii="楷体" w:hAnsi="楷体" w:eastAsia="楷体" w:cs="Times New Roman"/>
                <w:kern w:val="0"/>
                <w:sz w:val="24"/>
                <w:lang w:eastAsia="zh-TW"/>
              </w:rPr>
            </w:pPr>
          </w:p>
        </w:tc>
        <w:tc>
          <w:tcPr>
            <w:tcW w:w="1701" w:type="dxa"/>
            <w:shd w:val="clear" w:color="auto" w:fill="E7E6E6" w:themeFill="background2"/>
            <w:vAlign w:val="center"/>
          </w:tcPr>
          <w:p w14:paraId="032CC466">
            <w:pPr>
              <w:jc w:val="center"/>
              <w:rPr>
                <w:rFonts w:ascii="楷体" w:hAnsi="楷体" w:eastAsia="楷体" w:cs="Times New Roman"/>
                <w:kern w:val="0"/>
                <w:sz w:val="24"/>
                <w:lang w:eastAsia="zh-TW"/>
              </w:rPr>
            </w:pPr>
          </w:p>
        </w:tc>
        <w:tc>
          <w:tcPr>
            <w:tcW w:w="1843" w:type="dxa"/>
            <w:shd w:val="clear" w:color="auto" w:fill="E7E6E6" w:themeFill="background2"/>
            <w:vAlign w:val="center"/>
          </w:tcPr>
          <w:p w14:paraId="032CC467">
            <w:pPr>
              <w:jc w:val="center"/>
              <w:rPr>
                <w:rFonts w:ascii="楷体" w:hAnsi="楷体" w:eastAsia="楷体" w:cs="Times New Roman"/>
                <w:kern w:val="0"/>
                <w:sz w:val="24"/>
                <w:lang w:eastAsia="zh-TW"/>
              </w:rPr>
            </w:pPr>
          </w:p>
        </w:tc>
      </w:tr>
      <w:tr w14:paraId="032CC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14:paraId="032CC469">
            <w:pPr>
              <w:tabs>
                <w:tab w:val="left" w:pos="738"/>
              </w:tabs>
              <w:jc w:val="center"/>
              <w:rPr>
                <w:rFonts w:ascii="楷体" w:hAnsi="楷体" w:eastAsia="楷体"/>
                <w:color w:val="000000"/>
                <w:sz w:val="24"/>
                <w:shd w:val="clear" w:color="auto" w:fill="FFFFFF"/>
              </w:rPr>
            </w:pPr>
            <w:r>
              <w:rPr>
                <w:rFonts w:hint="eastAsia" w:ascii="楷体" w:hAnsi="楷体" w:eastAsia="楷体"/>
                <w:color w:val="000000"/>
                <w:sz w:val="24"/>
                <w:shd w:val="clear" w:color="auto" w:fill="FFFFFF"/>
              </w:rPr>
              <w:t>代白紵舞歌词四首</w:t>
            </w:r>
          </w:p>
        </w:tc>
        <w:tc>
          <w:tcPr>
            <w:tcW w:w="1559" w:type="dxa"/>
            <w:shd w:val="clear" w:color="auto" w:fill="E7E6E6" w:themeFill="background2"/>
            <w:vAlign w:val="center"/>
          </w:tcPr>
          <w:p w14:paraId="032CC46A">
            <w:pPr>
              <w:jc w:val="center"/>
              <w:rPr>
                <w:rFonts w:ascii="楷体" w:hAnsi="楷体" w:eastAsia="楷体" w:cs="Times New Roman"/>
                <w:kern w:val="0"/>
                <w:sz w:val="24"/>
                <w:lang w:eastAsia="zh-TW"/>
              </w:rPr>
            </w:pPr>
          </w:p>
        </w:tc>
        <w:tc>
          <w:tcPr>
            <w:tcW w:w="1843" w:type="dxa"/>
            <w:shd w:val="clear" w:color="auto" w:fill="E7E6E6" w:themeFill="background2"/>
            <w:vAlign w:val="center"/>
          </w:tcPr>
          <w:p w14:paraId="032CC46B">
            <w:pPr>
              <w:jc w:val="center"/>
              <w:rPr>
                <w:rFonts w:ascii="楷体" w:hAnsi="楷体" w:eastAsia="楷体" w:cs="Times New Roman"/>
                <w:kern w:val="0"/>
                <w:sz w:val="24"/>
                <w:lang w:eastAsia="zh-TW"/>
              </w:rPr>
            </w:pPr>
          </w:p>
        </w:tc>
        <w:tc>
          <w:tcPr>
            <w:tcW w:w="1701" w:type="dxa"/>
            <w:shd w:val="clear" w:color="auto" w:fill="E7E6E6" w:themeFill="background2"/>
            <w:vAlign w:val="center"/>
          </w:tcPr>
          <w:p w14:paraId="032CC46C">
            <w:pPr>
              <w:jc w:val="center"/>
              <w:rPr>
                <w:rFonts w:ascii="楷体" w:hAnsi="楷体" w:eastAsia="楷体" w:cs="Times New Roman"/>
                <w:kern w:val="0"/>
                <w:sz w:val="24"/>
                <w:lang w:eastAsia="zh-TW"/>
              </w:rPr>
            </w:pPr>
          </w:p>
        </w:tc>
        <w:tc>
          <w:tcPr>
            <w:tcW w:w="1843" w:type="dxa"/>
            <w:shd w:val="clear" w:color="auto" w:fill="E7E6E6" w:themeFill="background2"/>
            <w:vAlign w:val="center"/>
          </w:tcPr>
          <w:p w14:paraId="032CC46D">
            <w:pPr>
              <w:jc w:val="center"/>
              <w:rPr>
                <w:rFonts w:ascii="楷体" w:hAnsi="楷体" w:eastAsia="楷体" w:cs="Times New Roman"/>
                <w:kern w:val="0"/>
                <w:sz w:val="24"/>
                <w:lang w:eastAsia="zh-TW"/>
              </w:rPr>
            </w:pPr>
          </w:p>
        </w:tc>
      </w:tr>
      <w:tr w14:paraId="032CC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shd w:val="clear" w:color="auto" w:fill="E7E6E6" w:themeFill="background2"/>
            <w:vAlign w:val="center"/>
          </w:tcPr>
          <w:p w14:paraId="032CC46F">
            <w:pPr>
              <w:tabs>
                <w:tab w:val="left" w:pos="738"/>
              </w:tabs>
              <w:jc w:val="center"/>
              <w:rPr>
                <w:rFonts w:ascii="楷体" w:hAnsi="楷体" w:eastAsia="楷体"/>
                <w:color w:val="000000"/>
                <w:sz w:val="24"/>
                <w:shd w:val="clear" w:color="auto" w:fill="FFFFFF"/>
                <w:lang w:eastAsia="zh-TW"/>
              </w:rPr>
            </w:pPr>
          </w:p>
        </w:tc>
        <w:tc>
          <w:tcPr>
            <w:tcW w:w="1559" w:type="dxa"/>
            <w:vAlign w:val="center"/>
          </w:tcPr>
          <w:p w14:paraId="032CC470">
            <w:pPr>
              <w:jc w:val="center"/>
              <w:rPr>
                <w:rFonts w:ascii="楷体" w:hAnsi="楷体" w:eastAsia="楷体" w:cs="Times New Roman"/>
                <w:kern w:val="0"/>
                <w:sz w:val="24"/>
                <w:lang w:eastAsia="zh-TW"/>
              </w:rPr>
            </w:pPr>
            <w:r>
              <w:rPr>
                <w:rFonts w:hint="eastAsia" w:ascii="楷体" w:hAnsi="楷体" w:eastAsia="楷体"/>
                <w:sz w:val="24"/>
              </w:rPr>
              <w:t>代东门行</w:t>
            </w:r>
          </w:p>
        </w:tc>
        <w:tc>
          <w:tcPr>
            <w:tcW w:w="1843" w:type="dxa"/>
            <w:shd w:val="clear" w:color="auto" w:fill="E7E6E6" w:themeFill="background2"/>
            <w:vAlign w:val="center"/>
          </w:tcPr>
          <w:p w14:paraId="032CC471">
            <w:pPr>
              <w:jc w:val="center"/>
              <w:rPr>
                <w:rFonts w:ascii="楷体" w:hAnsi="楷体" w:eastAsia="楷体" w:cs="Times New Roman"/>
                <w:kern w:val="0"/>
                <w:sz w:val="24"/>
                <w:lang w:eastAsia="zh-TW"/>
              </w:rPr>
            </w:pPr>
          </w:p>
        </w:tc>
        <w:tc>
          <w:tcPr>
            <w:tcW w:w="1701" w:type="dxa"/>
            <w:shd w:val="clear" w:color="auto" w:fill="E7E6E6" w:themeFill="background2"/>
            <w:vAlign w:val="center"/>
          </w:tcPr>
          <w:p w14:paraId="032CC472">
            <w:pPr>
              <w:jc w:val="center"/>
              <w:rPr>
                <w:rFonts w:ascii="楷体" w:hAnsi="楷体" w:eastAsia="楷体" w:cs="Times New Roman"/>
                <w:kern w:val="0"/>
                <w:sz w:val="24"/>
                <w:lang w:eastAsia="zh-TW"/>
              </w:rPr>
            </w:pPr>
          </w:p>
        </w:tc>
        <w:tc>
          <w:tcPr>
            <w:tcW w:w="1843" w:type="dxa"/>
            <w:shd w:val="clear" w:color="auto" w:fill="E7E6E6" w:themeFill="background2"/>
            <w:vAlign w:val="center"/>
          </w:tcPr>
          <w:p w14:paraId="032CC473">
            <w:pPr>
              <w:jc w:val="center"/>
              <w:rPr>
                <w:rFonts w:ascii="楷体" w:hAnsi="楷体" w:eastAsia="楷体" w:cs="Times New Roman"/>
                <w:kern w:val="0"/>
                <w:sz w:val="24"/>
                <w:lang w:eastAsia="zh-TW"/>
              </w:rPr>
            </w:pPr>
          </w:p>
        </w:tc>
      </w:tr>
      <w:tr w14:paraId="032CC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shd w:val="clear" w:color="auto" w:fill="E7E6E6" w:themeFill="background2"/>
            <w:vAlign w:val="center"/>
          </w:tcPr>
          <w:p w14:paraId="032CC475">
            <w:pPr>
              <w:tabs>
                <w:tab w:val="left" w:pos="738"/>
              </w:tabs>
              <w:jc w:val="center"/>
              <w:rPr>
                <w:rFonts w:ascii="楷体" w:hAnsi="楷体" w:eastAsia="楷体"/>
                <w:color w:val="000000"/>
                <w:sz w:val="24"/>
                <w:shd w:val="clear" w:color="auto" w:fill="FFFFFF"/>
                <w:lang w:eastAsia="zh-TW"/>
              </w:rPr>
            </w:pPr>
          </w:p>
        </w:tc>
        <w:tc>
          <w:tcPr>
            <w:tcW w:w="1559" w:type="dxa"/>
            <w:vAlign w:val="center"/>
          </w:tcPr>
          <w:p w14:paraId="032CC476">
            <w:pPr>
              <w:jc w:val="center"/>
              <w:rPr>
                <w:rFonts w:ascii="楷体" w:hAnsi="楷体" w:eastAsia="楷体" w:cs="Times New Roman"/>
                <w:kern w:val="0"/>
                <w:sz w:val="24"/>
                <w:lang w:eastAsia="zh-TW"/>
              </w:rPr>
            </w:pPr>
            <w:r>
              <w:rPr>
                <w:rFonts w:hint="eastAsia" w:ascii="楷体" w:hAnsi="楷体" w:eastAsia="楷体"/>
                <w:sz w:val="24"/>
              </w:rPr>
              <w:t>代棹歌行</w:t>
            </w:r>
          </w:p>
        </w:tc>
        <w:tc>
          <w:tcPr>
            <w:tcW w:w="1843" w:type="dxa"/>
            <w:shd w:val="clear" w:color="auto" w:fill="E7E6E6" w:themeFill="background2"/>
            <w:vAlign w:val="center"/>
          </w:tcPr>
          <w:p w14:paraId="032CC477">
            <w:pPr>
              <w:jc w:val="center"/>
              <w:rPr>
                <w:rFonts w:ascii="楷体" w:hAnsi="楷体" w:eastAsia="楷体" w:cs="Times New Roman"/>
                <w:kern w:val="0"/>
                <w:sz w:val="24"/>
                <w:lang w:eastAsia="zh-TW"/>
              </w:rPr>
            </w:pPr>
          </w:p>
        </w:tc>
        <w:tc>
          <w:tcPr>
            <w:tcW w:w="1701" w:type="dxa"/>
            <w:shd w:val="clear" w:color="auto" w:fill="E7E6E6" w:themeFill="background2"/>
            <w:vAlign w:val="center"/>
          </w:tcPr>
          <w:p w14:paraId="032CC478">
            <w:pPr>
              <w:jc w:val="center"/>
              <w:rPr>
                <w:rFonts w:ascii="楷体" w:hAnsi="楷体" w:eastAsia="楷体" w:cs="Times New Roman"/>
                <w:kern w:val="0"/>
                <w:sz w:val="24"/>
                <w:lang w:eastAsia="zh-TW"/>
              </w:rPr>
            </w:pPr>
          </w:p>
        </w:tc>
        <w:tc>
          <w:tcPr>
            <w:tcW w:w="1843" w:type="dxa"/>
            <w:shd w:val="clear" w:color="auto" w:fill="E7E6E6" w:themeFill="background2"/>
            <w:vAlign w:val="center"/>
          </w:tcPr>
          <w:p w14:paraId="032CC479">
            <w:pPr>
              <w:jc w:val="center"/>
              <w:rPr>
                <w:rFonts w:ascii="楷体" w:hAnsi="楷体" w:eastAsia="楷体" w:cs="Times New Roman"/>
                <w:kern w:val="0"/>
                <w:sz w:val="24"/>
                <w:lang w:eastAsia="zh-TW"/>
              </w:rPr>
            </w:pPr>
          </w:p>
        </w:tc>
      </w:tr>
      <w:tr w14:paraId="032CC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shd w:val="clear" w:color="auto" w:fill="E7E6E6" w:themeFill="background2"/>
            <w:vAlign w:val="center"/>
          </w:tcPr>
          <w:p w14:paraId="032CC47B">
            <w:pPr>
              <w:tabs>
                <w:tab w:val="left" w:pos="738"/>
              </w:tabs>
              <w:jc w:val="center"/>
              <w:rPr>
                <w:rFonts w:ascii="楷体" w:hAnsi="楷体" w:eastAsia="楷体"/>
                <w:color w:val="000000"/>
                <w:sz w:val="24"/>
                <w:shd w:val="clear" w:color="auto" w:fill="FFFFFF"/>
                <w:lang w:eastAsia="zh-TW"/>
              </w:rPr>
            </w:pPr>
          </w:p>
        </w:tc>
        <w:tc>
          <w:tcPr>
            <w:tcW w:w="1559" w:type="dxa"/>
            <w:vAlign w:val="center"/>
          </w:tcPr>
          <w:p w14:paraId="032CC47C">
            <w:pPr>
              <w:jc w:val="center"/>
              <w:rPr>
                <w:rFonts w:ascii="楷体" w:hAnsi="楷体" w:eastAsia="楷体" w:cs="Times New Roman"/>
                <w:kern w:val="0"/>
                <w:sz w:val="24"/>
                <w:lang w:eastAsia="zh-TW"/>
              </w:rPr>
            </w:pPr>
            <w:r>
              <w:rPr>
                <w:rFonts w:hint="eastAsia" w:ascii="楷体" w:hAnsi="楷体" w:eastAsia="楷体"/>
                <w:sz w:val="24"/>
              </w:rPr>
              <w:t>代东武吟</w:t>
            </w:r>
          </w:p>
        </w:tc>
        <w:tc>
          <w:tcPr>
            <w:tcW w:w="1843" w:type="dxa"/>
            <w:shd w:val="clear" w:color="auto" w:fill="E7E6E6" w:themeFill="background2"/>
            <w:vAlign w:val="center"/>
          </w:tcPr>
          <w:p w14:paraId="032CC47D">
            <w:pPr>
              <w:jc w:val="center"/>
              <w:rPr>
                <w:rFonts w:ascii="楷体" w:hAnsi="楷体" w:eastAsia="楷体" w:cs="Times New Roman"/>
                <w:kern w:val="0"/>
                <w:sz w:val="24"/>
                <w:lang w:eastAsia="zh-TW"/>
              </w:rPr>
            </w:pPr>
          </w:p>
        </w:tc>
        <w:tc>
          <w:tcPr>
            <w:tcW w:w="1701" w:type="dxa"/>
            <w:shd w:val="clear" w:color="auto" w:fill="E7E6E6" w:themeFill="background2"/>
            <w:vAlign w:val="center"/>
          </w:tcPr>
          <w:p w14:paraId="032CC47E">
            <w:pPr>
              <w:jc w:val="center"/>
              <w:rPr>
                <w:rFonts w:ascii="楷体" w:hAnsi="楷体" w:eastAsia="楷体" w:cs="Times New Roman"/>
                <w:kern w:val="0"/>
                <w:sz w:val="24"/>
                <w:lang w:eastAsia="zh-TW"/>
              </w:rPr>
            </w:pPr>
          </w:p>
        </w:tc>
        <w:tc>
          <w:tcPr>
            <w:tcW w:w="1843" w:type="dxa"/>
            <w:shd w:val="clear" w:color="auto" w:fill="E7E6E6" w:themeFill="background2"/>
            <w:vAlign w:val="center"/>
          </w:tcPr>
          <w:p w14:paraId="032CC47F">
            <w:pPr>
              <w:jc w:val="center"/>
              <w:rPr>
                <w:rFonts w:ascii="楷体" w:hAnsi="楷体" w:eastAsia="楷体" w:cs="Times New Roman"/>
                <w:kern w:val="0"/>
                <w:sz w:val="24"/>
                <w:lang w:eastAsia="zh-TW"/>
              </w:rPr>
            </w:pPr>
          </w:p>
        </w:tc>
      </w:tr>
      <w:tr w14:paraId="032CC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shd w:val="clear" w:color="auto" w:fill="E7E6E6" w:themeFill="background2"/>
            <w:vAlign w:val="center"/>
          </w:tcPr>
          <w:p w14:paraId="032CC481">
            <w:pPr>
              <w:tabs>
                <w:tab w:val="left" w:pos="738"/>
              </w:tabs>
              <w:jc w:val="center"/>
              <w:rPr>
                <w:rFonts w:ascii="楷体" w:hAnsi="楷体" w:eastAsia="楷体"/>
                <w:color w:val="000000"/>
                <w:sz w:val="24"/>
                <w:shd w:val="clear" w:color="auto" w:fill="FFFFFF"/>
                <w:lang w:eastAsia="zh-TW"/>
              </w:rPr>
            </w:pPr>
          </w:p>
        </w:tc>
        <w:tc>
          <w:tcPr>
            <w:tcW w:w="1559" w:type="dxa"/>
            <w:vAlign w:val="center"/>
          </w:tcPr>
          <w:p w14:paraId="032CC482">
            <w:pPr>
              <w:jc w:val="center"/>
              <w:rPr>
                <w:rFonts w:ascii="楷体" w:hAnsi="楷体" w:eastAsia="楷体" w:cs="Times New Roman"/>
                <w:kern w:val="0"/>
                <w:sz w:val="24"/>
                <w:lang w:eastAsia="zh-TW"/>
              </w:rPr>
            </w:pPr>
            <w:r>
              <w:rPr>
                <w:rFonts w:hint="eastAsia" w:ascii="楷体" w:hAnsi="楷体" w:eastAsia="楷体"/>
                <w:sz w:val="24"/>
              </w:rPr>
              <w:t>代苦热行</w:t>
            </w:r>
          </w:p>
        </w:tc>
        <w:tc>
          <w:tcPr>
            <w:tcW w:w="1843" w:type="dxa"/>
            <w:shd w:val="clear" w:color="auto" w:fill="E7E6E6" w:themeFill="background2"/>
            <w:vAlign w:val="center"/>
          </w:tcPr>
          <w:p w14:paraId="032CC483">
            <w:pPr>
              <w:jc w:val="center"/>
              <w:rPr>
                <w:rFonts w:ascii="楷体" w:hAnsi="楷体" w:eastAsia="楷体" w:cs="Times New Roman"/>
                <w:kern w:val="0"/>
                <w:sz w:val="24"/>
                <w:lang w:eastAsia="zh-TW"/>
              </w:rPr>
            </w:pPr>
          </w:p>
        </w:tc>
        <w:tc>
          <w:tcPr>
            <w:tcW w:w="1701" w:type="dxa"/>
            <w:shd w:val="clear" w:color="auto" w:fill="E7E6E6" w:themeFill="background2"/>
            <w:vAlign w:val="center"/>
          </w:tcPr>
          <w:p w14:paraId="032CC484">
            <w:pPr>
              <w:jc w:val="center"/>
              <w:rPr>
                <w:rFonts w:ascii="楷体" w:hAnsi="楷体" w:eastAsia="楷体" w:cs="Times New Roman"/>
                <w:kern w:val="0"/>
                <w:sz w:val="24"/>
                <w:lang w:eastAsia="zh-TW"/>
              </w:rPr>
            </w:pPr>
          </w:p>
        </w:tc>
        <w:tc>
          <w:tcPr>
            <w:tcW w:w="1843" w:type="dxa"/>
            <w:shd w:val="clear" w:color="auto" w:fill="E7E6E6" w:themeFill="background2"/>
            <w:vAlign w:val="center"/>
          </w:tcPr>
          <w:p w14:paraId="032CC485">
            <w:pPr>
              <w:jc w:val="center"/>
              <w:rPr>
                <w:rFonts w:ascii="楷体" w:hAnsi="楷体" w:eastAsia="楷体" w:cs="Times New Roman"/>
                <w:kern w:val="0"/>
                <w:sz w:val="24"/>
                <w:lang w:eastAsia="zh-TW"/>
              </w:rPr>
            </w:pPr>
          </w:p>
        </w:tc>
      </w:tr>
      <w:tr w14:paraId="032CC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shd w:val="clear" w:color="auto" w:fill="E7E6E6" w:themeFill="background2"/>
            <w:vAlign w:val="center"/>
          </w:tcPr>
          <w:p w14:paraId="032CC487">
            <w:pPr>
              <w:tabs>
                <w:tab w:val="left" w:pos="738"/>
              </w:tabs>
              <w:jc w:val="center"/>
              <w:rPr>
                <w:rFonts w:ascii="楷体" w:hAnsi="楷体" w:eastAsia="楷体"/>
                <w:color w:val="000000"/>
                <w:sz w:val="24"/>
                <w:shd w:val="clear" w:color="auto" w:fill="FFFFFF"/>
                <w:lang w:eastAsia="zh-TW"/>
              </w:rPr>
            </w:pPr>
          </w:p>
        </w:tc>
        <w:tc>
          <w:tcPr>
            <w:tcW w:w="1559" w:type="dxa"/>
            <w:vAlign w:val="center"/>
          </w:tcPr>
          <w:p w14:paraId="032CC488">
            <w:pPr>
              <w:jc w:val="center"/>
              <w:rPr>
                <w:rFonts w:ascii="楷体" w:hAnsi="楷体" w:eastAsia="楷体"/>
                <w:sz w:val="24"/>
              </w:rPr>
            </w:pPr>
            <w:r>
              <w:rPr>
                <w:rFonts w:hint="eastAsia" w:ascii="楷体" w:hAnsi="楷体" w:eastAsia="楷体"/>
                <w:sz w:val="24"/>
              </w:rPr>
              <w:t>拟行路难</w:t>
            </w:r>
          </w:p>
        </w:tc>
        <w:tc>
          <w:tcPr>
            <w:tcW w:w="1843" w:type="dxa"/>
            <w:shd w:val="clear" w:color="auto" w:fill="E7E6E6" w:themeFill="background2"/>
            <w:vAlign w:val="center"/>
          </w:tcPr>
          <w:p w14:paraId="032CC489">
            <w:pPr>
              <w:jc w:val="center"/>
              <w:rPr>
                <w:rFonts w:ascii="楷体" w:hAnsi="楷体" w:eastAsia="楷体" w:cs="Times New Roman"/>
                <w:kern w:val="0"/>
                <w:sz w:val="24"/>
                <w:lang w:eastAsia="zh-TW"/>
              </w:rPr>
            </w:pPr>
          </w:p>
        </w:tc>
        <w:tc>
          <w:tcPr>
            <w:tcW w:w="1701" w:type="dxa"/>
            <w:shd w:val="clear" w:color="auto" w:fill="E7E6E6" w:themeFill="background2"/>
            <w:vAlign w:val="center"/>
          </w:tcPr>
          <w:p w14:paraId="032CC48A">
            <w:pPr>
              <w:jc w:val="center"/>
              <w:rPr>
                <w:rFonts w:ascii="楷体" w:hAnsi="楷体" w:eastAsia="楷体" w:cs="Times New Roman"/>
                <w:kern w:val="0"/>
                <w:sz w:val="24"/>
                <w:lang w:eastAsia="zh-TW"/>
              </w:rPr>
            </w:pPr>
          </w:p>
        </w:tc>
        <w:tc>
          <w:tcPr>
            <w:tcW w:w="1843" w:type="dxa"/>
            <w:shd w:val="clear" w:color="auto" w:fill="E7E6E6" w:themeFill="background2"/>
            <w:vAlign w:val="center"/>
          </w:tcPr>
          <w:p w14:paraId="032CC48B">
            <w:pPr>
              <w:jc w:val="center"/>
              <w:rPr>
                <w:rFonts w:ascii="楷体" w:hAnsi="楷体" w:eastAsia="楷体" w:cs="Times New Roman"/>
                <w:kern w:val="0"/>
                <w:sz w:val="24"/>
                <w:lang w:eastAsia="zh-TW"/>
              </w:rPr>
            </w:pPr>
          </w:p>
        </w:tc>
      </w:tr>
      <w:tr w14:paraId="032CC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shd w:val="clear" w:color="auto" w:fill="E7E6E6" w:themeFill="background2"/>
            <w:vAlign w:val="center"/>
          </w:tcPr>
          <w:p w14:paraId="032CC48D">
            <w:pPr>
              <w:tabs>
                <w:tab w:val="left" w:pos="738"/>
              </w:tabs>
              <w:jc w:val="center"/>
              <w:rPr>
                <w:rFonts w:ascii="楷体" w:hAnsi="楷体" w:eastAsia="楷体"/>
                <w:color w:val="000000"/>
                <w:sz w:val="24"/>
                <w:shd w:val="clear" w:color="auto" w:fill="FFFFFF"/>
                <w:lang w:eastAsia="zh-TW"/>
              </w:rPr>
            </w:pPr>
          </w:p>
        </w:tc>
        <w:tc>
          <w:tcPr>
            <w:tcW w:w="1559" w:type="dxa"/>
            <w:vAlign w:val="center"/>
          </w:tcPr>
          <w:p w14:paraId="032CC48E">
            <w:pPr>
              <w:jc w:val="center"/>
              <w:rPr>
                <w:rFonts w:ascii="楷体" w:hAnsi="楷体" w:eastAsia="楷体"/>
                <w:sz w:val="24"/>
              </w:rPr>
            </w:pPr>
            <w:r>
              <w:rPr>
                <w:rFonts w:hint="eastAsia" w:ascii="楷体" w:hAnsi="楷体" w:eastAsia="楷体"/>
                <w:sz w:val="24"/>
              </w:rPr>
              <w:t>梅花落</w:t>
            </w:r>
          </w:p>
        </w:tc>
        <w:tc>
          <w:tcPr>
            <w:tcW w:w="1843" w:type="dxa"/>
            <w:shd w:val="clear" w:color="auto" w:fill="E7E6E6" w:themeFill="background2"/>
            <w:vAlign w:val="center"/>
          </w:tcPr>
          <w:p w14:paraId="032CC48F">
            <w:pPr>
              <w:jc w:val="center"/>
              <w:rPr>
                <w:rFonts w:ascii="楷体" w:hAnsi="楷体" w:eastAsia="楷体" w:cs="Times New Roman"/>
                <w:kern w:val="0"/>
                <w:sz w:val="24"/>
                <w:lang w:eastAsia="zh-TW"/>
              </w:rPr>
            </w:pPr>
          </w:p>
        </w:tc>
        <w:tc>
          <w:tcPr>
            <w:tcW w:w="1701" w:type="dxa"/>
            <w:shd w:val="clear" w:color="auto" w:fill="E7E6E6" w:themeFill="background2"/>
            <w:vAlign w:val="center"/>
          </w:tcPr>
          <w:p w14:paraId="032CC490">
            <w:pPr>
              <w:jc w:val="center"/>
              <w:rPr>
                <w:rFonts w:ascii="楷体" w:hAnsi="楷体" w:eastAsia="楷体" w:cs="Times New Roman"/>
                <w:kern w:val="0"/>
                <w:sz w:val="24"/>
                <w:lang w:eastAsia="zh-TW"/>
              </w:rPr>
            </w:pPr>
          </w:p>
        </w:tc>
        <w:tc>
          <w:tcPr>
            <w:tcW w:w="1843" w:type="dxa"/>
            <w:shd w:val="clear" w:color="auto" w:fill="E7E6E6" w:themeFill="background2"/>
            <w:vAlign w:val="center"/>
          </w:tcPr>
          <w:p w14:paraId="032CC491">
            <w:pPr>
              <w:jc w:val="center"/>
              <w:rPr>
                <w:rFonts w:ascii="楷体" w:hAnsi="楷体" w:eastAsia="楷体" w:cs="Times New Roman"/>
                <w:kern w:val="0"/>
                <w:sz w:val="24"/>
                <w:lang w:eastAsia="zh-TW"/>
              </w:rPr>
            </w:pPr>
          </w:p>
        </w:tc>
      </w:tr>
    </w:tbl>
    <w:p w14:paraId="032CC493">
      <w:pPr>
        <w:spacing w:before="240" w:after="240"/>
        <w:jc w:val="center"/>
        <w:rPr>
          <w:rFonts w:ascii="楷体" w:hAnsi="楷体" w:eastAsia="楷体" w:cs="Times New Roman"/>
          <w:kern w:val="0"/>
          <w:sz w:val="24"/>
        </w:rPr>
      </w:pPr>
      <w:r>
        <w:rPr>
          <w:rFonts w:hint="eastAsia" w:ascii="楷体" w:hAnsi="楷体" w:eastAsia="楷体" w:cs="Times New Roman"/>
          <w:kern w:val="0"/>
          <w:sz w:val="24"/>
        </w:rPr>
        <w:t>表1 鲍照乐府诗有无沿用诗题整理表</w:t>
      </w:r>
    </w:p>
    <w:p w14:paraId="4A311595">
      <w:pPr>
        <w:rPr>
          <w:sz w:val="24"/>
          <w:lang w:eastAsia="zh-Hans"/>
        </w:rPr>
      </w:pPr>
    </w:p>
    <w:p w14:paraId="7CBCB8FB">
      <w:pPr>
        <w:rPr>
          <w:sz w:val="24"/>
          <w:lang w:eastAsia="zh-Hans"/>
        </w:rPr>
      </w:pPr>
    </w:p>
    <w:p w14:paraId="09DFDF2A">
      <w:pPr>
        <w:rPr>
          <w:sz w:val="24"/>
          <w:lang w:eastAsia="zh-Hans"/>
        </w:rPr>
      </w:pPr>
    </w:p>
    <w:p w14:paraId="2BD05F1C">
      <w:pPr>
        <w:rPr>
          <w:sz w:val="24"/>
          <w:lang w:eastAsia="zh-Hans"/>
        </w:rPr>
      </w:pPr>
    </w:p>
    <w:p w14:paraId="032CC495">
      <w:pPr>
        <w:autoSpaceDE w:val="0"/>
        <w:autoSpaceDN w:val="0"/>
        <w:spacing w:line="317" w:lineRule="auto"/>
        <w:jc w:val="center"/>
        <w:rPr>
          <w:rFonts w:ascii="宋体" w:hAnsi="宋体" w:eastAsia="宋体" w:cs="宋体"/>
          <w:b/>
          <w:bCs/>
          <w:kern w:val="0"/>
          <w:sz w:val="24"/>
        </w:rPr>
      </w:pPr>
      <w:r>
        <w:rPr>
          <w:rFonts w:hint="eastAsia" w:ascii="宋体" w:hAnsi="宋体" w:eastAsia="宋体" w:cs="宋体"/>
          <w:b/>
          <w:bCs/>
          <w:kern w:val="0"/>
          <w:sz w:val="24"/>
          <w:lang w:eastAsia="zh-Hans"/>
        </w:rPr>
        <w:t>參考</w:t>
      </w:r>
      <w:r>
        <w:rPr>
          <w:rFonts w:hint="eastAsia" w:ascii="宋体" w:hAnsi="宋体" w:eastAsia="宋体" w:cs="宋体"/>
          <w:b/>
          <w:bCs/>
          <w:kern w:val="0"/>
          <w:sz w:val="24"/>
        </w:rPr>
        <w:t>文献</w:t>
      </w:r>
    </w:p>
    <w:p w14:paraId="032CC496">
      <w:pPr>
        <w:numPr>
          <w:ilvl w:val="0"/>
          <w:numId w:val="1"/>
        </w:numPr>
        <w:autoSpaceDE w:val="0"/>
        <w:autoSpaceDN w:val="0"/>
        <w:spacing w:line="317" w:lineRule="auto"/>
        <w:jc w:val="left"/>
        <w:rPr>
          <w:rFonts w:ascii="宋体" w:hAnsi="宋体" w:eastAsia="宋体" w:cs="宋体"/>
          <w:b/>
          <w:bCs/>
          <w:kern w:val="0"/>
          <w:sz w:val="24"/>
        </w:rPr>
      </w:pPr>
      <w:r>
        <w:rPr>
          <w:rFonts w:hint="eastAsia" w:ascii="宋体" w:hAnsi="宋体" w:eastAsia="宋体" w:cs="宋体"/>
          <w:b/>
          <w:bCs/>
          <w:kern w:val="0"/>
          <w:sz w:val="24"/>
        </w:rPr>
        <w:t>传统文献</w:t>
      </w:r>
    </w:p>
    <w:p w14:paraId="032CC497">
      <w:pPr>
        <w:pStyle w:val="14"/>
        <w:widowControl/>
        <w:snapToGrid/>
        <w:jc w:val="both"/>
        <w:rPr>
          <w:rFonts w:ascii="宋体" w:hAnsi="宋体" w:eastAsia="宋体" w:cs="宋体"/>
          <w:kern w:val="0"/>
          <w:sz w:val="24"/>
        </w:rPr>
      </w:pPr>
    </w:p>
    <w:p w14:paraId="032CC498">
      <w:pPr>
        <w:pStyle w:val="14"/>
        <w:widowControl/>
        <w:snapToGrid/>
        <w:jc w:val="both"/>
        <w:rPr>
          <w:rFonts w:ascii="宋体" w:hAnsi="宋体" w:eastAsia="宋体" w:cs="宋体"/>
          <w:kern w:val="0"/>
          <w:sz w:val="24"/>
        </w:rPr>
      </w:pPr>
      <w:r>
        <w:rPr>
          <w:rFonts w:hint="eastAsia" w:ascii="宋体" w:hAnsi="宋体" w:eastAsia="宋体" w:cs="宋体"/>
          <w:kern w:val="0"/>
          <w:sz w:val="24"/>
        </w:rPr>
        <w:t>魏·曹植著，赵幼文校注：《曹植集校注》，北京：人民文学出版社，1984。</w:t>
      </w:r>
    </w:p>
    <w:p w14:paraId="032CC499">
      <w:pPr>
        <w:pStyle w:val="14"/>
        <w:widowControl/>
        <w:snapToGrid/>
        <w:jc w:val="both"/>
        <w:rPr>
          <w:rFonts w:ascii="宋体" w:hAnsi="宋体" w:eastAsia="宋体" w:cs="宋体"/>
          <w:kern w:val="0"/>
          <w:sz w:val="24"/>
        </w:rPr>
      </w:pPr>
    </w:p>
    <w:p w14:paraId="032CC49A">
      <w:pPr>
        <w:pStyle w:val="14"/>
        <w:widowControl/>
        <w:snapToGrid/>
        <w:jc w:val="both"/>
        <w:rPr>
          <w:rFonts w:ascii="宋体" w:hAnsi="宋体" w:eastAsia="宋体" w:cs="宋体"/>
          <w:kern w:val="0"/>
          <w:sz w:val="24"/>
        </w:rPr>
      </w:pPr>
      <w:r>
        <w:rPr>
          <w:rFonts w:hint="eastAsia" w:ascii="宋体" w:hAnsi="宋体" w:eastAsia="宋体" w:cs="宋体"/>
          <w:kern w:val="0"/>
          <w:sz w:val="24"/>
        </w:rPr>
        <w:t>魏·曹丕著，唐·李善注：《文选·典论·论文》，台北：艺文印书馆，2003。</w:t>
      </w:r>
    </w:p>
    <w:p w14:paraId="032CC49B">
      <w:pPr>
        <w:pStyle w:val="14"/>
        <w:widowControl/>
        <w:snapToGrid/>
        <w:jc w:val="both"/>
        <w:rPr>
          <w:rFonts w:ascii="宋体" w:hAnsi="宋体" w:eastAsia="宋体" w:cs="宋体"/>
          <w:kern w:val="0"/>
          <w:sz w:val="24"/>
        </w:rPr>
      </w:pPr>
    </w:p>
    <w:p w14:paraId="032CC49C">
      <w:pPr>
        <w:pStyle w:val="14"/>
        <w:widowControl/>
        <w:snapToGrid/>
        <w:jc w:val="both"/>
        <w:rPr>
          <w:rFonts w:ascii="宋体" w:hAnsi="宋体" w:eastAsia="宋体" w:cs="宋体"/>
          <w:kern w:val="0"/>
          <w:sz w:val="24"/>
        </w:rPr>
      </w:pPr>
      <w:r>
        <w:rPr>
          <w:rFonts w:hint="eastAsia" w:ascii="宋体" w:hAnsi="宋体" w:eastAsia="宋体" w:cs="宋体"/>
          <w:kern w:val="0"/>
          <w:sz w:val="24"/>
        </w:rPr>
        <w:t xml:space="preserve">晋·陆机著，杨明校笺：《陆机集校笺·文赋》上册，上海：上海古籍出版社，2016。 </w:t>
      </w:r>
    </w:p>
    <w:p w14:paraId="032CC49D">
      <w:pPr>
        <w:pStyle w:val="14"/>
        <w:widowControl/>
        <w:snapToGrid/>
        <w:jc w:val="both"/>
        <w:rPr>
          <w:rFonts w:ascii="宋体" w:hAnsi="宋体" w:eastAsia="宋体" w:cs="宋体"/>
          <w:kern w:val="0"/>
          <w:sz w:val="24"/>
        </w:rPr>
      </w:pPr>
    </w:p>
    <w:p w14:paraId="032CC49E">
      <w:pPr>
        <w:pStyle w:val="14"/>
        <w:widowControl/>
        <w:snapToGrid/>
        <w:jc w:val="both"/>
        <w:rPr>
          <w:rFonts w:ascii="宋体" w:hAnsi="宋体" w:eastAsia="宋体" w:cs="宋体"/>
          <w:kern w:val="0"/>
          <w:sz w:val="24"/>
        </w:rPr>
      </w:pPr>
      <w:r>
        <w:rPr>
          <w:rFonts w:hint="eastAsia" w:ascii="宋体" w:hAnsi="宋体" w:eastAsia="宋体" w:cs="宋体"/>
          <w:kern w:val="0"/>
          <w:sz w:val="24"/>
        </w:rPr>
        <w:t>南朝宋·鲍照著，丁福林、丛玲玲等校注：《鲍照集校注》上册，北京：中华书局，2012。</w:t>
      </w:r>
    </w:p>
    <w:p w14:paraId="032CC49F">
      <w:pPr>
        <w:pStyle w:val="14"/>
        <w:widowControl/>
        <w:snapToGrid/>
        <w:jc w:val="both"/>
        <w:rPr>
          <w:rFonts w:ascii="宋体" w:hAnsi="宋体" w:eastAsia="宋体" w:cs="宋体"/>
          <w:kern w:val="0"/>
          <w:sz w:val="24"/>
        </w:rPr>
      </w:pPr>
    </w:p>
    <w:p w14:paraId="032CC4A0">
      <w:pPr>
        <w:pStyle w:val="14"/>
        <w:widowControl/>
        <w:snapToGrid/>
        <w:jc w:val="both"/>
        <w:rPr>
          <w:rFonts w:ascii="宋体" w:hAnsi="宋体" w:eastAsia="宋体" w:cs="宋体"/>
          <w:kern w:val="0"/>
          <w:sz w:val="24"/>
        </w:rPr>
      </w:pPr>
      <w:r>
        <w:rPr>
          <w:rFonts w:hint="eastAsia" w:ascii="宋体" w:hAnsi="宋体" w:eastAsia="宋体" w:cs="宋体"/>
          <w:kern w:val="0"/>
          <w:sz w:val="24"/>
        </w:rPr>
        <w:t>南朝宋·鲍照著，丁福林、丛玲玲等校注：《鲍照集校注》下册，北京：中华书局，2012。</w:t>
      </w:r>
    </w:p>
    <w:p w14:paraId="032CC4A1">
      <w:pPr>
        <w:pStyle w:val="14"/>
        <w:widowControl/>
        <w:snapToGrid/>
        <w:jc w:val="both"/>
        <w:rPr>
          <w:rFonts w:ascii="宋体" w:hAnsi="宋体" w:eastAsia="宋体" w:cs="宋体"/>
          <w:kern w:val="0"/>
          <w:sz w:val="24"/>
        </w:rPr>
      </w:pPr>
    </w:p>
    <w:p w14:paraId="032CC4A2">
      <w:pPr>
        <w:pStyle w:val="14"/>
        <w:widowControl/>
        <w:snapToGrid/>
        <w:jc w:val="both"/>
        <w:rPr>
          <w:rFonts w:ascii="宋体" w:hAnsi="宋体" w:eastAsia="宋体" w:cs="宋体"/>
          <w:kern w:val="0"/>
          <w:sz w:val="24"/>
        </w:rPr>
      </w:pPr>
      <w:r>
        <w:rPr>
          <w:rFonts w:hint="eastAsia" w:ascii="宋体" w:hAnsi="宋体" w:eastAsia="宋体" w:cs="宋体"/>
          <w:kern w:val="0"/>
          <w:sz w:val="24"/>
        </w:rPr>
        <w:t>南朝梁·沈约著：《宋书·自序·上宋文帝表》第3册，第100卷，北京：中华书局，1974，第2449-2450页。</w:t>
      </w:r>
    </w:p>
    <w:p w14:paraId="032CC4A3">
      <w:pPr>
        <w:pStyle w:val="14"/>
        <w:widowControl/>
        <w:snapToGrid/>
        <w:jc w:val="both"/>
        <w:rPr>
          <w:rFonts w:ascii="宋体" w:hAnsi="宋体" w:eastAsia="宋体" w:cs="宋体"/>
          <w:kern w:val="0"/>
          <w:sz w:val="24"/>
        </w:rPr>
      </w:pPr>
    </w:p>
    <w:p w14:paraId="032CC4A4">
      <w:pPr>
        <w:pStyle w:val="14"/>
        <w:widowControl/>
        <w:snapToGrid/>
        <w:jc w:val="both"/>
        <w:rPr>
          <w:rFonts w:ascii="宋体" w:hAnsi="宋体" w:eastAsia="宋体" w:cs="宋体"/>
          <w:kern w:val="0"/>
          <w:sz w:val="24"/>
        </w:rPr>
      </w:pPr>
      <w:r>
        <w:rPr>
          <w:rFonts w:hint="eastAsia" w:ascii="宋体" w:hAnsi="宋体" w:eastAsia="宋体" w:cs="宋体"/>
          <w:kern w:val="0"/>
          <w:sz w:val="24"/>
        </w:rPr>
        <w:t>南朝梁·刘勰著，范文澜注：《文心雕龙注》上册，北京：人民文学出版社，2020。</w:t>
      </w:r>
    </w:p>
    <w:p w14:paraId="032CC4A5">
      <w:pPr>
        <w:pStyle w:val="14"/>
        <w:widowControl/>
        <w:snapToGrid/>
        <w:jc w:val="both"/>
        <w:rPr>
          <w:rFonts w:ascii="宋体" w:hAnsi="宋体" w:eastAsia="宋体" w:cs="宋体"/>
          <w:kern w:val="0"/>
          <w:sz w:val="24"/>
        </w:rPr>
      </w:pPr>
    </w:p>
    <w:p w14:paraId="032CC4A6">
      <w:pPr>
        <w:pStyle w:val="14"/>
        <w:widowControl/>
        <w:snapToGrid/>
        <w:jc w:val="both"/>
        <w:rPr>
          <w:rFonts w:ascii="宋体" w:hAnsi="宋体" w:eastAsia="宋体" w:cs="宋体"/>
          <w:kern w:val="0"/>
          <w:sz w:val="24"/>
        </w:rPr>
      </w:pPr>
      <w:r>
        <w:rPr>
          <w:rFonts w:hint="eastAsia" w:ascii="宋体" w:hAnsi="宋体" w:eastAsia="宋体" w:cs="宋体"/>
          <w:kern w:val="0"/>
          <w:sz w:val="24"/>
        </w:rPr>
        <w:t>南朝梁·刘勰著，范文澜注：《文心雕龙注》下册，北京：人民文学出版社，2020。</w:t>
      </w:r>
    </w:p>
    <w:p w14:paraId="032CC4A7">
      <w:pPr>
        <w:pStyle w:val="14"/>
        <w:widowControl/>
        <w:snapToGrid/>
        <w:jc w:val="both"/>
        <w:rPr>
          <w:rFonts w:ascii="宋体" w:hAnsi="宋体" w:eastAsia="宋体" w:cs="宋体"/>
          <w:kern w:val="0"/>
          <w:sz w:val="24"/>
        </w:rPr>
      </w:pPr>
    </w:p>
    <w:p w14:paraId="032CC4A8">
      <w:pPr>
        <w:pStyle w:val="14"/>
        <w:widowControl/>
        <w:snapToGrid/>
        <w:jc w:val="both"/>
        <w:rPr>
          <w:rFonts w:ascii="宋体" w:hAnsi="宋体" w:eastAsia="宋体" w:cs="宋体"/>
          <w:kern w:val="0"/>
          <w:sz w:val="24"/>
        </w:rPr>
      </w:pPr>
      <w:r>
        <w:rPr>
          <w:rFonts w:hint="eastAsia" w:ascii="宋体" w:hAnsi="宋体" w:eastAsia="宋体" w:cs="宋体"/>
          <w:kern w:val="0"/>
          <w:sz w:val="24"/>
        </w:rPr>
        <w:t>南朝梁·钟嵘著，曹旭集注：《诗品集注》（增订本），上海：上海古籍出版社，2011。</w:t>
      </w:r>
    </w:p>
    <w:p w14:paraId="032CC4A9">
      <w:pPr>
        <w:pStyle w:val="14"/>
        <w:widowControl/>
        <w:snapToGrid/>
        <w:jc w:val="both"/>
        <w:rPr>
          <w:rFonts w:ascii="宋体" w:hAnsi="宋体" w:eastAsia="宋体" w:cs="宋体"/>
          <w:kern w:val="0"/>
          <w:sz w:val="24"/>
        </w:rPr>
      </w:pPr>
    </w:p>
    <w:p w14:paraId="032CC4AA">
      <w:pPr>
        <w:pStyle w:val="14"/>
        <w:widowControl/>
        <w:snapToGrid/>
        <w:jc w:val="both"/>
        <w:rPr>
          <w:rFonts w:ascii="宋体" w:hAnsi="宋体" w:eastAsia="宋体" w:cs="宋体"/>
          <w:kern w:val="0"/>
          <w:sz w:val="24"/>
        </w:rPr>
      </w:pPr>
      <w:r>
        <w:rPr>
          <w:rFonts w:hint="eastAsia" w:ascii="宋体" w:hAnsi="宋体" w:eastAsia="宋体" w:cs="宋体"/>
          <w:kern w:val="0"/>
          <w:sz w:val="24"/>
        </w:rPr>
        <w:t>宋·严羽著，黄景进撰述：《沧浪诗话》，台北：金枫出版社，1986。</w:t>
      </w:r>
    </w:p>
    <w:p w14:paraId="032CC4AB">
      <w:pPr>
        <w:pStyle w:val="14"/>
        <w:widowControl/>
        <w:snapToGrid/>
        <w:jc w:val="both"/>
        <w:rPr>
          <w:rFonts w:ascii="宋体" w:hAnsi="宋体" w:eastAsia="宋体" w:cs="宋体"/>
          <w:kern w:val="0"/>
          <w:sz w:val="24"/>
        </w:rPr>
      </w:pPr>
    </w:p>
    <w:p w14:paraId="032CC4AC">
      <w:pPr>
        <w:pStyle w:val="14"/>
        <w:widowControl/>
        <w:snapToGrid/>
        <w:jc w:val="both"/>
        <w:rPr>
          <w:rFonts w:ascii="宋体" w:hAnsi="宋体" w:eastAsia="宋体" w:cs="宋体"/>
          <w:kern w:val="0"/>
          <w:sz w:val="24"/>
        </w:rPr>
      </w:pPr>
      <w:r>
        <w:rPr>
          <w:rFonts w:hint="eastAsia" w:ascii="宋体" w:hAnsi="宋体" w:eastAsia="宋体" w:cs="宋体"/>
          <w:kern w:val="0"/>
          <w:sz w:val="24"/>
        </w:rPr>
        <w:t>宋·郭茂倩编：《乐府诗集》第3册，台北：中华书局，2017。</w:t>
      </w:r>
    </w:p>
    <w:p w14:paraId="032CC4AD">
      <w:pPr>
        <w:pStyle w:val="14"/>
        <w:widowControl/>
        <w:snapToGrid/>
        <w:jc w:val="both"/>
        <w:rPr>
          <w:rFonts w:ascii="宋体" w:hAnsi="宋体" w:eastAsia="宋体" w:cs="宋体"/>
          <w:kern w:val="0"/>
          <w:sz w:val="24"/>
        </w:rPr>
      </w:pPr>
    </w:p>
    <w:p w14:paraId="032CC4AE">
      <w:pPr>
        <w:pStyle w:val="14"/>
        <w:widowControl/>
        <w:snapToGrid/>
        <w:jc w:val="both"/>
        <w:rPr>
          <w:rFonts w:ascii="宋体" w:hAnsi="宋体" w:eastAsia="宋体" w:cs="宋体"/>
          <w:kern w:val="0"/>
          <w:sz w:val="24"/>
        </w:rPr>
      </w:pPr>
      <w:r>
        <w:rPr>
          <w:rFonts w:hint="eastAsia" w:ascii="宋体" w:hAnsi="宋体" w:eastAsia="宋体" w:cs="宋体"/>
          <w:kern w:val="0"/>
          <w:sz w:val="24"/>
        </w:rPr>
        <w:t>宋·郭茂倩编：《乐府诗集》第4册，台北：中华书局，2017。</w:t>
      </w:r>
    </w:p>
    <w:p w14:paraId="032CC4AF">
      <w:pPr>
        <w:pStyle w:val="14"/>
        <w:widowControl/>
        <w:snapToGrid/>
        <w:jc w:val="both"/>
        <w:rPr>
          <w:rFonts w:ascii="宋体" w:hAnsi="宋体" w:eastAsia="宋体" w:cs="宋体"/>
          <w:kern w:val="0"/>
          <w:sz w:val="24"/>
        </w:rPr>
      </w:pPr>
    </w:p>
    <w:p w14:paraId="032CC4B0">
      <w:pPr>
        <w:pStyle w:val="14"/>
        <w:widowControl/>
        <w:snapToGrid/>
        <w:jc w:val="both"/>
        <w:rPr>
          <w:rFonts w:ascii="宋体" w:hAnsi="宋体" w:eastAsia="宋体" w:cs="宋体"/>
          <w:kern w:val="0"/>
          <w:sz w:val="24"/>
        </w:rPr>
      </w:pPr>
      <w:r>
        <w:rPr>
          <w:rFonts w:hint="eastAsia" w:ascii="宋体" w:hAnsi="宋体" w:eastAsia="宋体" w:cs="宋体"/>
          <w:kern w:val="0"/>
          <w:sz w:val="24"/>
        </w:rPr>
        <w:t>明·吴讷著：《文章辨体序说》，收入大安出版社编辑部编，《文体序说三种》，台北：大安出版社，2009。</w:t>
      </w:r>
    </w:p>
    <w:p w14:paraId="032CC4B1">
      <w:pPr>
        <w:pStyle w:val="14"/>
        <w:widowControl/>
        <w:snapToGrid/>
        <w:jc w:val="both"/>
        <w:rPr>
          <w:rFonts w:ascii="宋体" w:hAnsi="宋体" w:eastAsia="宋体" w:cs="宋体"/>
          <w:kern w:val="0"/>
          <w:sz w:val="24"/>
        </w:rPr>
      </w:pPr>
    </w:p>
    <w:p w14:paraId="032CC4B2">
      <w:pPr>
        <w:pStyle w:val="14"/>
        <w:widowControl/>
        <w:snapToGrid/>
        <w:jc w:val="both"/>
        <w:rPr>
          <w:rFonts w:ascii="宋体" w:hAnsi="宋体" w:eastAsia="宋体" w:cs="宋体"/>
          <w:kern w:val="0"/>
          <w:sz w:val="24"/>
        </w:rPr>
      </w:pPr>
      <w:r>
        <w:rPr>
          <w:rFonts w:hint="eastAsia" w:ascii="宋体" w:hAnsi="宋体" w:eastAsia="宋体" w:cs="宋体"/>
          <w:kern w:val="0"/>
          <w:sz w:val="24"/>
        </w:rPr>
        <w:t>明·徐师曾：《文体明辨序说》，收入大安出版社编辑部编，《文体序说三种》，台北：大安出版社，2009。</w:t>
      </w:r>
    </w:p>
    <w:p w14:paraId="032CC4B3">
      <w:pPr>
        <w:pStyle w:val="14"/>
        <w:widowControl/>
        <w:snapToGrid/>
        <w:jc w:val="both"/>
        <w:rPr>
          <w:rFonts w:ascii="宋体" w:hAnsi="宋体" w:eastAsia="宋体" w:cs="宋体"/>
          <w:kern w:val="0"/>
          <w:sz w:val="24"/>
        </w:rPr>
      </w:pPr>
    </w:p>
    <w:p w14:paraId="032CC4B4">
      <w:pPr>
        <w:pStyle w:val="14"/>
        <w:widowControl/>
        <w:snapToGrid/>
        <w:jc w:val="both"/>
        <w:rPr>
          <w:rFonts w:ascii="宋体" w:hAnsi="宋体" w:eastAsia="宋体" w:cs="宋体"/>
          <w:kern w:val="0"/>
          <w:sz w:val="24"/>
        </w:rPr>
      </w:pPr>
      <w:r>
        <w:rPr>
          <w:rFonts w:hint="eastAsia" w:ascii="宋体" w:hAnsi="宋体" w:eastAsia="宋体" w:cs="宋体"/>
          <w:kern w:val="0"/>
          <w:sz w:val="24"/>
        </w:rPr>
        <w:t>清·吴淇著，汪俊、黄进德点校：《六朝选诗定论》，扬州：广陵书社，2009。</w:t>
      </w:r>
    </w:p>
    <w:p w14:paraId="032CC4B5">
      <w:pPr>
        <w:pStyle w:val="14"/>
        <w:widowControl/>
        <w:snapToGrid/>
        <w:jc w:val="both"/>
        <w:rPr>
          <w:rFonts w:ascii="宋体" w:hAnsi="宋体" w:eastAsia="宋体" w:cs="宋体"/>
          <w:kern w:val="0"/>
          <w:sz w:val="24"/>
        </w:rPr>
      </w:pPr>
    </w:p>
    <w:p w14:paraId="032CC4B6">
      <w:pPr>
        <w:pStyle w:val="14"/>
        <w:widowControl/>
        <w:snapToGrid/>
        <w:jc w:val="both"/>
        <w:rPr>
          <w:rFonts w:ascii="宋体" w:hAnsi="宋体" w:eastAsia="宋体" w:cs="宋体"/>
          <w:kern w:val="0"/>
          <w:sz w:val="24"/>
        </w:rPr>
      </w:pPr>
      <w:r>
        <w:rPr>
          <w:rFonts w:hint="eastAsia" w:ascii="宋体" w:hAnsi="宋体" w:eastAsia="宋体" w:cs="宋体"/>
          <w:kern w:val="0"/>
          <w:sz w:val="24"/>
        </w:rPr>
        <w:t>清·朱乾编：《乐府正义》，京都：同朋舍出版，1980。</w:t>
      </w:r>
    </w:p>
    <w:p w14:paraId="032CC4B7">
      <w:pPr>
        <w:pStyle w:val="14"/>
        <w:widowControl/>
        <w:snapToGrid/>
        <w:jc w:val="both"/>
        <w:rPr>
          <w:rFonts w:ascii="宋体" w:hAnsi="宋体" w:eastAsia="宋体" w:cs="宋体"/>
          <w:kern w:val="0"/>
          <w:sz w:val="24"/>
        </w:rPr>
      </w:pPr>
    </w:p>
    <w:p w14:paraId="032CC4B8">
      <w:pPr>
        <w:autoSpaceDE w:val="0"/>
        <w:autoSpaceDN w:val="0"/>
        <w:spacing w:line="317" w:lineRule="auto"/>
        <w:jc w:val="left"/>
        <w:rPr>
          <w:rFonts w:ascii="宋体" w:hAnsi="宋体" w:eastAsia="宋体" w:cs="宋体"/>
          <w:b/>
          <w:bCs/>
          <w:kern w:val="0"/>
          <w:sz w:val="24"/>
        </w:rPr>
      </w:pPr>
      <w:r>
        <w:rPr>
          <w:rFonts w:hint="eastAsia" w:ascii="宋体" w:hAnsi="宋体" w:eastAsia="宋体" w:cs="宋体"/>
          <w:b/>
          <w:bCs/>
          <w:kern w:val="0"/>
          <w:sz w:val="24"/>
        </w:rPr>
        <w:t>二、近人论著</w:t>
      </w:r>
    </w:p>
    <w:p w14:paraId="032CC4B9">
      <w:pPr>
        <w:pStyle w:val="14"/>
        <w:widowControl/>
        <w:snapToGrid/>
        <w:jc w:val="both"/>
        <w:rPr>
          <w:rFonts w:ascii="宋体" w:hAnsi="宋体" w:eastAsia="宋体" w:cs="宋体"/>
          <w:kern w:val="0"/>
          <w:sz w:val="24"/>
        </w:rPr>
      </w:pPr>
    </w:p>
    <w:p w14:paraId="032CC4BA">
      <w:pPr>
        <w:pStyle w:val="14"/>
        <w:widowControl/>
        <w:snapToGrid/>
        <w:jc w:val="both"/>
        <w:rPr>
          <w:rFonts w:ascii="宋体" w:hAnsi="宋体" w:eastAsia="宋体" w:cs="宋体"/>
          <w:kern w:val="0"/>
          <w:sz w:val="24"/>
        </w:rPr>
      </w:pPr>
      <w:r>
        <w:rPr>
          <w:rFonts w:hint="eastAsia" w:ascii="宋体" w:hAnsi="宋体" w:eastAsia="宋体" w:cs="宋体"/>
          <w:kern w:val="0"/>
          <w:sz w:val="24"/>
        </w:rPr>
        <w:t>褚斌杰：《中国古代文体概论》（增订本），北京：北京大学出版社，1990。</w:t>
      </w:r>
    </w:p>
    <w:p w14:paraId="032CC4BB">
      <w:pPr>
        <w:pStyle w:val="14"/>
        <w:widowControl/>
        <w:snapToGrid/>
        <w:jc w:val="both"/>
        <w:rPr>
          <w:rFonts w:ascii="宋体" w:hAnsi="宋体" w:eastAsia="宋体" w:cs="宋体"/>
          <w:kern w:val="0"/>
          <w:sz w:val="24"/>
        </w:rPr>
      </w:pPr>
    </w:p>
    <w:p w14:paraId="032CC4BC">
      <w:pPr>
        <w:pStyle w:val="14"/>
        <w:widowControl/>
        <w:snapToGrid/>
        <w:jc w:val="both"/>
        <w:rPr>
          <w:rFonts w:ascii="宋体" w:hAnsi="宋体" w:eastAsia="宋体" w:cs="宋体"/>
          <w:kern w:val="0"/>
          <w:sz w:val="24"/>
        </w:rPr>
      </w:pPr>
      <w:r>
        <w:rPr>
          <w:rFonts w:hint="eastAsia" w:ascii="宋体" w:hAnsi="宋体" w:eastAsia="宋体" w:cs="宋体"/>
          <w:kern w:val="0"/>
          <w:sz w:val="24"/>
        </w:rPr>
        <w:t>丁福林：《鲍照年谱》，上海：上海古籍出版社，2004。</w:t>
      </w:r>
    </w:p>
    <w:p w14:paraId="032CC4BD">
      <w:pPr>
        <w:pStyle w:val="14"/>
        <w:widowControl/>
        <w:snapToGrid/>
        <w:jc w:val="both"/>
        <w:rPr>
          <w:rFonts w:ascii="宋体" w:hAnsi="宋体" w:eastAsia="宋体" w:cs="宋体"/>
          <w:kern w:val="0"/>
          <w:sz w:val="24"/>
        </w:rPr>
      </w:pPr>
    </w:p>
    <w:p w14:paraId="032CC4BE">
      <w:pPr>
        <w:pStyle w:val="14"/>
        <w:widowControl/>
        <w:snapToGrid/>
        <w:jc w:val="both"/>
        <w:rPr>
          <w:rFonts w:ascii="宋体" w:hAnsi="宋体" w:eastAsia="宋体" w:cs="宋体"/>
          <w:kern w:val="0"/>
          <w:sz w:val="24"/>
        </w:rPr>
      </w:pPr>
      <w:r>
        <w:rPr>
          <w:rFonts w:hint="eastAsia" w:ascii="宋体" w:hAnsi="宋体" w:eastAsia="宋体" w:cs="宋体"/>
          <w:kern w:val="0"/>
          <w:sz w:val="24"/>
        </w:rPr>
        <w:t>葛晓音：《先秦汉魏六朝诗歌体式研究》，北京：北京大学出版社，2012。</w:t>
      </w:r>
    </w:p>
    <w:p w14:paraId="032CC4BF">
      <w:pPr>
        <w:pStyle w:val="14"/>
        <w:widowControl/>
        <w:snapToGrid/>
        <w:jc w:val="both"/>
        <w:rPr>
          <w:rFonts w:ascii="宋体" w:hAnsi="宋体" w:eastAsia="宋体" w:cs="宋体"/>
          <w:kern w:val="0"/>
          <w:sz w:val="24"/>
        </w:rPr>
      </w:pPr>
    </w:p>
    <w:p w14:paraId="032CC4C0">
      <w:pPr>
        <w:pStyle w:val="14"/>
        <w:widowControl/>
        <w:snapToGrid/>
        <w:jc w:val="both"/>
        <w:rPr>
          <w:rFonts w:ascii="宋体" w:hAnsi="宋体" w:eastAsia="宋体" w:cs="宋体"/>
          <w:kern w:val="0"/>
          <w:sz w:val="24"/>
        </w:rPr>
      </w:pPr>
      <w:r>
        <w:rPr>
          <w:rFonts w:hint="eastAsia" w:ascii="宋体" w:hAnsi="宋体" w:eastAsia="宋体" w:cs="宋体"/>
          <w:kern w:val="0"/>
          <w:sz w:val="24"/>
        </w:rPr>
        <w:t>龚鹏程：《由鲍照诗看六朝的人生孤愤》，《鹅湖月刊》28（1988.10）：27-34。</w:t>
      </w:r>
    </w:p>
    <w:p w14:paraId="032CC4C1">
      <w:pPr>
        <w:pStyle w:val="14"/>
        <w:widowControl/>
        <w:snapToGrid/>
        <w:jc w:val="both"/>
        <w:rPr>
          <w:rFonts w:ascii="宋体" w:hAnsi="宋体" w:eastAsia="宋体" w:cs="宋体"/>
          <w:kern w:val="0"/>
          <w:sz w:val="24"/>
        </w:rPr>
      </w:pPr>
    </w:p>
    <w:p w14:paraId="032CC4C2">
      <w:pPr>
        <w:pStyle w:val="14"/>
        <w:widowControl/>
        <w:snapToGrid/>
        <w:jc w:val="both"/>
        <w:rPr>
          <w:rFonts w:ascii="宋体" w:hAnsi="宋体" w:eastAsia="宋体" w:cs="宋体"/>
          <w:kern w:val="0"/>
          <w:sz w:val="24"/>
        </w:rPr>
      </w:pPr>
      <w:r>
        <w:rPr>
          <w:rFonts w:hint="eastAsia" w:ascii="宋体" w:hAnsi="宋体" w:eastAsia="宋体" w:cs="宋体"/>
          <w:kern w:val="0"/>
          <w:sz w:val="24"/>
        </w:rPr>
        <w:t>龚鹏程：《〈文心雕龙〉的文体论》，收入《中国文学批评史论》，北京：北京大学出版社，2008。</w:t>
      </w:r>
    </w:p>
    <w:p w14:paraId="032CC4C3">
      <w:pPr>
        <w:pStyle w:val="14"/>
        <w:widowControl/>
        <w:snapToGrid/>
        <w:jc w:val="both"/>
        <w:rPr>
          <w:rFonts w:ascii="宋体" w:hAnsi="宋体" w:eastAsia="宋体" w:cs="宋体"/>
          <w:kern w:val="0"/>
          <w:sz w:val="24"/>
        </w:rPr>
      </w:pPr>
    </w:p>
    <w:p w14:paraId="032CC4C4">
      <w:pPr>
        <w:pStyle w:val="14"/>
        <w:widowControl/>
        <w:snapToGrid/>
        <w:jc w:val="both"/>
        <w:rPr>
          <w:rFonts w:ascii="宋体" w:hAnsi="宋体" w:eastAsia="宋体" w:cs="宋体"/>
          <w:kern w:val="0"/>
          <w:sz w:val="24"/>
        </w:rPr>
      </w:pPr>
      <w:r>
        <w:rPr>
          <w:rFonts w:hint="eastAsia" w:ascii="宋体" w:hAnsi="宋体" w:eastAsia="宋体" w:cs="宋体"/>
          <w:kern w:val="0"/>
          <w:sz w:val="24"/>
        </w:rPr>
        <w:t>何寄朋、许铭全：《模拟与经典之形成——以陆机〈拟古诗〉为对象之探讨》，《成大中文学报》11（2003.11）：1-36。</w:t>
      </w:r>
    </w:p>
    <w:p w14:paraId="032CC4C5">
      <w:pPr>
        <w:pStyle w:val="14"/>
        <w:widowControl/>
        <w:snapToGrid/>
        <w:jc w:val="both"/>
        <w:rPr>
          <w:rFonts w:ascii="宋体" w:hAnsi="宋体" w:eastAsia="宋体" w:cs="宋体"/>
          <w:kern w:val="0"/>
          <w:sz w:val="24"/>
        </w:rPr>
      </w:pPr>
    </w:p>
    <w:p w14:paraId="032CC4C6">
      <w:pPr>
        <w:pStyle w:val="14"/>
        <w:widowControl/>
        <w:snapToGrid/>
        <w:jc w:val="both"/>
        <w:rPr>
          <w:rFonts w:ascii="宋体" w:hAnsi="宋体" w:eastAsia="宋体" w:cs="宋体"/>
          <w:kern w:val="0"/>
          <w:sz w:val="24"/>
        </w:rPr>
      </w:pPr>
      <w:r>
        <w:rPr>
          <w:rFonts w:hint="eastAsia" w:ascii="宋体" w:hAnsi="宋体" w:eastAsia="宋体" w:cs="宋体"/>
          <w:kern w:val="0"/>
          <w:sz w:val="24"/>
        </w:rPr>
        <w:t>江聪平</w:t>
      </w:r>
      <w:bookmarkStart w:id="15" w:name="OLE_LINK8"/>
      <w:r>
        <w:rPr>
          <w:rFonts w:hint="eastAsia" w:ascii="宋体" w:hAnsi="宋体" w:eastAsia="宋体" w:cs="宋体"/>
          <w:kern w:val="0"/>
          <w:sz w:val="24"/>
        </w:rPr>
        <w:t>：</w:t>
      </w:r>
      <w:bookmarkEnd w:id="15"/>
      <w:r>
        <w:rPr>
          <w:rFonts w:hint="eastAsia" w:ascii="宋体" w:hAnsi="宋体" w:eastAsia="宋体" w:cs="宋体"/>
          <w:kern w:val="0"/>
          <w:sz w:val="24"/>
        </w:rPr>
        <w:t>《乐府诗研究》，高雄：复文书局，1978。</w:t>
      </w:r>
    </w:p>
    <w:p w14:paraId="032CC4C7">
      <w:pPr>
        <w:pStyle w:val="14"/>
        <w:widowControl/>
        <w:snapToGrid/>
        <w:jc w:val="both"/>
        <w:rPr>
          <w:rFonts w:ascii="宋体" w:hAnsi="宋体" w:eastAsia="宋体" w:cs="宋体"/>
          <w:kern w:val="0"/>
          <w:sz w:val="24"/>
        </w:rPr>
      </w:pPr>
    </w:p>
    <w:p w14:paraId="032CC4C8">
      <w:pPr>
        <w:pStyle w:val="14"/>
        <w:widowControl/>
        <w:snapToGrid/>
        <w:jc w:val="both"/>
        <w:rPr>
          <w:rFonts w:ascii="宋体" w:hAnsi="宋体" w:eastAsia="宋体" w:cs="宋体"/>
          <w:kern w:val="0"/>
          <w:sz w:val="24"/>
        </w:rPr>
      </w:pPr>
      <w:r>
        <w:rPr>
          <w:rFonts w:hint="eastAsia" w:ascii="宋体" w:hAnsi="宋体" w:eastAsia="宋体" w:cs="宋体"/>
          <w:kern w:val="0"/>
          <w:sz w:val="24"/>
        </w:rPr>
        <w:t>李锡镇：《论鲍照彷古乐府诗的文类惯例与风格特性——由篇题有无“代”字的区辩述起》，《台大中文学报》34（2011.6）：137-181。</w:t>
      </w:r>
    </w:p>
    <w:p w14:paraId="032CC4C9">
      <w:pPr>
        <w:pStyle w:val="14"/>
        <w:widowControl/>
        <w:snapToGrid/>
        <w:jc w:val="both"/>
        <w:rPr>
          <w:rFonts w:ascii="宋体" w:hAnsi="宋体" w:eastAsia="宋体" w:cs="宋体"/>
          <w:kern w:val="0"/>
          <w:sz w:val="24"/>
        </w:rPr>
      </w:pPr>
    </w:p>
    <w:p w14:paraId="032CC4CA">
      <w:pPr>
        <w:pStyle w:val="14"/>
        <w:widowControl/>
        <w:snapToGrid/>
        <w:jc w:val="both"/>
        <w:rPr>
          <w:rFonts w:ascii="宋体" w:hAnsi="宋体" w:eastAsia="宋体" w:cs="宋体"/>
          <w:kern w:val="0"/>
          <w:sz w:val="24"/>
        </w:rPr>
      </w:pPr>
      <w:r>
        <w:rPr>
          <w:rFonts w:hint="eastAsia" w:ascii="宋体" w:hAnsi="宋体" w:eastAsia="宋体" w:cs="宋体"/>
          <w:kern w:val="0"/>
          <w:sz w:val="24"/>
        </w:rPr>
        <w:t>廖蔚卿：《汉魏六朝文学论集·从文学现象与文学思想的关系谈六朝“巧构形似之言”的诗》，台北：国立台湾大学出版中心，2021。</w:t>
      </w:r>
    </w:p>
    <w:p w14:paraId="032CC4CB">
      <w:pPr>
        <w:pStyle w:val="14"/>
        <w:widowControl/>
        <w:snapToGrid/>
        <w:jc w:val="both"/>
        <w:rPr>
          <w:rFonts w:ascii="宋体" w:hAnsi="宋体" w:eastAsia="宋体" w:cs="宋体"/>
          <w:kern w:val="0"/>
          <w:sz w:val="24"/>
        </w:rPr>
      </w:pPr>
    </w:p>
    <w:p w14:paraId="032CC4CC">
      <w:pPr>
        <w:pStyle w:val="14"/>
        <w:widowControl/>
        <w:snapToGrid/>
        <w:jc w:val="both"/>
        <w:rPr>
          <w:rFonts w:ascii="宋体" w:hAnsi="宋体" w:eastAsia="宋体" w:cs="宋体"/>
          <w:kern w:val="0"/>
          <w:sz w:val="24"/>
        </w:rPr>
      </w:pPr>
      <w:r>
        <w:rPr>
          <w:rFonts w:hint="eastAsia" w:ascii="宋体" w:hAnsi="宋体" w:eastAsia="宋体" w:cs="宋体"/>
          <w:kern w:val="0"/>
          <w:sz w:val="24"/>
        </w:rPr>
        <w:t>吕正惠：《杜甫与六朝诗人·杜甫与鲍照》，臺北：大安出版社，1989，第73-115页。</w:t>
      </w:r>
    </w:p>
    <w:p w14:paraId="032CC4CD">
      <w:pPr>
        <w:pStyle w:val="14"/>
        <w:widowControl/>
        <w:snapToGrid/>
        <w:jc w:val="both"/>
        <w:rPr>
          <w:rFonts w:ascii="宋体" w:hAnsi="宋体" w:eastAsia="宋体" w:cs="宋体"/>
          <w:kern w:val="0"/>
          <w:sz w:val="24"/>
        </w:rPr>
      </w:pPr>
    </w:p>
    <w:p w14:paraId="032CC4CE">
      <w:pPr>
        <w:pStyle w:val="14"/>
        <w:widowControl/>
        <w:snapToGrid/>
        <w:jc w:val="both"/>
        <w:rPr>
          <w:rFonts w:ascii="宋体" w:hAnsi="宋体" w:eastAsia="宋体" w:cs="宋体"/>
          <w:kern w:val="0"/>
          <w:sz w:val="24"/>
        </w:rPr>
      </w:pPr>
      <w:r>
        <w:rPr>
          <w:rFonts w:hint="eastAsia" w:ascii="宋体" w:hAnsi="宋体" w:eastAsia="宋体" w:cs="宋体"/>
          <w:kern w:val="0"/>
          <w:sz w:val="24"/>
        </w:rPr>
        <w:t>罗宗强：《魏晋南北朝文学思想史》，北京：中华书局，1996。</w:t>
      </w:r>
    </w:p>
    <w:p w14:paraId="032CC4CF">
      <w:pPr>
        <w:pStyle w:val="14"/>
        <w:widowControl/>
        <w:snapToGrid/>
        <w:jc w:val="both"/>
        <w:rPr>
          <w:rFonts w:ascii="宋体" w:hAnsi="宋体" w:eastAsia="宋体" w:cs="宋体"/>
          <w:kern w:val="0"/>
          <w:sz w:val="24"/>
        </w:rPr>
      </w:pPr>
    </w:p>
    <w:p w14:paraId="032CC4D0">
      <w:pPr>
        <w:pStyle w:val="14"/>
        <w:widowControl/>
        <w:snapToGrid/>
        <w:jc w:val="both"/>
        <w:rPr>
          <w:rFonts w:ascii="宋体" w:hAnsi="宋体" w:eastAsia="宋体" w:cs="宋体"/>
          <w:kern w:val="0"/>
          <w:sz w:val="24"/>
        </w:rPr>
      </w:pPr>
      <w:r>
        <w:rPr>
          <w:rFonts w:hint="eastAsia" w:ascii="宋体" w:hAnsi="宋体" w:eastAsia="宋体" w:cs="宋体"/>
          <w:kern w:val="0"/>
          <w:sz w:val="24"/>
        </w:rPr>
        <w:t>梅家玲：《论谢灵运〈拟魏太子邺中集诗八首并序〉的美学特质——兼论汉晋诗赋中的拟作、代言现象及其相关问题》，《汉魏六朝文学新论：拟代与赠答篇》，台北：里仁书局，1997。</w:t>
      </w:r>
    </w:p>
    <w:p w14:paraId="032CC4D1">
      <w:pPr>
        <w:pStyle w:val="14"/>
        <w:widowControl/>
        <w:snapToGrid/>
        <w:jc w:val="both"/>
        <w:rPr>
          <w:rFonts w:ascii="宋体" w:hAnsi="宋体" w:eastAsia="宋体" w:cs="宋体"/>
          <w:kern w:val="0"/>
          <w:sz w:val="24"/>
        </w:rPr>
      </w:pPr>
    </w:p>
    <w:p w14:paraId="032CC4D2">
      <w:pPr>
        <w:pStyle w:val="14"/>
        <w:widowControl/>
        <w:snapToGrid/>
        <w:jc w:val="both"/>
        <w:rPr>
          <w:rFonts w:ascii="宋体" w:hAnsi="宋体" w:eastAsia="宋体" w:cs="宋体"/>
          <w:kern w:val="0"/>
          <w:sz w:val="24"/>
        </w:rPr>
      </w:pPr>
      <w:r>
        <w:rPr>
          <w:rFonts w:hint="eastAsia" w:ascii="宋体" w:hAnsi="宋体" w:eastAsia="宋体" w:cs="宋体"/>
          <w:kern w:val="0"/>
          <w:sz w:val="24"/>
        </w:rPr>
        <w:t>钱志熙：《齐梁拟乐府诗赋题法初探——兼论乐府诗写作方法之流变》，《北京大学学报》（哲学社会科学版）4（1995.7）：60-65。</w:t>
      </w:r>
    </w:p>
    <w:p w14:paraId="032CC4D3">
      <w:pPr>
        <w:pStyle w:val="14"/>
        <w:widowControl/>
        <w:snapToGrid/>
        <w:jc w:val="both"/>
        <w:rPr>
          <w:rFonts w:ascii="宋体" w:hAnsi="宋体" w:eastAsia="宋体" w:cs="宋体"/>
          <w:kern w:val="0"/>
          <w:sz w:val="24"/>
        </w:rPr>
      </w:pPr>
    </w:p>
    <w:p w14:paraId="032CC4D4">
      <w:pPr>
        <w:pStyle w:val="14"/>
        <w:widowControl/>
        <w:snapToGrid/>
        <w:jc w:val="both"/>
        <w:rPr>
          <w:rFonts w:ascii="宋体" w:hAnsi="宋体" w:eastAsia="宋体" w:cs="宋体"/>
          <w:kern w:val="0"/>
          <w:sz w:val="24"/>
        </w:rPr>
      </w:pPr>
      <w:r>
        <w:rPr>
          <w:rFonts w:hint="eastAsia" w:ascii="宋体" w:hAnsi="宋体" w:eastAsia="宋体" w:cs="宋体"/>
          <w:kern w:val="0"/>
          <w:sz w:val="24"/>
        </w:rPr>
        <w:t>苏瑞隆：《鲍照诗文研究》，北京：中华书局，2006。</w:t>
      </w:r>
    </w:p>
    <w:p w14:paraId="032CC4D5">
      <w:pPr>
        <w:pStyle w:val="14"/>
        <w:widowControl/>
        <w:snapToGrid/>
        <w:jc w:val="both"/>
        <w:rPr>
          <w:rFonts w:ascii="宋体" w:hAnsi="宋体" w:eastAsia="宋体" w:cs="宋体"/>
          <w:kern w:val="0"/>
          <w:sz w:val="24"/>
        </w:rPr>
      </w:pPr>
    </w:p>
    <w:p w14:paraId="032CC4D6">
      <w:pPr>
        <w:pStyle w:val="14"/>
        <w:widowControl/>
        <w:snapToGrid/>
        <w:jc w:val="both"/>
        <w:rPr>
          <w:rFonts w:ascii="宋体" w:hAnsi="宋体" w:eastAsia="宋体" w:cs="宋体"/>
          <w:kern w:val="0"/>
          <w:sz w:val="24"/>
        </w:rPr>
      </w:pPr>
      <w:r>
        <w:rPr>
          <w:rFonts w:hint="eastAsia" w:ascii="宋体" w:hAnsi="宋体" w:eastAsia="宋体" w:cs="宋体"/>
          <w:kern w:val="0"/>
          <w:sz w:val="24"/>
        </w:rPr>
        <w:t>沈凡玉：《从拟篇法论陆机对南朝诗人的影响》，《台大中文学报》45（2014.6）：123-180。</w:t>
      </w:r>
    </w:p>
    <w:p w14:paraId="032CC4D7">
      <w:pPr>
        <w:pStyle w:val="14"/>
        <w:widowControl/>
        <w:snapToGrid/>
        <w:jc w:val="both"/>
        <w:rPr>
          <w:rFonts w:ascii="宋体" w:hAnsi="宋体" w:eastAsia="宋体" w:cs="宋体"/>
          <w:kern w:val="0"/>
          <w:sz w:val="24"/>
        </w:rPr>
      </w:pPr>
    </w:p>
    <w:p w14:paraId="032CC4D8">
      <w:pPr>
        <w:pStyle w:val="14"/>
        <w:widowControl/>
        <w:snapToGrid/>
        <w:jc w:val="both"/>
        <w:rPr>
          <w:rFonts w:ascii="宋体" w:hAnsi="宋体" w:eastAsia="宋体" w:cs="宋体"/>
          <w:kern w:val="0"/>
          <w:sz w:val="24"/>
        </w:rPr>
      </w:pPr>
      <w:r>
        <w:rPr>
          <w:rFonts w:hint="eastAsia" w:ascii="宋体" w:hAnsi="宋体" w:eastAsia="宋体" w:cs="宋体"/>
          <w:kern w:val="0"/>
          <w:sz w:val="24"/>
        </w:rPr>
        <w:t>田晓菲：《远想：晋宋之际的回顾诗学及其前后》，《中国文哲研究通讯》31:2（2021.6）：7-31。</w:t>
      </w:r>
    </w:p>
    <w:p w14:paraId="032CC4D9">
      <w:pPr>
        <w:pStyle w:val="14"/>
        <w:widowControl/>
        <w:snapToGrid/>
        <w:jc w:val="both"/>
        <w:rPr>
          <w:rFonts w:ascii="宋体" w:hAnsi="宋体" w:eastAsia="宋体" w:cs="宋体"/>
          <w:kern w:val="0"/>
          <w:sz w:val="24"/>
        </w:rPr>
      </w:pPr>
    </w:p>
    <w:p w14:paraId="032CC4DA">
      <w:pPr>
        <w:pStyle w:val="14"/>
        <w:widowControl/>
        <w:snapToGrid/>
        <w:jc w:val="both"/>
        <w:rPr>
          <w:rFonts w:ascii="宋体" w:hAnsi="宋体" w:eastAsia="宋体" w:cs="宋体"/>
          <w:kern w:val="0"/>
          <w:sz w:val="24"/>
        </w:rPr>
      </w:pPr>
      <w:r>
        <w:rPr>
          <w:rFonts w:hint="eastAsia" w:ascii="宋体" w:hAnsi="宋体" w:eastAsia="宋体" w:cs="宋体"/>
          <w:kern w:val="0"/>
          <w:sz w:val="24"/>
        </w:rPr>
        <w:t>王瑶：《中古文学史论·文体辨析与总集的成立》，北京：北京大学出版社，1998年，第87-106页。</w:t>
      </w:r>
    </w:p>
    <w:p w14:paraId="032CC4DB">
      <w:pPr>
        <w:pStyle w:val="14"/>
        <w:widowControl/>
        <w:snapToGrid/>
        <w:jc w:val="both"/>
        <w:rPr>
          <w:rFonts w:ascii="宋体" w:hAnsi="宋体" w:eastAsia="宋体" w:cs="宋体"/>
          <w:kern w:val="0"/>
          <w:sz w:val="24"/>
        </w:rPr>
      </w:pPr>
    </w:p>
    <w:p w14:paraId="032CC4DC">
      <w:pPr>
        <w:pStyle w:val="14"/>
        <w:widowControl/>
        <w:snapToGrid/>
        <w:jc w:val="both"/>
        <w:rPr>
          <w:rFonts w:ascii="宋体" w:hAnsi="宋体" w:eastAsia="宋体" w:cs="宋体"/>
          <w:kern w:val="0"/>
          <w:sz w:val="24"/>
        </w:rPr>
      </w:pPr>
      <w:r>
        <w:rPr>
          <w:rFonts w:hint="eastAsia" w:ascii="宋体" w:hAnsi="宋体" w:eastAsia="宋体" w:cs="宋体"/>
          <w:kern w:val="0"/>
          <w:sz w:val="24"/>
        </w:rPr>
        <w:t>王运熙、王国安：《汉魏六朝乐府诗》，台北：万卷楼，1990。</w:t>
      </w:r>
    </w:p>
    <w:p w14:paraId="032CC4DD">
      <w:pPr>
        <w:pStyle w:val="14"/>
        <w:widowControl/>
        <w:snapToGrid/>
        <w:jc w:val="both"/>
        <w:rPr>
          <w:rFonts w:ascii="宋体" w:hAnsi="宋体" w:eastAsia="宋体" w:cs="宋体"/>
          <w:kern w:val="0"/>
          <w:sz w:val="24"/>
        </w:rPr>
      </w:pPr>
    </w:p>
    <w:p w14:paraId="032CC4DE">
      <w:pPr>
        <w:pStyle w:val="14"/>
        <w:widowControl/>
        <w:snapToGrid/>
        <w:jc w:val="both"/>
        <w:rPr>
          <w:rFonts w:ascii="宋体" w:hAnsi="宋体" w:eastAsia="宋体" w:cs="宋体"/>
          <w:kern w:val="0"/>
          <w:sz w:val="24"/>
        </w:rPr>
      </w:pPr>
      <w:r>
        <w:rPr>
          <w:rFonts w:hint="eastAsia" w:ascii="宋体" w:hAnsi="宋体" w:eastAsia="宋体" w:cs="宋体"/>
          <w:kern w:val="0"/>
          <w:sz w:val="24"/>
        </w:rPr>
        <w:t>吴承学：《中国古典文学风格学》，北京：北京大学出版社，2011。</w:t>
      </w:r>
    </w:p>
    <w:p w14:paraId="032CC4DF">
      <w:pPr>
        <w:pStyle w:val="14"/>
        <w:widowControl/>
        <w:snapToGrid/>
        <w:jc w:val="both"/>
        <w:rPr>
          <w:rFonts w:ascii="宋体" w:hAnsi="宋体" w:eastAsia="宋体" w:cs="宋体"/>
          <w:kern w:val="0"/>
          <w:sz w:val="24"/>
        </w:rPr>
      </w:pPr>
    </w:p>
    <w:p w14:paraId="032CC4E0">
      <w:pPr>
        <w:pStyle w:val="14"/>
        <w:widowControl/>
        <w:snapToGrid/>
        <w:jc w:val="both"/>
        <w:rPr>
          <w:rFonts w:ascii="宋体" w:hAnsi="宋体" w:eastAsia="宋体" w:cs="宋体"/>
          <w:kern w:val="0"/>
          <w:sz w:val="24"/>
        </w:rPr>
      </w:pPr>
      <w:r>
        <w:rPr>
          <w:rFonts w:hint="eastAsia" w:ascii="宋体" w:hAnsi="宋体" w:eastAsia="宋体" w:cs="宋体"/>
          <w:kern w:val="0"/>
          <w:sz w:val="24"/>
        </w:rPr>
        <w:t>吴冠文、谈蓓芳、章培恒汇校，章培恒、陈广宏主编：《玉台新咏汇校》上册，上海：上海古籍出版社，2011。</w:t>
      </w:r>
    </w:p>
    <w:p w14:paraId="032CC4E1">
      <w:pPr>
        <w:pStyle w:val="14"/>
        <w:widowControl/>
        <w:snapToGrid/>
        <w:jc w:val="both"/>
        <w:rPr>
          <w:rFonts w:ascii="宋体" w:hAnsi="宋体" w:eastAsia="宋体" w:cs="宋体"/>
          <w:kern w:val="0"/>
          <w:sz w:val="24"/>
        </w:rPr>
      </w:pPr>
    </w:p>
    <w:p w14:paraId="032CC4E2">
      <w:pPr>
        <w:pStyle w:val="14"/>
        <w:widowControl/>
        <w:snapToGrid/>
        <w:jc w:val="both"/>
        <w:rPr>
          <w:rFonts w:ascii="宋体" w:hAnsi="宋体" w:eastAsia="宋体" w:cs="宋体"/>
          <w:kern w:val="0"/>
          <w:sz w:val="24"/>
        </w:rPr>
      </w:pPr>
      <w:r>
        <w:rPr>
          <w:rFonts w:hint="eastAsia" w:ascii="宋体" w:hAnsi="宋体" w:eastAsia="宋体" w:cs="宋体"/>
          <w:kern w:val="0"/>
          <w:sz w:val="24"/>
        </w:rPr>
        <w:t>吴怀东：《杜甫与六朝诗歌关系研究》，合肥：安徽教育出版社，2002。</w:t>
      </w:r>
    </w:p>
    <w:p w14:paraId="032CC4E3">
      <w:pPr>
        <w:pStyle w:val="14"/>
        <w:widowControl/>
        <w:snapToGrid/>
        <w:jc w:val="both"/>
        <w:rPr>
          <w:rFonts w:ascii="宋体" w:hAnsi="宋体" w:eastAsia="宋体" w:cs="宋体"/>
          <w:kern w:val="0"/>
          <w:sz w:val="24"/>
        </w:rPr>
      </w:pPr>
    </w:p>
    <w:p w14:paraId="032CC4E4">
      <w:pPr>
        <w:pStyle w:val="14"/>
        <w:widowControl/>
        <w:snapToGrid/>
        <w:jc w:val="both"/>
        <w:rPr>
          <w:rFonts w:ascii="宋体" w:hAnsi="宋体" w:eastAsia="宋体" w:cs="宋体"/>
          <w:kern w:val="0"/>
          <w:sz w:val="24"/>
        </w:rPr>
      </w:pPr>
      <w:r>
        <w:rPr>
          <w:rFonts w:hint="eastAsia" w:ascii="宋体" w:hAnsi="宋体" w:eastAsia="宋体" w:cs="宋体"/>
          <w:kern w:val="0"/>
          <w:sz w:val="24"/>
        </w:rPr>
        <w:t>徐復观：《中国文学论集·文心雕龙的文体论》，台中：民主评论社，1966年，第1-83页。</w:t>
      </w:r>
    </w:p>
    <w:p w14:paraId="032CC4E5">
      <w:pPr>
        <w:pStyle w:val="14"/>
        <w:widowControl/>
        <w:snapToGrid/>
        <w:jc w:val="both"/>
        <w:rPr>
          <w:rFonts w:ascii="宋体" w:hAnsi="宋体" w:eastAsia="宋体" w:cs="宋体"/>
          <w:kern w:val="0"/>
          <w:sz w:val="24"/>
        </w:rPr>
      </w:pPr>
    </w:p>
    <w:p w14:paraId="032CC4E6">
      <w:pPr>
        <w:pStyle w:val="14"/>
        <w:widowControl/>
        <w:snapToGrid/>
        <w:jc w:val="both"/>
        <w:rPr>
          <w:rFonts w:ascii="宋体" w:hAnsi="宋体" w:eastAsia="宋体" w:cs="宋体"/>
          <w:kern w:val="0"/>
          <w:sz w:val="24"/>
        </w:rPr>
      </w:pPr>
      <w:r>
        <w:rPr>
          <w:rFonts w:hint="eastAsia" w:ascii="宋体" w:hAnsi="宋体" w:eastAsia="宋体" w:cs="宋体"/>
          <w:kern w:val="0"/>
          <w:sz w:val="24"/>
        </w:rPr>
        <w:t>许铭全：《谢灵运〈拟邺中集八首并序〉中的文学批评义涵——兼论拟作中的抒情自我问题》，《清华中文学报》12（2014.12）：47-101。</w:t>
      </w:r>
    </w:p>
    <w:p w14:paraId="032CC4E7">
      <w:pPr>
        <w:pStyle w:val="14"/>
        <w:widowControl/>
        <w:snapToGrid/>
        <w:jc w:val="both"/>
        <w:rPr>
          <w:rFonts w:ascii="宋体" w:hAnsi="宋体" w:eastAsia="宋体" w:cs="宋体"/>
          <w:kern w:val="0"/>
          <w:sz w:val="24"/>
        </w:rPr>
      </w:pPr>
    </w:p>
    <w:p w14:paraId="032CC4E8">
      <w:pPr>
        <w:pStyle w:val="14"/>
        <w:widowControl/>
        <w:snapToGrid/>
        <w:jc w:val="both"/>
        <w:rPr>
          <w:rFonts w:ascii="宋体" w:hAnsi="宋体" w:eastAsia="宋体" w:cs="宋体"/>
          <w:kern w:val="0"/>
          <w:sz w:val="24"/>
        </w:rPr>
      </w:pPr>
      <w:r>
        <w:rPr>
          <w:rFonts w:hint="eastAsia" w:ascii="宋体" w:hAnsi="宋体" w:eastAsia="宋体" w:cs="宋体"/>
          <w:kern w:val="0"/>
          <w:sz w:val="24"/>
        </w:rPr>
        <w:t>徐復观：《〈文心雕龙〉的文体论》，《中国文学论集》，收入《徐復观全集》，北京：九州出版社，2014，页1-41。</w:t>
      </w:r>
    </w:p>
    <w:p w14:paraId="032CC4E9">
      <w:pPr>
        <w:pStyle w:val="14"/>
        <w:widowControl/>
        <w:snapToGrid/>
        <w:jc w:val="both"/>
        <w:rPr>
          <w:rFonts w:ascii="宋体" w:hAnsi="宋体" w:eastAsia="宋体" w:cs="宋体"/>
          <w:kern w:val="0"/>
          <w:sz w:val="24"/>
        </w:rPr>
      </w:pPr>
    </w:p>
    <w:p w14:paraId="032CC4EA">
      <w:pPr>
        <w:pStyle w:val="14"/>
        <w:widowControl/>
        <w:snapToGrid/>
        <w:jc w:val="both"/>
        <w:rPr>
          <w:rFonts w:ascii="宋体" w:hAnsi="宋体" w:eastAsia="宋体" w:cs="宋体"/>
          <w:kern w:val="0"/>
          <w:sz w:val="24"/>
        </w:rPr>
      </w:pPr>
      <w:r>
        <w:rPr>
          <w:rFonts w:hint="eastAsia" w:ascii="宋体" w:hAnsi="宋体" w:eastAsia="宋体" w:cs="宋体"/>
          <w:kern w:val="0"/>
          <w:sz w:val="24"/>
        </w:rPr>
        <w:t>颜崑阳：《论“文体”与“文类”的涵义及其关系》，《清华中文学报》1（2007.9）：1-67。</w:t>
      </w:r>
    </w:p>
    <w:p w14:paraId="032CC4EB">
      <w:pPr>
        <w:pStyle w:val="14"/>
        <w:widowControl/>
        <w:snapToGrid/>
        <w:jc w:val="both"/>
        <w:rPr>
          <w:rFonts w:ascii="宋体" w:hAnsi="宋体" w:eastAsia="宋体" w:cs="宋体"/>
          <w:kern w:val="0"/>
          <w:sz w:val="24"/>
        </w:rPr>
      </w:pPr>
    </w:p>
    <w:p w14:paraId="032CC4EC">
      <w:pPr>
        <w:pStyle w:val="14"/>
        <w:widowControl/>
        <w:snapToGrid/>
        <w:jc w:val="both"/>
        <w:rPr>
          <w:rFonts w:ascii="宋体" w:hAnsi="宋体" w:eastAsia="宋体" w:cs="宋体"/>
          <w:kern w:val="0"/>
          <w:sz w:val="24"/>
        </w:rPr>
      </w:pPr>
      <w:r>
        <w:rPr>
          <w:rFonts w:hint="eastAsia" w:ascii="宋体" w:hAnsi="宋体" w:eastAsia="宋体" w:cs="宋体"/>
          <w:kern w:val="0"/>
          <w:sz w:val="24"/>
        </w:rPr>
        <w:t>朱晓海：《魏晋时期文学自觉说的省思》，《淡江中文学报》22（2004.12）：59-101。</w:t>
      </w:r>
    </w:p>
    <w:p w14:paraId="032CC4ED">
      <w:pPr>
        <w:pStyle w:val="14"/>
        <w:widowControl/>
        <w:snapToGrid/>
        <w:jc w:val="both"/>
        <w:rPr>
          <w:rFonts w:ascii="宋体" w:hAnsi="宋体" w:eastAsia="宋体" w:cs="宋体"/>
          <w:kern w:val="0"/>
          <w:sz w:val="24"/>
        </w:rPr>
      </w:pPr>
    </w:p>
    <w:p w14:paraId="032CC4EE">
      <w:pPr>
        <w:pStyle w:val="14"/>
        <w:widowControl/>
        <w:snapToGrid/>
        <w:jc w:val="both"/>
        <w:rPr>
          <w:rFonts w:ascii="宋体" w:hAnsi="宋体" w:eastAsia="宋体" w:cs="宋体"/>
          <w:kern w:val="0"/>
          <w:sz w:val="24"/>
        </w:rPr>
      </w:pPr>
      <w:r>
        <w:rPr>
          <w:rFonts w:hint="eastAsia" w:ascii="宋体" w:hAnsi="宋体" w:eastAsia="宋体" w:cs="宋体"/>
          <w:kern w:val="0"/>
          <w:sz w:val="24"/>
        </w:rPr>
        <w:t>朱晓海：《鲍参军诗注补正》，郑州：中州古籍出版社，2018。</w:t>
      </w:r>
    </w:p>
    <w:p w14:paraId="032CC4EF">
      <w:pPr>
        <w:pStyle w:val="14"/>
        <w:widowControl/>
        <w:snapToGrid/>
        <w:jc w:val="both"/>
        <w:rPr>
          <w:rFonts w:ascii="宋体" w:hAnsi="宋体" w:eastAsia="宋体" w:cs="宋体"/>
          <w:kern w:val="0"/>
          <w:sz w:val="24"/>
        </w:rPr>
      </w:pPr>
    </w:p>
    <w:p w14:paraId="032CC503">
      <w:pPr>
        <w:pStyle w:val="14"/>
        <w:widowControl/>
        <w:snapToGrid/>
        <w:jc w:val="both"/>
        <w:rPr>
          <w:rFonts w:ascii="宋体" w:hAnsi="宋体" w:eastAsia="宋体" w:cs="宋体"/>
          <w:kern w:val="0"/>
          <w:sz w:val="24"/>
        </w:rPr>
        <w:sectPr>
          <w:headerReference r:id="rId15" w:type="first"/>
          <w:headerReference r:id="rId13" w:type="default"/>
          <w:footerReference r:id="rId16" w:type="default"/>
          <w:headerReference r:id="rId14" w:type="even"/>
          <w:footerReference r:id="rId17" w:type="even"/>
          <w:footnotePr>
            <w:numRestart w:val="eachSect"/>
          </w:footnotePr>
          <w:pgSz w:w="11906" w:h="16838"/>
          <w:pgMar w:top="1440" w:right="1800" w:bottom="1440" w:left="1800" w:header="851" w:footer="992" w:gutter="0"/>
          <w:cols w:space="425" w:num="1"/>
          <w:titlePg/>
          <w:docGrid w:type="lines" w:linePitch="312" w:charSpace="0"/>
        </w:sectPr>
      </w:pPr>
      <w:r>
        <w:rPr>
          <w:rFonts w:hint="eastAsia" w:ascii="宋体" w:hAnsi="宋体" w:eastAsia="宋体" w:cs="宋体"/>
          <w:kern w:val="0"/>
          <w:sz w:val="24"/>
        </w:rPr>
        <w:t>美·孙康宜著，锺振振译：《抒情与描写：六朝诗歌概论》，台北：允晨文化有限公司，2001。</w:t>
      </w:r>
    </w:p>
    <w:p w14:paraId="43D84000">
      <w:pPr>
        <w:autoSpaceDE w:val="0"/>
        <w:autoSpaceDN w:val="0"/>
        <w:spacing w:line="317" w:lineRule="auto"/>
        <w:jc w:val="center"/>
        <w:rPr>
          <w:rFonts w:ascii="Times New Roman" w:hAnsi="Times New Roman" w:cs="宋体"/>
          <w:b/>
          <w:kern w:val="0"/>
          <w:sz w:val="28"/>
          <w:szCs w:val="28"/>
        </w:rPr>
      </w:pPr>
      <w:r>
        <w:rPr>
          <w:rFonts w:ascii="Times New Roman" w:hAnsi="Times New Roman" w:cs="宋体"/>
          <w:b/>
          <w:kern w:val="0"/>
          <w:sz w:val="28"/>
          <w:szCs w:val="28"/>
        </w:rPr>
        <w:t xml:space="preserve">Witnessing as Text: A Contextual Interpretation of </w:t>
      </w:r>
      <w:r>
        <w:rPr>
          <w:rFonts w:ascii="Times New Roman Bold Italic" w:hAnsi="Times New Roman Bold Italic" w:cs="Times New Roman Bold Italic"/>
          <w:b/>
          <w:i/>
          <w:iCs/>
          <w:kern w:val="0"/>
          <w:sz w:val="28"/>
          <w:szCs w:val="28"/>
        </w:rPr>
        <w:t>How I Lived Under the Enemy’s Bayonets</w:t>
      </w:r>
    </w:p>
    <w:p w14:paraId="5A1C1CE9">
      <w:pPr>
        <w:pStyle w:val="25"/>
        <w:spacing w:line="360" w:lineRule="auto"/>
        <w:ind w:firstLine="0"/>
        <w:jc w:val="center"/>
        <w:rPr>
          <w:rFonts w:ascii="Times New Roman" w:hAnsi="Times New Roman" w:eastAsia="宋体" w:cs="宋体"/>
          <w:b/>
          <w:bCs/>
          <w:color w:val="auto"/>
          <w:sz w:val="21"/>
          <w:szCs w:val="21"/>
          <w:lang w:val="en-US" w:eastAsia="zh-CN"/>
        </w:rPr>
      </w:pPr>
      <w:r>
        <w:rPr>
          <w:rFonts w:ascii="Times New Roman" w:hAnsi="Times New Roman" w:eastAsia="宋体" w:cs="宋体"/>
          <w:b/>
          <w:bCs/>
          <w:color w:val="auto"/>
          <w:sz w:val="21"/>
          <w:szCs w:val="21"/>
          <w:lang w:val="en-US" w:eastAsia="zh-CN"/>
        </w:rPr>
        <w:t>See Hooi Min</w:t>
      </w:r>
    </w:p>
    <w:p w14:paraId="038DF97B">
      <w:pPr>
        <w:autoSpaceDE w:val="0"/>
        <w:autoSpaceDN w:val="0"/>
        <w:spacing w:line="317"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Department of Chinese Literature, National Chengchi University</w:t>
      </w:r>
    </w:p>
    <w:p w14:paraId="78A88732">
      <w:pPr>
        <w:autoSpaceDE w:val="0"/>
        <w:autoSpaceDN w:val="0"/>
        <w:spacing w:line="317" w:lineRule="auto"/>
        <w:jc w:val="center"/>
        <w:rPr>
          <w:rFonts w:ascii="Times New Roman" w:hAnsi="Times New Roman" w:eastAsia="宋体" w:cs="宋体"/>
          <w:b/>
          <w:bCs/>
          <w:kern w:val="0"/>
          <w:szCs w:val="21"/>
        </w:rPr>
      </w:pPr>
    </w:p>
    <w:p w14:paraId="74578D1C">
      <w:pPr>
        <w:autoSpaceDE w:val="0"/>
        <w:autoSpaceDN w:val="0"/>
        <w:spacing w:line="317" w:lineRule="auto"/>
        <w:jc w:val="center"/>
        <w:rPr>
          <w:rFonts w:ascii="Times New Roman" w:hAnsi="Times New Roman" w:eastAsia="华文宋体" w:cs="Times New Roman"/>
          <w:szCs w:val="21"/>
        </w:rPr>
      </w:pPr>
      <w:r>
        <w:rPr>
          <w:rFonts w:ascii="Times New Roman" w:hAnsi="Times New Roman" w:eastAsia="宋体" w:cs="宋体"/>
          <w:b/>
          <w:bCs/>
          <w:kern w:val="0"/>
          <w:szCs w:val="21"/>
        </w:rPr>
        <w:t>Abstract</w:t>
      </w:r>
    </w:p>
    <w:p w14:paraId="5DCD666D">
      <w:pPr>
        <w:pStyle w:val="25"/>
        <w:spacing w:line="360" w:lineRule="auto"/>
        <w:jc w:val="both"/>
        <w:rPr>
          <w:rFonts w:hint="default" w:ascii="Times New Roman" w:hAnsi="Times New Roman" w:eastAsia="华文宋体" w:cs="Times New Roman"/>
          <w:sz w:val="21"/>
          <w:szCs w:val="21"/>
          <w:lang w:val="en-MY"/>
        </w:rPr>
      </w:pPr>
      <w:r>
        <w:rPr>
          <w:rFonts w:hint="default" w:ascii="Times New Roman" w:hAnsi="Times New Roman" w:eastAsia="华文宋体" w:cs="Times New Roman"/>
          <w:sz w:val="21"/>
          <w:szCs w:val="21"/>
          <w:lang w:val="en-MY"/>
        </w:rPr>
        <w:t xml:space="preserve">In the </w:t>
      </w:r>
      <w:r>
        <w:rPr>
          <w:rFonts w:hint="default" w:ascii="Times New Roman" w:hAnsi="Times New Roman" w:eastAsia="华文宋体" w:cs="Times New Roman"/>
          <w:i/>
          <w:iCs/>
          <w:sz w:val="21"/>
          <w:szCs w:val="21"/>
          <w:lang w:val="en-MY"/>
        </w:rPr>
        <w:t>Book of Job</w:t>
      </w:r>
      <w:r>
        <w:rPr>
          <w:rFonts w:hint="default" w:ascii="Times New Roman" w:hAnsi="Times New Roman" w:eastAsia="华文宋体" w:cs="Times New Roman"/>
          <w:sz w:val="21"/>
          <w:szCs w:val="21"/>
          <w:lang w:val="en-MY"/>
        </w:rPr>
        <w:t xml:space="preserve"> from the Bible, there is a line that reads: </w:t>
      </w:r>
      <w:r>
        <w:rPr>
          <w:rFonts w:hint="default" w:ascii="Times New Roman" w:hAnsi="Times New Roman" w:eastAsia="华文宋体" w:cs="Times New Roman"/>
          <w:i/>
          <w:iCs/>
          <w:sz w:val="21"/>
          <w:szCs w:val="21"/>
          <w:lang w:val="en-MY"/>
        </w:rPr>
        <w:t>"I alone have escaped to tell you."</w:t>
      </w:r>
      <w:r>
        <w:rPr>
          <w:rFonts w:hint="default" w:ascii="Times New Roman" w:hAnsi="Times New Roman" w:eastAsia="华文宋体" w:cs="Times New Roman"/>
          <w:sz w:val="21"/>
          <w:szCs w:val="21"/>
          <w:lang w:val="en-MY"/>
        </w:rPr>
        <w:t xml:space="preserve"> In the essay </w:t>
      </w:r>
      <w:r>
        <w:rPr>
          <w:rFonts w:hint="default" w:ascii="Times New Roman" w:hAnsi="Times New Roman" w:eastAsia="华文宋体" w:cs="Times New Roman"/>
          <w:i/>
          <w:iCs/>
          <w:sz w:val="21"/>
          <w:szCs w:val="21"/>
          <w:lang w:val="en-MY"/>
        </w:rPr>
        <w:t>"How I Lived Under the Enemy's Bayonets"</w:t>
      </w:r>
      <w:r>
        <w:rPr>
          <w:rFonts w:hint="default" w:ascii="Times New Roman" w:hAnsi="Times New Roman" w:eastAsia="华文宋体" w:cs="Times New Roman"/>
          <w:sz w:val="21"/>
          <w:szCs w:val="21"/>
          <w:lang w:val="en-MY"/>
        </w:rPr>
        <w:t xml:space="preserve">, the messenger who delivers the story reveals neither name nor origin, yet conveys a tale of resistance that becomes a </w:t>
      </w:r>
      <w:r>
        <w:rPr>
          <w:rFonts w:hint="default" w:ascii="Times New Roman" w:hAnsi="Times New Roman" w:eastAsia="华文宋体" w:cs="Times New Roman"/>
          <w:i/>
          <w:iCs/>
          <w:sz w:val="21"/>
          <w:szCs w:val="21"/>
          <w:lang w:val="en-MY"/>
        </w:rPr>
        <w:t>testimony</w:t>
      </w:r>
      <w:r>
        <w:rPr>
          <w:rFonts w:hint="default" w:ascii="Times New Roman" w:hAnsi="Times New Roman" w:eastAsia="华文宋体" w:cs="Times New Roman"/>
          <w:sz w:val="21"/>
          <w:szCs w:val="21"/>
          <w:lang w:val="en-MY"/>
        </w:rPr>
        <w:t xml:space="preserve"> of memory, history, and its time. This is why the piece was included in </w:t>
      </w:r>
      <w:r>
        <w:rPr>
          <w:rFonts w:hint="default" w:ascii="Times New Roman" w:hAnsi="Times New Roman" w:eastAsia="华文宋体" w:cs="Times New Roman"/>
          <w:i/>
          <w:iCs/>
          <w:sz w:val="21"/>
          <w:szCs w:val="21"/>
          <w:lang w:val="en-MY"/>
        </w:rPr>
        <w:t>The Anthology of New Malaysian Chinese Literature (1971)</w:t>
      </w:r>
      <w:r>
        <w:rPr>
          <w:rFonts w:hint="default" w:ascii="Times New Roman" w:hAnsi="Times New Roman" w:eastAsia="华文宋体" w:cs="Times New Roman"/>
          <w:sz w:val="21"/>
          <w:szCs w:val="21"/>
          <w:lang w:val="en-MY"/>
        </w:rPr>
        <w:t xml:space="preserve"> edited by Zhao Rong, and later in </w:t>
      </w:r>
      <w:r>
        <w:rPr>
          <w:rFonts w:hint="default" w:ascii="Times New Roman" w:hAnsi="Times New Roman" w:eastAsia="华文宋体" w:cs="Times New Roman"/>
          <w:i/>
          <w:iCs/>
          <w:sz w:val="21"/>
          <w:szCs w:val="21"/>
          <w:lang w:val="en-MY"/>
        </w:rPr>
        <w:t>A Reader in Malaysian Chinese Prose 1957–2007</w:t>
      </w:r>
      <w:r>
        <w:rPr>
          <w:rFonts w:hint="default" w:ascii="Times New Roman" w:hAnsi="Times New Roman" w:eastAsia="华文宋体" w:cs="Times New Roman"/>
          <w:sz w:val="21"/>
          <w:szCs w:val="21"/>
          <w:lang w:val="en-MY"/>
        </w:rPr>
        <w:t xml:space="preserve"> edited by Chan Tah Wei and Chong Yee Voon (2007).  “Before we can say where a story comes from, we must first ask what it is.” This essay—structured around a rare account of a woman’s experience during wartime—raises key questions: How is the anti-Japanese resistance narrated when framed through a female perspective? Where was the essay first published, and what ideological stance or intention does the author convey? Through whose reading and imagination did it help forge a sense of community consciousness? History may be filtered through the needs of state power, and while literature often serves the function of restoring memory, it can also participate in the construction of ideology. In such a dynamic, how can literature serve as testimony to history? Moreover, when women are passively drawn into war, is their participation and articulation merely testimonial, or does it also serve as part of the grand narrative shaped by party and epoch? This paper takes the perspective of </w:t>
      </w:r>
      <w:r>
        <w:rPr>
          <w:rFonts w:hint="default" w:ascii="Times New Roman" w:hAnsi="Times New Roman" w:eastAsia="华文宋体" w:cs="Times New Roman"/>
          <w:i/>
          <w:iCs/>
          <w:sz w:val="21"/>
          <w:szCs w:val="21"/>
          <w:lang w:val="en-MY"/>
        </w:rPr>
        <w:t>erasure and forgetting</w:t>
      </w:r>
      <w:r>
        <w:rPr>
          <w:rFonts w:hint="default" w:ascii="Times New Roman" w:hAnsi="Times New Roman" w:eastAsia="华文宋体" w:cs="Times New Roman"/>
          <w:sz w:val="21"/>
          <w:szCs w:val="21"/>
          <w:lang w:val="en-MY"/>
        </w:rPr>
        <w:t xml:space="preserve"> as its point of departure to explore the representational mechanisms of the text, as well as the visibility and invisibility of history, literature, and women.</w:t>
      </w:r>
    </w:p>
    <w:p w14:paraId="2BDF5C29">
      <w:pPr>
        <w:pStyle w:val="25"/>
        <w:spacing w:line="360" w:lineRule="auto"/>
        <w:ind w:left="3999"/>
        <w:rPr>
          <w:rFonts w:hint="default" w:ascii="华文宋体" w:hAnsi="华文宋体" w:eastAsia="华文宋体"/>
          <w:sz w:val="21"/>
          <w:szCs w:val="21"/>
          <w:lang w:val="en-MY"/>
        </w:rPr>
      </w:pPr>
    </w:p>
    <w:p w14:paraId="32DF4E56">
      <w:pPr>
        <w:autoSpaceDE w:val="0"/>
        <w:autoSpaceDN w:val="0"/>
        <w:spacing w:line="317" w:lineRule="auto"/>
        <w:jc w:val="center"/>
        <w:rPr>
          <w:rFonts w:ascii="华文宋体" w:hAnsi="华文宋体" w:eastAsia="宋体" w:cs="PMingLiU"/>
          <w:szCs w:val="21"/>
        </w:rPr>
      </w:pPr>
      <w:r>
        <w:rPr>
          <w:rFonts w:ascii="Times New Roman" w:hAnsi="Times New Roman" w:eastAsia="宋体" w:cs="宋体"/>
          <w:b/>
          <w:bCs/>
          <w:kern w:val="0"/>
          <w:szCs w:val="21"/>
        </w:rPr>
        <w:t>Keywords</w:t>
      </w:r>
    </w:p>
    <w:p w14:paraId="3BCD10FC">
      <w:pPr>
        <w:pStyle w:val="25"/>
        <w:spacing w:line="360" w:lineRule="auto"/>
        <w:ind w:firstLine="0"/>
        <w:jc w:val="both"/>
        <w:rPr>
          <w:rFonts w:hint="default" w:ascii="Times New Roman" w:hAnsi="Times New Roman" w:eastAsia="宋体" w:cs="宋体"/>
          <w:iCs/>
          <w:color w:val="auto"/>
          <w:sz w:val="21"/>
          <w:szCs w:val="21"/>
          <w:lang w:val="en-US" w:eastAsia="zh-CN"/>
        </w:rPr>
      </w:pPr>
      <w:r>
        <w:rPr>
          <w:rFonts w:ascii="Times New Roman" w:hAnsi="Times New Roman" w:eastAsia="宋体" w:cs="宋体"/>
          <w:iCs/>
          <w:color w:val="auto"/>
          <w:sz w:val="21"/>
          <w:szCs w:val="21"/>
          <w:lang w:val="en-US" w:eastAsia="zh-CN"/>
        </w:rPr>
        <w:t>War of Resistance, Testimony, Gender, MCP (Malayan Communist Party), History</w:t>
      </w:r>
    </w:p>
    <w:p w14:paraId="032CC505">
      <w:pPr>
        <w:rPr>
          <w:sz w:val="22"/>
          <w:szCs w:val="22"/>
        </w:rPr>
      </w:pPr>
    </w:p>
    <w:p w14:paraId="01D1CB4C">
      <w:pPr>
        <w:rPr>
          <w:sz w:val="22"/>
          <w:szCs w:val="22"/>
        </w:rPr>
      </w:pPr>
    </w:p>
    <w:p w14:paraId="4CCED049">
      <w:pPr>
        <w:rPr>
          <w:sz w:val="22"/>
          <w:szCs w:val="22"/>
        </w:rPr>
      </w:pPr>
    </w:p>
    <w:p w14:paraId="2972A42C">
      <w:pPr>
        <w:rPr>
          <w:sz w:val="22"/>
          <w:szCs w:val="22"/>
        </w:rPr>
      </w:pPr>
    </w:p>
    <w:p w14:paraId="0A92DCF9">
      <w:pPr>
        <w:rPr>
          <w:sz w:val="22"/>
          <w:szCs w:val="22"/>
        </w:rPr>
      </w:pPr>
    </w:p>
    <w:p w14:paraId="032CC506">
      <w:pPr>
        <w:autoSpaceDE w:val="0"/>
        <w:autoSpaceDN w:val="0"/>
        <w:spacing w:line="317" w:lineRule="auto"/>
        <w:jc w:val="center"/>
        <w:rPr>
          <w:rFonts w:ascii="黑体" w:hAnsi="黑体" w:eastAsia="黑体" w:cs="宋体"/>
          <w:bCs/>
          <w:kern w:val="0"/>
          <w:sz w:val="36"/>
          <w:szCs w:val="36"/>
        </w:rPr>
      </w:pPr>
      <w:r>
        <w:rPr>
          <w:rFonts w:hint="eastAsia" w:ascii="黑体" w:hAnsi="黑体" w:eastAsia="黑体" w:cs="宋体"/>
          <w:bCs/>
          <w:kern w:val="0"/>
          <w:sz w:val="36"/>
          <w:szCs w:val="36"/>
        </w:rPr>
        <w:t>“见证”的文本：《我怎样在敌人的刺刀下生活》的脉络化解读</w:t>
      </w:r>
    </w:p>
    <w:p w14:paraId="032CC507">
      <w:pPr>
        <w:pStyle w:val="25"/>
        <w:spacing w:line="360" w:lineRule="auto"/>
        <w:ind w:firstLine="0"/>
        <w:jc w:val="center"/>
        <w:rPr>
          <w:rFonts w:hint="default" w:ascii="黑体" w:hAnsi="黑体" w:eastAsia="黑体" w:cs="宋体"/>
          <w:b/>
          <w:color w:val="auto"/>
          <w:lang w:val="en-US" w:eastAsia="zh-CN"/>
        </w:rPr>
      </w:pPr>
    </w:p>
    <w:p w14:paraId="032CC508">
      <w:pPr>
        <w:pStyle w:val="25"/>
        <w:spacing w:line="360" w:lineRule="auto"/>
        <w:ind w:firstLine="0"/>
        <w:jc w:val="center"/>
        <w:rPr>
          <w:rFonts w:hint="default" w:ascii="华文宋体" w:hAnsi="华文宋体" w:eastAsia="宋体" w:cs="PMingLiU"/>
          <w:lang w:eastAsia="zh-CN"/>
        </w:rPr>
      </w:pPr>
      <w:r>
        <w:rPr>
          <w:rFonts w:ascii="黑体" w:hAnsi="黑体" w:eastAsia="黑体" w:cs="宋体"/>
          <w:b/>
          <w:color w:val="auto"/>
          <w:lang w:val="en-US" w:eastAsia="zh-CN"/>
        </w:rPr>
        <w:t>施慧敏</w:t>
      </w:r>
      <w:r>
        <w:rPr>
          <w:rStyle w:val="13"/>
          <w:rFonts w:ascii="黑体" w:hAnsi="黑体" w:eastAsia="黑体" w:cs="宋体"/>
          <w:b/>
          <w:color w:val="auto"/>
          <w:lang w:val="en-US" w:eastAsia="zh-CN"/>
        </w:rPr>
        <w:footnoteReference w:id="72" w:customMarkFollows="1"/>
        <w:t>*</w:t>
      </w:r>
    </w:p>
    <w:p w14:paraId="032CC509">
      <w:pPr>
        <w:pStyle w:val="25"/>
        <w:spacing w:line="360" w:lineRule="auto"/>
        <w:ind w:firstLine="0"/>
        <w:jc w:val="center"/>
        <w:rPr>
          <w:rFonts w:hint="default" w:ascii="楷体" w:hAnsi="楷体" w:eastAsia="楷体" w:cs="宋体"/>
          <w:bCs/>
          <w:color w:val="auto"/>
          <w:lang w:val="en-US" w:eastAsia="zh-CN"/>
        </w:rPr>
      </w:pPr>
      <w:r>
        <w:rPr>
          <w:rFonts w:ascii="楷体" w:hAnsi="楷体" w:eastAsia="楷体" w:cs="宋体"/>
          <w:bCs/>
          <w:color w:val="auto"/>
          <w:lang w:val="en-US" w:eastAsia="zh-CN"/>
        </w:rPr>
        <w:t>国立政治大学</w:t>
      </w:r>
    </w:p>
    <w:p w14:paraId="032CC50A">
      <w:pPr>
        <w:pStyle w:val="25"/>
        <w:spacing w:line="360" w:lineRule="auto"/>
        <w:ind w:firstLine="0"/>
        <w:jc w:val="center"/>
        <w:rPr>
          <w:rFonts w:hint="default" w:ascii="楷体" w:hAnsi="楷体" w:eastAsia="楷体" w:cs="宋体"/>
          <w:bCs/>
          <w:color w:val="auto"/>
          <w:lang w:val="en-US" w:eastAsia="zh-CN"/>
        </w:rPr>
      </w:pPr>
    </w:p>
    <w:p w14:paraId="032CC50B">
      <w:pPr>
        <w:autoSpaceDE w:val="0"/>
        <w:autoSpaceDN w:val="0"/>
        <w:spacing w:line="317" w:lineRule="auto"/>
        <w:rPr>
          <w:rFonts w:ascii="宋体" w:hAnsi="宋体" w:eastAsia="宋体" w:cs="宋体"/>
          <w:b/>
          <w:kern w:val="0"/>
          <w:sz w:val="24"/>
        </w:rPr>
      </w:pPr>
      <w:r>
        <w:rPr>
          <w:rFonts w:hint="eastAsia" w:ascii="宋体" w:hAnsi="宋体" w:eastAsia="宋体" w:cs="宋体"/>
          <w:b/>
          <w:kern w:val="0"/>
          <w:sz w:val="24"/>
        </w:rPr>
        <w:t>内容摘要：</w:t>
      </w:r>
    </w:p>
    <w:p w14:paraId="032CC50C">
      <w:pPr>
        <w:topLinePunct/>
        <w:spacing w:line="317" w:lineRule="auto"/>
        <w:ind w:firstLine="480" w:firstLineChars="200"/>
        <w:rPr>
          <w:rFonts w:ascii="宋体" w:hAnsi="宋体" w:eastAsia="宋体" w:cs="宋体"/>
          <w:kern w:val="0"/>
          <w:sz w:val="24"/>
          <w:shd w:val="clear" w:color="auto" w:fill="FFFFFF"/>
          <w:lang w:val="zh-TW"/>
        </w:rPr>
      </w:pPr>
      <w:r>
        <w:rPr>
          <w:rFonts w:hint="eastAsia" w:ascii="宋体" w:hAnsi="宋体" w:eastAsia="宋体" w:cs="宋体"/>
          <w:kern w:val="0"/>
          <w:sz w:val="24"/>
          <w:shd w:val="clear" w:color="auto" w:fill="FFFFFF"/>
        </w:rPr>
        <w:t>《圣经．约伯记》里有一句话：“我是惟一一个逃出来向你报信的人”。《我怎样在敌人的刺刀下生活》一文里，报信人没有报出自己的名字来历，却说了一个抗争的故事，成了记忆、历史和时代的“证言”。这是</w:t>
      </w:r>
      <w:r>
        <w:rPr>
          <w:rFonts w:hint="eastAsia" w:ascii="宋体" w:hAnsi="宋体" w:eastAsia="宋体" w:cs="宋体"/>
          <w:kern w:val="0"/>
          <w:sz w:val="24"/>
          <w:shd w:val="clear" w:color="auto" w:fill="FFFFFF"/>
          <w:lang w:val="zh-TW"/>
        </w:rPr>
        <w:t xml:space="preserve">赵戎编《新马华文文学大系》（1971）散文集，陈大为和锺怡雯编的《马华散文史读本 </w:t>
      </w:r>
      <w:r>
        <w:rPr>
          <w:rFonts w:hint="eastAsia" w:ascii="宋体" w:hAnsi="宋体" w:eastAsia="宋体" w:cs="宋体"/>
          <w:kern w:val="0"/>
          <w:sz w:val="24"/>
          <w:shd w:val="clear" w:color="auto" w:fill="FFFFFF"/>
        </w:rPr>
        <w:t>1957-2007》</w:t>
      </w:r>
      <w:r>
        <w:rPr>
          <w:rFonts w:hint="eastAsia" w:ascii="宋体" w:hAnsi="宋体" w:eastAsia="宋体" w:cs="宋体"/>
          <w:kern w:val="0"/>
          <w:sz w:val="24"/>
          <w:shd w:val="clear" w:color="auto" w:fill="FFFFFF"/>
          <w:lang w:val="zh-TW"/>
        </w:rPr>
        <w:t>（</w:t>
      </w:r>
      <w:r>
        <w:rPr>
          <w:rFonts w:hint="eastAsia" w:ascii="宋体" w:hAnsi="宋体" w:eastAsia="宋体" w:cs="宋体"/>
          <w:kern w:val="0"/>
          <w:sz w:val="24"/>
          <w:shd w:val="clear" w:color="auto" w:fill="FFFFFF"/>
        </w:rPr>
        <w:t>2007</w:t>
      </w:r>
      <w:r>
        <w:rPr>
          <w:rFonts w:hint="eastAsia" w:ascii="宋体" w:hAnsi="宋体" w:eastAsia="宋体" w:cs="宋体"/>
          <w:kern w:val="0"/>
          <w:sz w:val="24"/>
          <w:shd w:val="clear" w:color="auto" w:fill="FFFFFF"/>
          <w:lang w:val="zh-TW"/>
        </w:rPr>
        <w:t>）一书，皆收录此文之因。</w:t>
      </w:r>
      <w:r>
        <w:rPr>
          <w:rFonts w:hint="eastAsia" w:ascii="宋体" w:hAnsi="宋体" w:eastAsia="宋体" w:cs="宋体"/>
          <w:kern w:val="0"/>
          <w:sz w:val="24"/>
          <w:shd w:val="clear" w:color="auto" w:fill="FFFFFF"/>
        </w:rPr>
        <w:t>“在阐述故事从何而来这个问题之前，必须先回答他是什么这个问题。”</w:t>
      </w:r>
      <w:r>
        <w:rPr>
          <w:rFonts w:hint="eastAsia" w:ascii="宋体" w:hAnsi="宋体" w:eastAsia="宋体" w:cs="宋体"/>
          <w:kern w:val="0"/>
          <w:sz w:val="24"/>
          <w:shd w:val="clear" w:color="auto" w:fill="FFFFFF"/>
          <w:vertAlign w:val="superscript"/>
        </w:rPr>
        <w:footnoteReference w:id="73"/>
      </w:r>
      <w:r>
        <w:rPr>
          <w:rFonts w:hint="eastAsia" w:ascii="宋体" w:hAnsi="宋体" w:eastAsia="宋体" w:cs="宋体"/>
          <w:kern w:val="0"/>
          <w:sz w:val="24"/>
          <w:shd w:val="clear" w:color="auto" w:fill="FFFFFF"/>
          <w:lang w:val="zh-TW"/>
        </w:rPr>
        <w:t>作为文学里难得一见的女性抗战经历和题材，</w:t>
      </w:r>
      <w:r>
        <w:rPr>
          <w:rFonts w:hint="eastAsia" w:ascii="宋体" w:hAnsi="宋体" w:eastAsia="宋体" w:cs="宋体"/>
          <w:kern w:val="0"/>
          <w:sz w:val="24"/>
          <w:shd w:val="clear" w:color="auto" w:fill="FFFFFF"/>
        </w:rPr>
        <w:t>抗日的事迹是如何被叙述的？</w:t>
      </w:r>
      <w:r>
        <w:rPr>
          <w:rFonts w:hint="eastAsia" w:ascii="宋体" w:hAnsi="宋体" w:eastAsia="宋体" w:cs="宋体"/>
          <w:kern w:val="0"/>
          <w:sz w:val="24"/>
          <w:shd w:val="clear" w:color="auto" w:fill="FFFFFF"/>
          <w:lang w:val="zh-TW"/>
        </w:rPr>
        <w:t>文章发表于何处，作者表达了怎样的意识型态与意图，经由什么成员阅读与想象，凝聚共同体意识？历史可能依据政权需求筛选过去，文学作为修复记忆的功能，有时候也会参与意识形态的建构，如此又如何以文证史？而女性被动地卷入战争，她的参与和表述，除了见证之外，</w:t>
      </w:r>
      <w:r>
        <w:rPr>
          <w:rFonts w:hint="eastAsia" w:ascii="宋体" w:hAnsi="宋体" w:eastAsia="宋体" w:cs="宋体"/>
          <w:kern w:val="0"/>
          <w:sz w:val="24"/>
          <w:shd w:val="clear" w:color="auto" w:fill="FFFFFF"/>
        </w:rPr>
        <w:t>是否也是时代和党派下的宏大叙事</w:t>
      </w:r>
      <w:r>
        <w:rPr>
          <w:rFonts w:hint="eastAsia" w:ascii="宋体" w:hAnsi="宋体" w:eastAsia="宋体" w:cs="宋体"/>
          <w:kern w:val="0"/>
          <w:sz w:val="24"/>
          <w:shd w:val="clear" w:color="auto" w:fill="FFFFFF"/>
          <w:lang w:val="zh-TW"/>
        </w:rPr>
        <w:t>？本论文从失记的角度切入，探讨文本的再现机制，以及历史、文学、女性的可见与不可见。</w:t>
      </w:r>
    </w:p>
    <w:p w14:paraId="032CC50D">
      <w:pPr>
        <w:autoSpaceDE w:val="0"/>
        <w:autoSpaceDN w:val="0"/>
        <w:spacing w:line="317" w:lineRule="auto"/>
        <w:rPr>
          <w:rFonts w:ascii="宋体" w:hAnsi="宋体" w:eastAsia="宋体" w:cs="宋体"/>
          <w:b/>
          <w:kern w:val="0"/>
          <w:sz w:val="24"/>
        </w:rPr>
      </w:pPr>
    </w:p>
    <w:p w14:paraId="032CC50E">
      <w:pPr>
        <w:autoSpaceDE w:val="0"/>
        <w:autoSpaceDN w:val="0"/>
        <w:spacing w:line="317" w:lineRule="auto"/>
        <w:rPr>
          <w:rFonts w:ascii="宋体" w:hAnsi="宋体" w:eastAsia="宋体" w:cs="宋体"/>
          <w:b/>
          <w:kern w:val="0"/>
          <w:sz w:val="24"/>
        </w:rPr>
      </w:pPr>
      <w:r>
        <w:rPr>
          <w:rFonts w:hint="eastAsia" w:ascii="宋体" w:hAnsi="宋体" w:eastAsia="宋体" w:cs="宋体"/>
          <w:b/>
          <w:kern w:val="0"/>
          <w:sz w:val="24"/>
        </w:rPr>
        <w:t>关键词：</w:t>
      </w:r>
    </w:p>
    <w:p w14:paraId="032CC50F">
      <w:pPr>
        <w:topLinePunct/>
        <w:spacing w:line="317" w:lineRule="auto"/>
        <w:ind w:firstLine="480" w:firstLineChars="200"/>
        <w:rPr>
          <w:rFonts w:ascii="宋体" w:hAnsi="宋体" w:eastAsia="宋体" w:cs="宋体"/>
          <w:kern w:val="0"/>
          <w:sz w:val="24"/>
          <w:shd w:val="clear" w:color="auto" w:fill="FFFFFF"/>
        </w:rPr>
      </w:pPr>
      <w:r>
        <w:rPr>
          <w:rFonts w:hint="eastAsia" w:ascii="宋体" w:hAnsi="宋体" w:eastAsia="宋体" w:cs="宋体"/>
          <w:kern w:val="0"/>
          <w:sz w:val="24"/>
          <w:shd w:val="clear" w:color="auto" w:fill="FFFFFF"/>
        </w:rPr>
        <w:t xml:space="preserve"> 抗战、见证、性别、马共、历史</w:t>
      </w:r>
    </w:p>
    <w:p w14:paraId="032CC510">
      <w:pPr>
        <w:topLinePunct/>
        <w:spacing w:line="317" w:lineRule="auto"/>
        <w:ind w:firstLine="480" w:firstLineChars="200"/>
        <w:rPr>
          <w:rFonts w:ascii="宋体" w:hAnsi="宋体" w:eastAsia="宋体" w:cs="宋体"/>
          <w:kern w:val="0"/>
          <w:sz w:val="24"/>
          <w:shd w:val="clear" w:color="auto" w:fill="FFFFFF"/>
        </w:rPr>
      </w:pPr>
    </w:p>
    <w:p w14:paraId="032CC511">
      <w:pPr>
        <w:spacing w:line="360" w:lineRule="auto"/>
        <w:rPr>
          <w:rFonts w:ascii="华文宋体" w:hAnsi="华文宋体" w:eastAsia="宋体"/>
          <w:sz w:val="24"/>
        </w:rPr>
      </w:pPr>
    </w:p>
    <w:p w14:paraId="032CC512">
      <w:pPr>
        <w:spacing w:line="360" w:lineRule="auto"/>
        <w:rPr>
          <w:rFonts w:ascii="华文宋体" w:hAnsi="华文宋体" w:eastAsia="宋体"/>
          <w:sz w:val="24"/>
        </w:rPr>
      </w:pPr>
    </w:p>
    <w:p w14:paraId="1A3E5865">
      <w:pPr>
        <w:spacing w:line="360" w:lineRule="auto"/>
        <w:rPr>
          <w:rFonts w:ascii="华文宋体" w:hAnsi="华文宋体" w:eastAsia="宋体"/>
          <w:sz w:val="24"/>
        </w:rPr>
      </w:pPr>
    </w:p>
    <w:p w14:paraId="2EFACA4B">
      <w:pPr>
        <w:spacing w:line="360" w:lineRule="auto"/>
        <w:rPr>
          <w:rFonts w:ascii="华文宋体" w:hAnsi="华文宋体" w:eastAsia="宋体"/>
          <w:sz w:val="24"/>
        </w:rPr>
      </w:pPr>
    </w:p>
    <w:p w14:paraId="032CC524">
      <w:pPr>
        <w:spacing w:line="360" w:lineRule="auto"/>
        <w:jc w:val="center"/>
        <w:rPr>
          <w:rFonts w:ascii="华文宋体" w:hAnsi="华文宋体" w:eastAsia="宋体"/>
          <w:sz w:val="24"/>
          <w:lang w:val="zh-TW"/>
        </w:rPr>
      </w:pPr>
      <w:r>
        <w:rPr>
          <w:rFonts w:hint="eastAsia" w:ascii="宋体" w:hAnsi="宋体" w:eastAsia="宋体" w:cs="宋体"/>
          <w:b/>
          <w:bCs/>
          <w:kern w:val="0"/>
          <w:sz w:val="24"/>
        </w:rPr>
        <w:t>壹、前言</w:t>
      </w:r>
    </w:p>
    <w:p w14:paraId="032CC525">
      <w:pPr>
        <w:tabs>
          <w:tab w:val="left" w:pos="426"/>
        </w:tabs>
        <w:autoSpaceDE w:val="0"/>
        <w:autoSpaceDN w:val="0"/>
        <w:spacing w:line="317" w:lineRule="auto"/>
        <w:ind w:firstLine="480" w:firstLineChars="200"/>
        <w:rPr>
          <w:rFonts w:ascii="宋体" w:hAnsi="宋体" w:eastAsia="宋体" w:cs="宋体"/>
          <w:kern w:val="0"/>
          <w:sz w:val="24"/>
          <w:lang w:val="zh-TW"/>
        </w:rPr>
      </w:pPr>
    </w:p>
    <w:p w14:paraId="032CC526">
      <w:pPr>
        <w:tabs>
          <w:tab w:val="left" w:pos="426"/>
        </w:tabs>
        <w:autoSpaceDE w:val="0"/>
        <w:autoSpaceDN w:val="0"/>
        <w:spacing w:line="317" w:lineRule="auto"/>
        <w:ind w:firstLine="480" w:firstLineChars="200"/>
        <w:rPr>
          <w:rFonts w:ascii="宋体" w:hAnsi="宋体" w:eastAsia="宋体" w:cs="宋体"/>
          <w:kern w:val="0"/>
          <w:sz w:val="24"/>
        </w:rPr>
      </w:pPr>
      <w:r>
        <w:rPr>
          <w:rFonts w:hint="eastAsia" w:ascii="宋体" w:hAnsi="宋体" w:eastAsia="宋体" w:cs="宋体"/>
          <w:kern w:val="0"/>
          <w:sz w:val="24"/>
          <w:lang w:val="zh-TW"/>
        </w:rPr>
        <w:t>二战后，胡愈之</w:t>
      </w:r>
      <w:r>
        <w:rPr>
          <w:rFonts w:hint="eastAsia" w:ascii="宋体" w:hAnsi="宋体" w:eastAsia="宋体" w:cs="宋体"/>
          <w:kern w:val="0"/>
          <w:sz w:val="24"/>
          <w:vertAlign w:val="superscript"/>
          <w:lang w:val="zh-TW"/>
        </w:rPr>
        <w:footnoteReference w:id="74"/>
      </w:r>
      <w:r>
        <w:rPr>
          <w:rFonts w:hint="eastAsia" w:ascii="宋体" w:hAnsi="宋体" w:eastAsia="宋体" w:cs="宋体"/>
          <w:kern w:val="0"/>
          <w:sz w:val="24"/>
          <w:lang w:val="zh-TW"/>
        </w:rPr>
        <w:t>诸人筹办新南洋出版社，出版《风下周刊》之时，同时出版《新妇女》刊物，由他的夫人沈玆九主编。胡沈皆是中国共产党地下党员，公开身份是民主同盟会的负责人，在新马以无党派面目出现。早在</w:t>
      </w:r>
      <w:r>
        <w:rPr>
          <w:rFonts w:hint="eastAsia" w:ascii="宋体" w:hAnsi="宋体" w:eastAsia="宋体" w:cs="宋体"/>
          <w:kern w:val="0"/>
          <w:sz w:val="24"/>
        </w:rPr>
        <w:t>1934</w:t>
      </w:r>
      <w:r>
        <w:rPr>
          <w:rFonts w:hint="eastAsia" w:ascii="宋体" w:hAnsi="宋体" w:eastAsia="宋体" w:cs="宋体"/>
          <w:kern w:val="0"/>
          <w:sz w:val="24"/>
          <w:lang w:val="zh-TW"/>
        </w:rPr>
        <w:t>年，沈兹九就在上海创刊了《妇女生活》，宣传中国共产党的抗日方针，号召妇女抗日救亡。19</w:t>
      </w:r>
      <w:r>
        <w:rPr>
          <w:rFonts w:hint="eastAsia" w:ascii="宋体" w:hAnsi="宋体" w:eastAsia="宋体" w:cs="宋体"/>
          <w:kern w:val="0"/>
          <w:sz w:val="24"/>
        </w:rPr>
        <w:t>45</w:t>
      </w:r>
      <w:r>
        <w:rPr>
          <w:rFonts w:hint="eastAsia" w:ascii="宋体" w:hAnsi="宋体" w:eastAsia="宋体" w:cs="宋体"/>
          <w:kern w:val="0"/>
          <w:sz w:val="24"/>
          <w:lang w:val="zh-CN"/>
        </w:rPr>
        <w:t>年至19</w:t>
      </w:r>
      <w:r>
        <w:rPr>
          <w:rFonts w:hint="eastAsia" w:ascii="宋体" w:hAnsi="宋体" w:eastAsia="宋体" w:cs="宋体"/>
          <w:kern w:val="0"/>
          <w:sz w:val="24"/>
        </w:rPr>
        <w:t>47</w:t>
      </w:r>
      <w:r>
        <w:rPr>
          <w:rFonts w:hint="eastAsia" w:ascii="宋体" w:hAnsi="宋体" w:eastAsia="宋体" w:cs="宋体"/>
          <w:kern w:val="0"/>
          <w:sz w:val="24"/>
          <w:lang w:val="zh-TW"/>
        </w:rPr>
        <w:t>年间，《新妇女》在新加坡刊行，</w:t>
      </w:r>
      <w:r>
        <w:rPr>
          <w:rFonts w:hint="eastAsia" w:ascii="宋体" w:hAnsi="宋体" w:eastAsia="宋体" w:cs="宋体"/>
          <w:kern w:val="0"/>
          <w:sz w:val="24"/>
        </w:rPr>
        <w:t>编辑群和作者群皆以女性为主体，</w:t>
      </w:r>
      <w:r>
        <w:rPr>
          <w:rFonts w:hint="eastAsia" w:ascii="宋体" w:hAnsi="宋体" w:eastAsia="宋体" w:cs="宋体"/>
          <w:kern w:val="0"/>
          <w:sz w:val="24"/>
          <w:lang w:val="zh-TW"/>
        </w:rPr>
        <w:t>仅出版</w:t>
      </w:r>
      <w:r>
        <w:rPr>
          <w:rFonts w:hint="eastAsia" w:ascii="宋体" w:hAnsi="宋体" w:eastAsia="宋体" w:cs="宋体"/>
          <w:kern w:val="0"/>
          <w:sz w:val="24"/>
        </w:rPr>
        <w:t>28</w:t>
      </w:r>
      <w:r>
        <w:rPr>
          <w:rFonts w:hint="eastAsia" w:ascii="宋体" w:hAnsi="宋体" w:eastAsia="宋体" w:cs="宋体"/>
          <w:kern w:val="0"/>
          <w:sz w:val="24"/>
          <w:lang w:val="zh-TW"/>
        </w:rPr>
        <w:t>期</w:t>
      </w:r>
      <w:r>
        <w:rPr>
          <w:rFonts w:hint="eastAsia" w:ascii="宋体" w:hAnsi="宋体" w:eastAsia="宋体" w:cs="宋体"/>
          <w:kern w:val="0"/>
          <w:sz w:val="24"/>
        </w:rPr>
        <w:t>。</w:t>
      </w:r>
      <w:r>
        <w:rPr>
          <w:rFonts w:hint="eastAsia" w:ascii="宋体" w:hAnsi="宋体" w:eastAsia="宋体" w:cs="宋体"/>
          <w:kern w:val="0"/>
          <w:sz w:val="24"/>
          <w:lang w:val="zh-TW"/>
        </w:rPr>
        <w:t>创刊号上说明刊物是提拔女性写作的场所，并且强调马来亚的妇女运动是统一战线，《新妇女》要和前进姊妹们同行。封面也不讳避游击队女战士的形象，估计是马共领导的马来亚抗日有功，战后两年半期间属合法组织之故。内容上有关堕胎、避孕、性爱等妇女保健知识；也重视国际女权运动，如《苏联战时保护母女的法令》、《中国解放区妇女的生活》；以及国际杰出女性的访谈与报导。此外，此书也提供文艺创作空间，书写女性觉醒，革命色彩的抗日见闻与经历。虽然是有意识、有策略、注重阶级与党派的，社会主义女作家发表作品的园地，但总的来说，它不是一本妇女的艺文杂志，而是具有学理性的女性主义刊物。此后，基于英方和马来右派实行坚壁清野的清剿政策，加上冷战的世界局势，社会主义著述在社会上消声匿迹。</w:t>
      </w:r>
    </w:p>
    <w:p w14:paraId="032CC527">
      <w:pPr>
        <w:tabs>
          <w:tab w:val="left" w:pos="426"/>
        </w:tabs>
        <w:autoSpaceDE w:val="0"/>
        <w:autoSpaceDN w:val="0"/>
        <w:spacing w:line="317" w:lineRule="auto"/>
        <w:ind w:firstLine="480" w:firstLineChars="200"/>
        <w:rPr>
          <w:rFonts w:ascii="宋体" w:hAnsi="宋体" w:eastAsia="宋体" w:cs="宋体"/>
          <w:kern w:val="0"/>
          <w:sz w:val="24"/>
        </w:rPr>
      </w:pPr>
      <w:r>
        <w:rPr>
          <w:rFonts w:hint="eastAsia" w:ascii="宋体" w:hAnsi="宋体" w:eastAsia="宋体" w:cs="宋体"/>
          <w:kern w:val="0"/>
          <w:sz w:val="24"/>
          <w:lang w:val="zh-TW"/>
        </w:rPr>
        <w:t>惠斌的文章《我如何在敌人的刺刀下生活》刊于《新妇女》第十期至二十一期（</w:t>
      </w:r>
      <w:r>
        <w:rPr>
          <w:rFonts w:hint="eastAsia" w:ascii="宋体" w:hAnsi="宋体" w:eastAsia="宋体" w:cs="宋体"/>
          <w:kern w:val="0"/>
          <w:sz w:val="24"/>
        </w:rPr>
        <w:t>1946.12-1947.11）</w:t>
      </w:r>
      <w:r>
        <w:rPr>
          <w:rFonts w:hint="eastAsia" w:ascii="宋体" w:hAnsi="宋体" w:eastAsia="宋体" w:cs="宋体"/>
          <w:kern w:val="0"/>
          <w:sz w:val="24"/>
          <w:lang w:val="zh-TW"/>
        </w:rPr>
        <w:t>。据称是目前唯一仅见，以中文书写的女性马共散文。此文长达两万余字，叙述女性在霹雳州锡矿场和胶林从事秘密活动，和打游击战等抗日事迹。一九七零年，赵戎编《新马华文文学大系》（1971）散文集，收录了《我怎样在敌人的刺刀下生活》一文。在导论中，他详细介绍了各别作者，唯独略过惠斌一人不提。篇末，仅对此文轻描淡写提了一句“内容充实，可作史实看”。</w:t>
      </w:r>
      <w:r>
        <w:rPr>
          <w:rFonts w:hint="eastAsia" w:ascii="宋体" w:hAnsi="宋体" w:eastAsia="宋体" w:cs="宋体"/>
          <w:kern w:val="0"/>
          <w:sz w:val="24"/>
          <w:vertAlign w:val="superscript"/>
        </w:rPr>
        <w:footnoteReference w:id="75"/>
      </w:r>
      <w:r>
        <w:rPr>
          <w:rFonts w:hint="eastAsia" w:ascii="宋体" w:hAnsi="宋体" w:eastAsia="宋体" w:cs="宋体"/>
          <w:kern w:val="0"/>
          <w:sz w:val="24"/>
          <w:lang w:val="zh-TW"/>
        </w:rPr>
        <w:t xml:space="preserve">选集体现编者的文学观，赵戎一向主张文学是意识形态斗争的先驱，倾向革命文学理论，尤其把抗日救亡运动和文化运动合为一体，视为思想文学的新启蒙运动，收录此文在情理之中。虽然编选颇有深意，但评价却避重就轻。“史实”一句的内涵后来被陈大为和锺怡雯接收下来，即使年代不符，《马华散文史读本 </w:t>
      </w:r>
      <w:r>
        <w:rPr>
          <w:rFonts w:hint="eastAsia" w:ascii="宋体" w:hAnsi="宋体" w:eastAsia="宋体" w:cs="宋体"/>
          <w:kern w:val="0"/>
          <w:sz w:val="24"/>
        </w:rPr>
        <w:t>1957-2007》</w:t>
      </w:r>
      <w:r>
        <w:rPr>
          <w:rFonts w:hint="eastAsia" w:ascii="宋体" w:hAnsi="宋体" w:eastAsia="宋体" w:cs="宋体"/>
          <w:kern w:val="0"/>
          <w:sz w:val="24"/>
          <w:lang w:val="zh-TW"/>
        </w:rPr>
        <w:t>（</w:t>
      </w:r>
      <w:r>
        <w:rPr>
          <w:rFonts w:hint="eastAsia" w:ascii="宋体" w:hAnsi="宋体" w:eastAsia="宋体" w:cs="宋体"/>
          <w:kern w:val="0"/>
          <w:sz w:val="24"/>
        </w:rPr>
        <w:t>2007</w:t>
      </w:r>
      <w:r>
        <w:rPr>
          <w:rFonts w:hint="eastAsia" w:ascii="宋体" w:hAnsi="宋体" w:eastAsia="宋体" w:cs="宋体"/>
          <w:kern w:val="0"/>
          <w:sz w:val="24"/>
          <w:lang w:val="zh-TW"/>
        </w:rPr>
        <w:t>）一书，仍特别收录《我怎样在敌人的刺刀下生活》</w:t>
      </w:r>
      <w:r>
        <w:rPr>
          <w:rFonts w:hint="eastAsia" w:ascii="宋体" w:hAnsi="宋体" w:eastAsia="宋体" w:cs="宋体"/>
          <w:kern w:val="0"/>
          <w:sz w:val="24"/>
        </w:rPr>
        <w:t>一文</w:t>
      </w:r>
      <w:r>
        <w:rPr>
          <w:rFonts w:hint="eastAsia" w:ascii="宋体" w:hAnsi="宋体" w:eastAsia="宋体" w:cs="宋体"/>
          <w:kern w:val="0"/>
          <w:sz w:val="24"/>
          <w:lang w:val="zh-TW"/>
        </w:rPr>
        <w:t>，让惠斌的身影重现于文学的选集。根据编者的说法，早期女性的创作偏低，惠斌纪录了抗日历程与内心细节，提供男性主流战争论述之外的另类声音。“女性的”，“非官方的”的另一种纪录，是破例收入之因。</w:t>
      </w:r>
      <w:r>
        <w:rPr>
          <w:rFonts w:hint="eastAsia" w:ascii="宋体" w:hAnsi="宋体" w:eastAsia="宋体" w:cs="宋体"/>
          <w:kern w:val="0"/>
          <w:sz w:val="24"/>
          <w:vertAlign w:val="superscript"/>
        </w:rPr>
        <w:footnoteReference w:id="76"/>
      </w:r>
      <w:r>
        <w:rPr>
          <w:rFonts w:hint="eastAsia" w:ascii="宋体" w:hAnsi="宋体" w:eastAsia="宋体" w:cs="宋体"/>
          <w:kern w:val="0"/>
          <w:sz w:val="24"/>
          <w:lang w:val="zh-TW"/>
        </w:rPr>
        <w:t>显而易见，编者肯定</w:t>
      </w:r>
      <w:r>
        <w:rPr>
          <w:rFonts w:hint="eastAsia" w:ascii="宋体" w:hAnsi="宋体" w:eastAsia="宋体" w:cs="宋体"/>
          <w:kern w:val="0"/>
          <w:sz w:val="24"/>
          <w:lang w:val="ja-JP"/>
        </w:rPr>
        <w:t>“</w:t>
      </w:r>
      <w:r>
        <w:rPr>
          <w:rFonts w:hint="eastAsia" w:ascii="宋体" w:hAnsi="宋体" w:eastAsia="宋体" w:cs="宋体"/>
          <w:kern w:val="0"/>
          <w:sz w:val="24"/>
          <w:lang w:val="ja-JP" w:eastAsia="ja-JP"/>
        </w:rPr>
        <w:t>女性</w:t>
      </w:r>
      <w:r>
        <w:rPr>
          <w:rFonts w:hint="eastAsia" w:ascii="宋体" w:hAnsi="宋体" w:eastAsia="宋体" w:cs="宋体"/>
          <w:kern w:val="0"/>
          <w:sz w:val="24"/>
          <w:lang w:val="ja-JP"/>
        </w:rPr>
        <w:t>”</w:t>
      </w:r>
      <w:r>
        <w:rPr>
          <w:rFonts w:hint="eastAsia" w:ascii="宋体" w:hAnsi="宋体" w:eastAsia="宋体" w:cs="宋体"/>
          <w:kern w:val="0"/>
          <w:sz w:val="24"/>
          <w:lang w:val="zh-TW"/>
        </w:rPr>
        <w:t>于文学场域中难得的在场，尤其以“纪实”来彰显战后消迹于公共领域，和历史书写中的马共抗日的贡献。换言之，经过了36年之后，《我怎样在敌人的刺刀下生活》一文的再次出现，是在典律化的过程中，做一个</w:t>
      </w:r>
      <w:r>
        <w:rPr>
          <w:rFonts w:hint="eastAsia" w:ascii="宋体" w:hAnsi="宋体" w:eastAsia="宋体" w:cs="宋体"/>
          <w:kern w:val="0"/>
          <w:sz w:val="24"/>
          <w:lang w:val="zh-CN"/>
        </w:rPr>
        <w:t>有限度的提醒</w:t>
      </w:r>
      <w:r>
        <w:rPr>
          <w:rFonts w:hint="eastAsia" w:ascii="宋体" w:hAnsi="宋体" w:eastAsia="宋体" w:cs="宋体"/>
          <w:kern w:val="0"/>
          <w:sz w:val="24"/>
          <w:lang w:val="zh-TW"/>
        </w:rPr>
        <w:t>——这个被遗忘的马共族群，也有向大众言说的机会；而陈锺的用意，在追认轶事之外</w:t>
      </w:r>
      <w:r>
        <w:rPr>
          <w:rFonts w:hint="eastAsia" w:ascii="宋体" w:hAnsi="宋体" w:eastAsia="宋体" w:cs="宋体"/>
          <w:kern w:val="0"/>
          <w:sz w:val="24"/>
        </w:rPr>
        <w:t>，</w:t>
      </w:r>
      <w:r>
        <w:rPr>
          <w:rFonts w:hint="eastAsia" w:ascii="宋体" w:hAnsi="宋体" w:eastAsia="宋体" w:cs="宋体"/>
          <w:kern w:val="0"/>
          <w:sz w:val="24"/>
          <w:lang w:val="zh-TW"/>
        </w:rPr>
        <w:t>更是强调文学里难见的女性抗战经历和题材</w:t>
      </w:r>
      <w:r>
        <w:rPr>
          <w:rFonts w:hint="eastAsia" w:ascii="宋体" w:hAnsi="宋体" w:eastAsia="宋体" w:cs="宋体"/>
          <w:kern w:val="0"/>
          <w:sz w:val="24"/>
        </w:rPr>
        <w:t>。</w:t>
      </w:r>
    </w:p>
    <w:p w14:paraId="032CC528">
      <w:pPr>
        <w:tabs>
          <w:tab w:val="left" w:pos="426"/>
        </w:tabs>
        <w:autoSpaceDE w:val="0"/>
        <w:autoSpaceDN w:val="0"/>
        <w:spacing w:line="317" w:lineRule="auto"/>
        <w:ind w:firstLine="480" w:firstLineChars="200"/>
        <w:rPr>
          <w:rFonts w:ascii="宋体" w:hAnsi="宋体" w:eastAsia="宋体" w:cs="宋体"/>
          <w:kern w:val="0"/>
          <w:sz w:val="24"/>
        </w:rPr>
      </w:pPr>
      <w:r>
        <w:rPr>
          <w:rFonts w:hint="eastAsia" w:ascii="宋体" w:hAnsi="宋体" w:eastAsia="宋体" w:cs="宋体"/>
          <w:kern w:val="0"/>
          <w:sz w:val="24"/>
          <w:lang w:val="zh-TW"/>
        </w:rPr>
        <w:t>当一个国家</w:t>
      </w:r>
      <w:r>
        <w:rPr>
          <w:rFonts w:hint="eastAsia" w:ascii="宋体" w:hAnsi="宋体" w:eastAsia="宋体" w:cs="宋体"/>
          <w:kern w:val="0"/>
          <w:sz w:val="24"/>
        </w:rPr>
        <w:t>集体失忆，</w:t>
      </w:r>
      <w:r>
        <w:rPr>
          <w:rFonts w:hint="eastAsia" w:ascii="宋体" w:hAnsi="宋体" w:eastAsia="宋体" w:cs="宋体"/>
          <w:kern w:val="0"/>
          <w:sz w:val="24"/>
          <w:lang w:val="zh-TW"/>
        </w:rPr>
        <w:t>纪实文学确实能够反映历史</w:t>
      </w:r>
      <w:r>
        <w:rPr>
          <w:rFonts w:hint="eastAsia" w:ascii="宋体" w:hAnsi="宋体" w:eastAsia="宋体" w:cs="宋体"/>
          <w:kern w:val="0"/>
          <w:sz w:val="24"/>
        </w:rPr>
        <w:t>，如此才会有两个选本不约而同收录</w:t>
      </w:r>
      <w:r>
        <w:rPr>
          <w:rFonts w:hint="eastAsia" w:ascii="宋体" w:hAnsi="宋体" w:eastAsia="宋体" w:cs="宋体"/>
          <w:kern w:val="0"/>
          <w:sz w:val="24"/>
          <w:lang w:val="zh-TW"/>
        </w:rPr>
        <w:t>《我怎样在敌人的刺刀下生活》一文，用以传递曾于某个时期中断的记忆。</w:t>
      </w:r>
      <w:r>
        <w:rPr>
          <w:rFonts w:hint="eastAsia" w:ascii="宋体" w:hAnsi="宋体" w:eastAsia="宋体" w:cs="宋体"/>
          <w:kern w:val="0"/>
          <w:sz w:val="24"/>
        </w:rPr>
        <w:t>本文承接以上之用意，以时代背景和文本脉络，来试着回应两个问题：一、文学是挑战官方记述的力量，但若为政治意识形态所主导，作品</w:t>
      </w:r>
      <w:r>
        <w:rPr>
          <w:rFonts w:hint="eastAsia" w:ascii="宋体" w:hAnsi="宋体" w:eastAsia="宋体" w:cs="宋体"/>
          <w:kern w:val="0"/>
          <w:sz w:val="24"/>
          <w:lang w:val="zh-TW"/>
        </w:rPr>
        <w:t>有无可能只是一个宏大叙述和策略性的修辞？</w:t>
      </w:r>
      <w:r>
        <w:rPr>
          <w:rFonts w:hint="eastAsia" w:ascii="宋体" w:hAnsi="宋体" w:eastAsia="宋体" w:cs="宋体"/>
          <w:kern w:val="0"/>
          <w:sz w:val="24"/>
        </w:rPr>
        <w:t>叙事的“选择”会否让“见证”只是趋于模式化的历史，却让文学变得游离？</w:t>
      </w:r>
      <w:r>
        <w:rPr>
          <w:rFonts w:hint="eastAsia" w:ascii="宋体" w:hAnsi="宋体" w:eastAsia="宋体" w:cs="宋体"/>
          <w:kern w:val="0"/>
          <w:sz w:val="24"/>
          <w:lang w:val="zh-TW"/>
        </w:rPr>
        <w:t>二、惠斌的抗日纪录，究竟是以政治意志还是以女性主体作为叙事主轴？当战争与革命把女性推上社会的舞台，</w:t>
      </w:r>
      <w:r>
        <w:rPr>
          <w:rFonts w:hint="eastAsia" w:ascii="宋体" w:hAnsi="宋体" w:eastAsia="宋体" w:cs="宋体"/>
          <w:kern w:val="0"/>
          <w:sz w:val="24"/>
        </w:rPr>
        <w:t>女人的故事，女作家的文字自然而然会被指认为</w:t>
      </w:r>
      <w:r>
        <w:rPr>
          <w:rFonts w:hint="eastAsia" w:ascii="宋体" w:hAnsi="宋体" w:eastAsia="宋体" w:cs="宋体"/>
          <w:kern w:val="0"/>
          <w:sz w:val="24"/>
          <w:lang w:val="ja-JP" w:eastAsia="ja-JP"/>
        </w:rPr>
        <w:t>女性</w:t>
      </w:r>
      <w:r>
        <w:rPr>
          <w:rFonts w:hint="eastAsia" w:ascii="宋体" w:hAnsi="宋体" w:eastAsia="宋体" w:cs="宋体"/>
          <w:kern w:val="0"/>
          <w:sz w:val="24"/>
        </w:rPr>
        <w:t>发声的标签。这是一种本质论（essentialism），是一种理所当然的指派。实际上，这个文本在某种特殊目的下产生，又因某种目的出土，其中如何嵌入女性的感受、视角，和纯粹的“内在自我”（interior self）？因此，</w:t>
      </w:r>
      <w:r>
        <w:rPr>
          <w:rFonts w:hint="eastAsia" w:ascii="宋体" w:hAnsi="宋体" w:eastAsia="宋体" w:cs="宋体"/>
          <w:kern w:val="0"/>
          <w:sz w:val="24"/>
          <w:lang w:val="zh-TW"/>
        </w:rPr>
        <w:t>本文将此文“历史化”（</w:t>
      </w:r>
      <w:r>
        <w:rPr>
          <w:rFonts w:hint="eastAsia" w:ascii="宋体" w:hAnsi="宋体" w:eastAsia="宋体" w:cs="宋体"/>
          <w:kern w:val="0"/>
          <w:sz w:val="24"/>
        </w:rPr>
        <w:t>historicize），梳理二战前后的马华的文化和政治场域，参照同时代或同类型文本，并以傅柯《何谓作者？》一文中的基本论点，以及戴锦华指称女性为“空洞的能指”，来考察这篇抗战散文典律化的过程，所映射出“言与不言”背后的意义。</w:t>
      </w:r>
    </w:p>
    <w:p w14:paraId="032CC529">
      <w:pPr>
        <w:tabs>
          <w:tab w:val="left" w:pos="1529"/>
        </w:tabs>
        <w:spacing w:line="360" w:lineRule="auto"/>
        <w:rPr>
          <w:rFonts w:ascii="华文宋体" w:hAnsi="华文宋体" w:eastAsia="华文宋体"/>
          <w:sz w:val="24"/>
        </w:rPr>
      </w:pPr>
    </w:p>
    <w:p w14:paraId="032CC52A">
      <w:pPr>
        <w:spacing w:line="360" w:lineRule="auto"/>
        <w:jc w:val="center"/>
        <w:rPr>
          <w:rFonts w:ascii="宋体" w:hAnsi="宋体" w:eastAsia="宋体" w:cs="宋体"/>
          <w:b/>
          <w:bCs/>
          <w:kern w:val="0"/>
          <w:sz w:val="24"/>
        </w:rPr>
      </w:pPr>
      <w:r>
        <w:rPr>
          <w:rFonts w:hint="eastAsia" w:ascii="宋体" w:hAnsi="宋体" w:eastAsia="宋体" w:cs="宋体"/>
          <w:b/>
          <w:bCs/>
          <w:kern w:val="0"/>
          <w:sz w:val="24"/>
        </w:rPr>
        <w:t>贰、失记与见证</w:t>
      </w:r>
    </w:p>
    <w:p w14:paraId="032CC52B">
      <w:pPr>
        <w:spacing w:line="360" w:lineRule="auto"/>
        <w:ind w:firstLine="480" w:firstLineChars="200"/>
        <w:rPr>
          <w:rFonts w:ascii="宋体" w:hAnsi="宋体" w:eastAsia="宋体" w:cs="宋体"/>
          <w:kern w:val="0"/>
          <w:sz w:val="24"/>
          <w:lang w:val="zh-TW"/>
        </w:rPr>
      </w:pPr>
    </w:p>
    <w:p w14:paraId="032CC52C">
      <w:pPr>
        <w:spacing w:line="360" w:lineRule="auto"/>
        <w:ind w:firstLine="480" w:firstLineChars="200"/>
        <w:rPr>
          <w:rFonts w:ascii="宋体" w:hAnsi="宋体" w:eastAsia="宋体" w:cs="宋体"/>
          <w:kern w:val="0"/>
          <w:sz w:val="24"/>
          <w:lang w:val="zh-TW"/>
        </w:rPr>
      </w:pPr>
      <w:r>
        <w:rPr>
          <w:rFonts w:hint="eastAsia" w:ascii="宋体" w:hAnsi="宋体" w:eastAsia="宋体" w:cs="宋体"/>
          <w:kern w:val="0"/>
          <w:sz w:val="24"/>
          <w:lang w:val="zh-TW"/>
        </w:rPr>
        <w:t>马共一直是马来西亚的敏感词汇，</w:t>
      </w:r>
      <w:r>
        <w:rPr>
          <w:rFonts w:hint="eastAsia" w:ascii="宋体" w:hAnsi="宋体" w:eastAsia="宋体" w:cs="宋体"/>
          <w:kern w:val="0"/>
          <w:sz w:val="24"/>
          <w:vertAlign w:val="superscript"/>
          <w:lang w:val="zh-TW"/>
        </w:rPr>
        <w:footnoteReference w:id="77"/>
      </w:r>
      <w:r>
        <w:rPr>
          <w:rFonts w:hint="eastAsia" w:ascii="宋体" w:hAnsi="宋体" w:eastAsia="宋体" w:cs="宋体"/>
          <w:kern w:val="0"/>
          <w:sz w:val="24"/>
          <w:lang w:val="zh-TW"/>
        </w:rPr>
        <w:t>直至1989年与政府达成协议，结束对抗，走出森林。长久以来被噤声的旧事</w:t>
      </w:r>
      <w:r>
        <w:rPr>
          <w:rFonts w:hint="eastAsia" w:ascii="宋体" w:hAnsi="宋体" w:eastAsia="宋体" w:cs="宋体"/>
          <w:kern w:val="0"/>
          <w:sz w:val="24"/>
        </w:rPr>
        <w:t>，</w:t>
      </w:r>
      <w:r>
        <w:rPr>
          <w:rFonts w:hint="eastAsia" w:ascii="宋体" w:hAnsi="宋体" w:eastAsia="宋体" w:cs="宋体"/>
          <w:kern w:val="0"/>
          <w:sz w:val="24"/>
          <w:lang w:val="zh-TW"/>
        </w:rPr>
        <w:t>开始寻找发声的管道，“后记忆”的文学和纪录片才陆续浮出地表。早年赵戎以《我怎样在敌人的刺刀下生活》一文，比拟为马华文学血的历史；陈锺强调非官方的记忆，皆是让被屏蔽的过去“再现”于文本之中成为可征信的史实，有浓厚的“见证”意义。</w:t>
      </w:r>
      <w:r>
        <w:rPr>
          <w:rFonts w:hint="eastAsia" w:ascii="宋体" w:hAnsi="宋体" w:eastAsia="宋体" w:cs="宋体"/>
          <w:kern w:val="0"/>
          <w:sz w:val="24"/>
        </w:rPr>
        <w:t>虽说历史书写过去，但同时朝向未来。异见的声音、血腥的往昔要成为集体记忆的一部份，得视乎时代中的文本，如何与文本中的时代进行对话。当国家主义早已建构起一套右翼诠释与价值观，统治阶层未曾认可的元素，不会获准进入</w:t>
      </w:r>
      <w:r>
        <w:rPr>
          <w:rFonts w:hint="eastAsia" w:ascii="宋体" w:hAnsi="宋体" w:eastAsia="宋体" w:cs="宋体"/>
          <w:kern w:val="0"/>
          <w:sz w:val="24"/>
          <w:lang w:val="zh-TW"/>
        </w:rPr>
        <w:t>社会</w:t>
      </w:r>
      <w:r>
        <w:rPr>
          <w:rFonts w:hint="eastAsia" w:ascii="宋体" w:hAnsi="宋体" w:eastAsia="宋体" w:cs="宋体"/>
          <w:kern w:val="0"/>
          <w:sz w:val="24"/>
        </w:rPr>
        <w:t>记忆</w:t>
      </w:r>
      <w:r>
        <w:rPr>
          <w:rFonts w:hint="eastAsia" w:ascii="宋体" w:hAnsi="宋体" w:eastAsia="宋体" w:cs="宋体"/>
          <w:kern w:val="0"/>
          <w:sz w:val="24"/>
          <w:lang w:val="zh-TW"/>
        </w:rPr>
        <w:t>成为</w:t>
      </w:r>
      <w:r>
        <w:rPr>
          <w:rFonts w:hint="eastAsia" w:ascii="宋体" w:hAnsi="宋体" w:eastAsia="宋体" w:cs="宋体"/>
          <w:kern w:val="0"/>
          <w:sz w:val="24"/>
        </w:rPr>
        <w:t>文化</w:t>
      </w:r>
      <w:r>
        <w:rPr>
          <w:rFonts w:hint="eastAsia" w:ascii="宋体" w:hAnsi="宋体" w:eastAsia="宋体" w:cs="宋体"/>
          <w:kern w:val="0"/>
          <w:sz w:val="24"/>
          <w:lang w:val="zh-TW"/>
        </w:rPr>
        <w:t>遗产</w:t>
      </w:r>
      <w:r>
        <w:rPr>
          <w:rFonts w:hint="eastAsia" w:ascii="宋体" w:hAnsi="宋体" w:eastAsia="宋体" w:cs="宋体"/>
          <w:kern w:val="0"/>
          <w:sz w:val="24"/>
        </w:rPr>
        <w:t>。马共</w:t>
      </w:r>
      <w:r>
        <w:rPr>
          <w:rFonts w:hint="eastAsia" w:ascii="宋体" w:hAnsi="宋体" w:eastAsia="宋体" w:cs="宋体"/>
          <w:kern w:val="0"/>
          <w:sz w:val="24"/>
          <w:lang w:val="zh-TW"/>
        </w:rPr>
        <w:t>“非官方的”叙事，雨后春笋般涌现的第一手档案、回忆录、口述历史，只是</w:t>
      </w:r>
      <w:r>
        <w:rPr>
          <w:rFonts w:hint="eastAsia" w:ascii="宋体" w:hAnsi="宋体" w:eastAsia="宋体" w:cs="宋体"/>
          <w:kern w:val="0"/>
          <w:sz w:val="24"/>
        </w:rPr>
        <w:t>在主流的史册之外补充“真实故事”的努力。</w:t>
      </w:r>
      <w:r>
        <w:rPr>
          <w:rFonts w:hint="eastAsia" w:ascii="宋体" w:hAnsi="宋体" w:eastAsia="宋体" w:cs="宋体"/>
          <w:kern w:val="0"/>
          <w:sz w:val="24"/>
          <w:lang w:val="zh-TW"/>
        </w:rPr>
        <w:t>《我怎样在敌人的刺刀下生活》一文亦如是</w:t>
      </w:r>
      <w:r>
        <w:rPr>
          <w:rFonts w:hint="eastAsia" w:ascii="宋体" w:hAnsi="宋体" w:eastAsia="宋体" w:cs="宋体"/>
          <w:kern w:val="0"/>
          <w:sz w:val="24"/>
        </w:rPr>
        <w:t>，它和《走上抗日的道路－－马共中央政治局委员阿焰同志回忆录》以及《生命如河流－—新马泰16位女性的生命故事》等，都是女性观点的抗日、抗英、抗马的经验。唯一的差别在于，它本身就是“此时此地”的见证物，而非漫长年月后幸存者的回顾。当它一再被收入文学选本，意味着编者有意以文学的记忆来填补官方的记述，</w:t>
      </w:r>
      <w:r>
        <w:rPr>
          <w:rFonts w:hint="eastAsia" w:ascii="宋体" w:hAnsi="宋体" w:eastAsia="宋体" w:cs="宋体"/>
          <w:kern w:val="0"/>
          <w:sz w:val="24"/>
          <w:lang w:val="zh-TW"/>
        </w:rPr>
        <w:t>可见后来者对于重要记忆的选择与呈现，是官方和民间叙事之间诠释权的角力。</w:t>
      </w:r>
    </w:p>
    <w:p w14:paraId="032CC52D">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lang w:val="zh-TW"/>
        </w:rPr>
        <w:t>这篇长文写于二战结束后一年，马来亚人民抗日军获各方肯定抗日贡献，并建立了新的组织——人民委员会，成为国内强大却短暂的政治力量。</w:t>
      </w:r>
      <w:r>
        <w:rPr>
          <w:rFonts w:hint="eastAsia" w:ascii="宋体" w:hAnsi="宋体" w:eastAsia="宋体" w:cs="宋体"/>
          <w:kern w:val="0"/>
          <w:sz w:val="24"/>
          <w:vertAlign w:val="superscript"/>
          <w:lang w:val="zh-TW"/>
        </w:rPr>
        <w:footnoteReference w:id="78"/>
      </w:r>
      <w:r>
        <w:rPr>
          <w:rFonts w:hint="eastAsia" w:ascii="宋体" w:hAnsi="宋体" w:eastAsia="宋体" w:cs="宋体"/>
          <w:kern w:val="0"/>
          <w:sz w:val="24"/>
          <w:lang w:val="zh-TW"/>
        </w:rPr>
        <w:t>后自1948年的“紧急状态”起，</w:t>
      </w:r>
      <w:r>
        <w:rPr>
          <w:rFonts w:hint="eastAsia" w:ascii="宋体" w:hAnsi="宋体" w:eastAsia="宋体" w:cs="宋体"/>
          <w:kern w:val="0"/>
          <w:sz w:val="24"/>
          <w:vertAlign w:val="superscript"/>
          <w:lang w:val="zh-TW"/>
        </w:rPr>
        <w:footnoteReference w:id="79"/>
      </w:r>
      <w:r>
        <w:rPr>
          <w:rFonts w:hint="eastAsia" w:ascii="宋体" w:hAnsi="宋体" w:eastAsia="宋体" w:cs="宋体"/>
          <w:kern w:val="0"/>
          <w:sz w:val="24"/>
          <w:lang w:val="zh-TW"/>
        </w:rPr>
        <w:t>继1955年华玲会谈失败</w:t>
      </w:r>
      <w:r>
        <w:rPr>
          <w:rFonts w:hint="eastAsia" w:ascii="宋体" w:hAnsi="宋体" w:eastAsia="宋体" w:cs="宋体"/>
          <w:kern w:val="0"/>
          <w:sz w:val="24"/>
        </w:rPr>
        <w:t>，</w:t>
      </w:r>
      <w:r>
        <w:rPr>
          <w:rFonts w:hint="eastAsia" w:ascii="宋体" w:hAnsi="宋体" w:eastAsia="宋体" w:cs="宋体"/>
          <w:kern w:val="0"/>
          <w:sz w:val="24"/>
          <w:vertAlign w:val="superscript"/>
        </w:rPr>
        <w:footnoteReference w:id="80"/>
      </w:r>
      <w:r>
        <w:rPr>
          <w:rFonts w:hint="eastAsia" w:ascii="宋体" w:hAnsi="宋体" w:eastAsia="宋体" w:cs="宋体"/>
          <w:kern w:val="0"/>
          <w:sz w:val="24"/>
        </w:rPr>
        <w:t>到1989合艾和平协议，</w:t>
      </w:r>
      <w:r>
        <w:rPr>
          <w:rFonts w:hint="eastAsia" w:ascii="宋体" w:hAnsi="宋体" w:eastAsia="宋体" w:cs="宋体"/>
          <w:kern w:val="0"/>
          <w:sz w:val="24"/>
          <w:vertAlign w:val="superscript"/>
        </w:rPr>
        <w:footnoteReference w:id="81"/>
      </w:r>
      <w:r>
        <w:rPr>
          <w:rFonts w:hint="eastAsia" w:ascii="宋体" w:hAnsi="宋体" w:eastAsia="宋体" w:cs="宋体"/>
          <w:kern w:val="0"/>
          <w:sz w:val="24"/>
        </w:rPr>
        <w:t>马共在法律上一直是非法政党。虽然抗日功劳和武装革命，迫使英方和马来领袖同意与友族分享政权，间接促使马来亚实行族群联合共治。然而，马来西亚官方教科书对于1941年12月25日至1945年8月15日，三年八个月的日据时期始终讳莫如深。对于集体静默的社会现象，阎连科曾以“失记”一说，指出这是“对现实与历史有选择的抛去和留存”，因为：</w:t>
      </w:r>
    </w:p>
    <w:p w14:paraId="032CC52E">
      <w:pPr>
        <w:autoSpaceDE w:val="0"/>
        <w:autoSpaceDN w:val="0"/>
        <w:spacing w:line="317" w:lineRule="auto"/>
        <w:ind w:left="993"/>
        <w:rPr>
          <w:rStyle w:val="9"/>
          <w:rFonts w:ascii="楷体" w:hAnsi="楷体" w:eastAsia="楷体" w:cs="Arial"/>
          <w:i w:val="0"/>
          <w:iCs w:val="0"/>
          <w:kern w:val="0"/>
          <w:sz w:val="24"/>
          <w:shd w:val="clear" w:color="auto" w:fill="FFFFFF"/>
        </w:rPr>
      </w:pPr>
    </w:p>
    <w:p w14:paraId="032CC52F">
      <w:pPr>
        <w:autoSpaceDE w:val="0"/>
        <w:autoSpaceDN w:val="0"/>
        <w:spacing w:line="317" w:lineRule="auto"/>
        <w:ind w:left="993" w:firstLine="240" w:firstLineChars="100"/>
        <w:rPr>
          <w:rFonts w:ascii="宋体" w:hAnsi="宋体" w:eastAsia="宋体" w:cs="宋体"/>
          <w:kern w:val="0"/>
          <w:sz w:val="24"/>
        </w:rPr>
      </w:pPr>
      <w:r>
        <w:rPr>
          <w:rStyle w:val="9"/>
          <w:rFonts w:hint="eastAsia" w:ascii="楷体" w:hAnsi="楷体" w:eastAsia="楷体" w:cs="Arial"/>
          <w:i w:val="0"/>
          <w:iCs w:val="0"/>
          <w:kern w:val="0"/>
          <w:sz w:val="24"/>
          <w:shd w:val="clear" w:color="auto" w:fill="FFFFFF"/>
        </w:rPr>
        <w:t>失记不是所有人的病症和意志特征，而是国家管理的策略和社会制度的一种必然。其最有效的途径，就是在意识形态中实行禁言的政策和方法；通过权力的控制割断一切可以延续的管道，如史书、教材、文学和一切文艺的表现和表演。</w:t>
      </w:r>
      <w:r>
        <w:rPr>
          <w:rFonts w:hint="eastAsia" w:ascii="宋体" w:hAnsi="宋体" w:eastAsia="宋体" w:cs="宋体"/>
          <w:kern w:val="0"/>
          <w:sz w:val="24"/>
          <w:vertAlign w:val="superscript"/>
        </w:rPr>
        <w:footnoteReference w:id="82"/>
      </w:r>
    </w:p>
    <w:p w14:paraId="032CC530">
      <w:pPr>
        <w:tabs>
          <w:tab w:val="left" w:pos="426"/>
        </w:tabs>
        <w:autoSpaceDE w:val="0"/>
        <w:autoSpaceDN w:val="0"/>
        <w:spacing w:line="317" w:lineRule="auto"/>
        <w:rPr>
          <w:rFonts w:ascii="宋体" w:hAnsi="宋体" w:eastAsia="宋体" w:cs="宋体"/>
          <w:kern w:val="0"/>
          <w:sz w:val="24"/>
        </w:rPr>
      </w:pPr>
    </w:p>
    <w:p w14:paraId="032CC531">
      <w:pPr>
        <w:tabs>
          <w:tab w:val="left" w:pos="426"/>
        </w:tabs>
        <w:autoSpaceDE w:val="0"/>
        <w:autoSpaceDN w:val="0"/>
        <w:spacing w:line="317" w:lineRule="auto"/>
        <w:rPr>
          <w:rFonts w:ascii="宋体" w:hAnsi="宋体" w:eastAsia="宋体" w:cs="宋体"/>
          <w:kern w:val="0"/>
          <w:sz w:val="24"/>
        </w:rPr>
      </w:pPr>
      <w:r>
        <w:rPr>
          <w:rFonts w:hint="eastAsia" w:ascii="宋体" w:hAnsi="宋体" w:eastAsia="宋体" w:cs="宋体"/>
          <w:kern w:val="0"/>
          <w:sz w:val="24"/>
        </w:rPr>
        <w:t>李有成在《记忆政治》一书中以阎连科的“失记”说为例，进一步说明国家失记之因，在于统治阶级在历史事实前，有不堪闻问的一面。马共之所以消音，皆因当年武装抗日的是华人占多数的马来亚共产党，若据实详载，官方叙事既无从否定马共反殖反帝的历史事实，又必须确立马共在马来（西）亚历史进程中的定位，还得面对马来统治集团的先人从中获利的尴尬，于是缄口不言，在漫长的时光里隐蔽、藏匿，以致遗忘。</w:t>
      </w:r>
      <w:r>
        <w:rPr>
          <w:rFonts w:hint="eastAsia" w:ascii="宋体" w:hAnsi="宋体" w:eastAsia="宋体" w:cs="宋体"/>
          <w:kern w:val="0"/>
          <w:sz w:val="24"/>
          <w:vertAlign w:val="superscript"/>
        </w:rPr>
        <w:footnoteReference w:id="83"/>
      </w:r>
      <w:r>
        <w:rPr>
          <w:rFonts w:hint="eastAsia" w:ascii="宋体" w:hAnsi="宋体" w:eastAsia="宋体" w:cs="宋体"/>
          <w:kern w:val="0"/>
          <w:sz w:val="24"/>
        </w:rPr>
        <w:t>而</w:t>
      </w:r>
      <w:r>
        <w:rPr>
          <w:rFonts w:hint="eastAsia" w:ascii="宋体" w:hAnsi="宋体" w:eastAsia="宋体" w:cs="宋体"/>
          <w:kern w:val="0"/>
          <w:sz w:val="24"/>
          <w:lang w:val="zh-TW"/>
        </w:rPr>
        <w:t>《我怎样在敌人的刺刀下生活》一文</w:t>
      </w:r>
      <w:r>
        <w:rPr>
          <w:rFonts w:hint="eastAsia" w:ascii="宋体" w:hAnsi="宋体" w:eastAsia="宋体" w:cs="宋体"/>
          <w:kern w:val="0"/>
          <w:sz w:val="24"/>
        </w:rPr>
        <w:t>所叙多属亲身耳闻目睹的经验，大都以事实为基础，</w:t>
      </w:r>
      <w:r>
        <w:rPr>
          <w:rFonts w:hint="eastAsia" w:ascii="宋体" w:hAnsi="宋体" w:eastAsia="宋体" w:cs="宋体"/>
          <w:kern w:val="0"/>
          <w:sz w:val="24"/>
          <w:lang w:val="zh-TW"/>
        </w:rPr>
        <w:t>确实为劫难的年代提供证言，一再收录选集也反映了写作修复记忆的功能。</w:t>
      </w:r>
      <w:r>
        <w:rPr>
          <w:rFonts w:hint="eastAsia" w:ascii="宋体" w:hAnsi="宋体" w:eastAsia="宋体" w:cs="宋体"/>
          <w:kern w:val="0"/>
          <w:sz w:val="24"/>
        </w:rPr>
        <w:t>如果记忆被文学化，将被排除在外的过往放入一个有意义的叙事中，对文学而言，这或是亲历者的创伤心灵；或是跨世代的记忆传递。这些断层的苦难经验，呈现了现代国家建立之时的伤痕，也凸显作家和作品在某个历史阶段，与所处的时代之间的互动。所以历史朝向的未来，是将喑哑的事件转化为饱含意味的过去；文学的见证则是劫后余生的记忆重组，去迫近时光里的幽深暗影，重新召唤被国家权力遮蔽的曩昔，这是文学为历史做的事。</w:t>
      </w:r>
    </w:p>
    <w:p w14:paraId="032CC532">
      <w:pPr>
        <w:tabs>
          <w:tab w:val="left" w:pos="426"/>
        </w:tabs>
        <w:autoSpaceDE w:val="0"/>
        <w:autoSpaceDN w:val="0"/>
        <w:spacing w:line="317" w:lineRule="auto"/>
        <w:ind w:firstLine="480" w:firstLineChars="200"/>
        <w:rPr>
          <w:rFonts w:ascii="宋体" w:hAnsi="宋体" w:eastAsia="宋体" w:cs="宋体"/>
          <w:kern w:val="0"/>
          <w:sz w:val="24"/>
        </w:rPr>
      </w:pPr>
      <w:r>
        <w:rPr>
          <w:rFonts w:hint="eastAsia" w:ascii="宋体" w:hAnsi="宋体" w:eastAsia="宋体" w:cs="宋体"/>
          <w:kern w:val="0"/>
          <w:sz w:val="24"/>
        </w:rPr>
        <w:t>因此，两部选集在收录</w:t>
      </w:r>
      <w:r>
        <w:rPr>
          <w:rFonts w:hint="eastAsia" w:ascii="宋体" w:hAnsi="宋体" w:eastAsia="宋体" w:cs="宋体"/>
          <w:kern w:val="0"/>
          <w:sz w:val="24"/>
          <w:lang w:val="zh-TW"/>
        </w:rPr>
        <w:t>《我怎样在敌人的刺刀下生活》一文之时，不约而同强调了文学的历史功能。赵戎是以文证史，陈锺则是借文存史，两者都用以增补马来（西）亚的独立史，亦可见文学题材和风格随社会演变的痕迹</w:t>
      </w:r>
      <w:r>
        <w:rPr>
          <w:rFonts w:hint="eastAsia" w:ascii="宋体" w:hAnsi="宋体" w:eastAsia="宋体" w:cs="宋体"/>
          <w:kern w:val="0"/>
          <w:sz w:val="24"/>
        </w:rPr>
        <w:t>。</w:t>
      </w:r>
      <w:r>
        <w:rPr>
          <w:rFonts w:hint="eastAsia" w:ascii="宋体" w:hAnsi="宋体" w:eastAsia="宋体" w:cs="宋体"/>
          <w:kern w:val="0"/>
          <w:sz w:val="24"/>
          <w:lang w:val="zh-TW"/>
        </w:rPr>
        <w:t>纪实文类确实是能与“历史”匹敌的书写类型，</w:t>
      </w:r>
      <w:r>
        <w:rPr>
          <w:rFonts w:hint="eastAsia" w:ascii="宋体" w:hAnsi="宋体" w:eastAsia="宋体" w:cs="宋体"/>
          <w:kern w:val="0"/>
          <w:sz w:val="24"/>
        </w:rPr>
        <w:t>除了修正文献上的残阙疏舛，</w:t>
      </w:r>
      <w:r>
        <w:rPr>
          <w:rFonts w:hint="eastAsia" w:ascii="宋体" w:hAnsi="宋体" w:eastAsia="宋体" w:cs="宋体"/>
          <w:kern w:val="0"/>
          <w:sz w:val="24"/>
          <w:lang w:val="zh-TW"/>
        </w:rPr>
        <w:t>亦可用来</w:t>
      </w:r>
      <w:r>
        <w:rPr>
          <w:rFonts w:hint="eastAsia" w:ascii="宋体" w:hAnsi="宋体" w:eastAsia="宋体" w:cs="宋体"/>
          <w:kern w:val="0"/>
          <w:sz w:val="24"/>
        </w:rPr>
        <w:t>质疑公众记忆（权力话语），让教科书里三缄其口的事件，有机会重新进入文学的视野中，确立历史定位，这正是</w:t>
      </w:r>
      <w:r>
        <w:rPr>
          <w:rFonts w:hint="eastAsia" w:ascii="宋体" w:hAnsi="宋体" w:eastAsia="宋体" w:cs="宋体"/>
          <w:kern w:val="0"/>
          <w:sz w:val="24"/>
          <w:lang w:val="zh-TW"/>
        </w:rPr>
        <w:t>赵戎有意为之的“马华文学血的历史”。他首先是强调“墨写的撒谎不能掩盖血写的真实”。再者，他认为文化运动是政治运动的开路先锋，马华文学运动则是文化运动的先兵，抗日救亡就是其中的具体表现。</w:t>
      </w:r>
      <w:r>
        <w:rPr>
          <w:rFonts w:hint="eastAsia" w:ascii="宋体" w:hAnsi="宋体" w:eastAsia="宋体" w:cs="宋体"/>
          <w:kern w:val="0"/>
          <w:sz w:val="24"/>
          <w:vertAlign w:val="superscript"/>
          <w:lang w:val="zh-TW"/>
        </w:rPr>
        <w:footnoteReference w:id="84"/>
      </w:r>
      <w:r>
        <w:rPr>
          <w:rFonts w:hint="eastAsia" w:ascii="宋体" w:hAnsi="宋体" w:eastAsia="宋体" w:cs="宋体"/>
          <w:kern w:val="0"/>
          <w:sz w:val="24"/>
          <w:lang w:val="zh-TW"/>
        </w:rPr>
        <w:t>他更是直言：“</w:t>
      </w:r>
      <w:r>
        <w:rPr>
          <w:rFonts w:hint="eastAsia" w:ascii="宋体" w:hAnsi="宋体" w:eastAsia="宋体" w:cs="宋体"/>
          <w:kern w:val="0"/>
          <w:sz w:val="24"/>
        </w:rPr>
        <w:t>一篇成功的作品，便是一支历史的火炬，它把某一阶段的历程照耀得如同白昼。</w:t>
      </w:r>
      <w:r>
        <w:rPr>
          <w:rFonts w:hint="eastAsia" w:ascii="宋体" w:hAnsi="宋体" w:eastAsia="宋体" w:cs="宋体"/>
          <w:kern w:val="0"/>
          <w:sz w:val="24"/>
          <w:lang w:val="zh-TW"/>
        </w:rPr>
        <w:t>”</w:t>
      </w:r>
      <w:r>
        <w:rPr>
          <w:rFonts w:hint="eastAsia" w:ascii="宋体" w:hAnsi="宋体" w:eastAsia="宋体" w:cs="宋体"/>
          <w:kern w:val="0"/>
          <w:sz w:val="24"/>
          <w:vertAlign w:val="superscript"/>
          <w:lang w:val="zh-TW"/>
        </w:rPr>
        <w:footnoteReference w:id="85"/>
      </w:r>
      <w:r>
        <w:rPr>
          <w:rFonts w:hint="eastAsia" w:ascii="宋体" w:hAnsi="宋体" w:eastAsia="宋体" w:cs="宋体"/>
          <w:kern w:val="0"/>
          <w:sz w:val="24"/>
          <w:lang w:val="zh-TW"/>
        </w:rPr>
        <w:t>换言之，赵戎相信文学有</w:t>
      </w:r>
      <w:r>
        <w:rPr>
          <w:rFonts w:hint="eastAsia" w:ascii="宋体" w:hAnsi="宋体" w:eastAsia="宋体" w:cs="宋体"/>
          <w:kern w:val="0"/>
          <w:sz w:val="24"/>
        </w:rPr>
        <w:t>改换人们思想的行动效用</w:t>
      </w:r>
      <w:r>
        <w:rPr>
          <w:rFonts w:hint="eastAsia" w:ascii="宋体" w:hAnsi="宋体" w:eastAsia="宋体" w:cs="宋体"/>
          <w:kern w:val="0"/>
          <w:sz w:val="24"/>
          <w:lang w:val="zh-TW"/>
        </w:rPr>
        <w:t>，并</w:t>
      </w:r>
      <w:r>
        <w:rPr>
          <w:rFonts w:hint="eastAsia" w:ascii="宋体" w:hAnsi="宋体" w:eastAsia="宋体" w:cs="宋体"/>
          <w:kern w:val="0"/>
          <w:sz w:val="24"/>
        </w:rPr>
        <w:t>可重现被刻意遗忘的“过去”，</w:t>
      </w:r>
      <w:r>
        <w:rPr>
          <w:rFonts w:hint="eastAsia" w:ascii="宋体" w:hAnsi="宋体" w:eastAsia="宋体" w:cs="宋体"/>
          <w:kern w:val="0"/>
          <w:sz w:val="24"/>
          <w:lang w:val="zh-TW"/>
        </w:rPr>
        <w:t>补叙历史的空白</w:t>
      </w:r>
      <w:r>
        <w:rPr>
          <w:rFonts w:hint="eastAsia" w:ascii="宋体" w:hAnsi="宋体" w:eastAsia="宋体" w:cs="宋体"/>
          <w:kern w:val="0"/>
          <w:sz w:val="24"/>
        </w:rPr>
        <w:t>。</w:t>
      </w:r>
      <w:r>
        <w:rPr>
          <w:rFonts w:hint="eastAsia" w:ascii="宋体" w:hAnsi="宋体" w:eastAsia="宋体" w:cs="宋体"/>
          <w:kern w:val="0"/>
          <w:sz w:val="24"/>
          <w:lang w:val="zh-TW"/>
        </w:rPr>
        <w:t>所以，《我怎样在敌人的刺刀下生活》一文，除了</w:t>
      </w:r>
      <w:r>
        <w:rPr>
          <w:rFonts w:hint="eastAsia" w:ascii="宋体" w:hAnsi="宋体" w:eastAsia="宋体" w:cs="宋体"/>
          <w:kern w:val="0"/>
          <w:sz w:val="24"/>
        </w:rPr>
        <w:t>钩沉</w:t>
      </w:r>
      <w:r>
        <w:rPr>
          <w:rFonts w:hint="eastAsia" w:ascii="宋体" w:hAnsi="宋体" w:eastAsia="宋体" w:cs="宋体"/>
          <w:kern w:val="0"/>
          <w:sz w:val="24"/>
          <w:lang w:val="zh-TW"/>
        </w:rPr>
        <w:t>无法发声</w:t>
      </w:r>
      <w:r>
        <w:rPr>
          <w:rFonts w:hint="eastAsia" w:ascii="宋体" w:hAnsi="宋体" w:eastAsia="宋体" w:cs="宋体"/>
          <w:kern w:val="0"/>
          <w:sz w:val="24"/>
        </w:rPr>
        <w:t>的事件，让</w:t>
      </w:r>
      <w:r>
        <w:rPr>
          <w:rFonts w:hint="eastAsia" w:ascii="宋体" w:hAnsi="宋体" w:eastAsia="宋体" w:cs="宋体"/>
          <w:kern w:val="0"/>
          <w:sz w:val="24"/>
          <w:lang w:val="zh-TW"/>
        </w:rPr>
        <w:t>文学担负历史被迫离席的责任</w:t>
      </w:r>
      <w:r>
        <w:rPr>
          <w:rFonts w:hint="eastAsia" w:ascii="宋体" w:hAnsi="宋体" w:eastAsia="宋体" w:cs="宋体"/>
          <w:kern w:val="0"/>
          <w:sz w:val="24"/>
        </w:rPr>
        <w:t>之外，</w:t>
      </w:r>
      <w:r>
        <w:rPr>
          <w:rFonts w:hint="eastAsia" w:ascii="宋体" w:hAnsi="宋体" w:eastAsia="宋体" w:cs="宋体"/>
          <w:kern w:val="0"/>
          <w:sz w:val="24"/>
          <w:lang w:val="zh-TW"/>
        </w:rPr>
        <w:t>还彰显了赵戎一如既往的左翼现实主义文学路线。尤其</w:t>
      </w:r>
      <w:r>
        <w:rPr>
          <w:rFonts w:hint="eastAsia" w:ascii="宋体" w:hAnsi="宋体" w:eastAsia="宋体" w:cs="宋体"/>
          <w:kern w:val="0"/>
          <w:sz w:val="24"/>
        </w:rPr>
        <w:t>1957年以后，以香港友联社为骨干的一批末代南来文人，引介自由主义文学，</w:t>
      </w:r>
      <w:r>
        <w:rPr>
          <w:rFonts w:hint="eastAsia" w:ascii="宋体" w:hAnsi="宋体" w:eastAsia="宋体" w:cs="宋体"/>
          <w:kern w:val="0"/>
          <w:sz w:val="24"/>
          <w:lang w:val="zh-TW"/>
        </w:rPr>
        <w:t>60、70年代的现代主义风潮更是随着冷战局势席卷而来，</w:t>
      </w:r>
      <w:r>
        <w:rPr>
          <w:rFonts w:hint="eastAsia" w:ascii="宋体" w:hAnsi="宋体" w:eastAsia="宋体" w:cs="宋体"/>
          <w:kern w:val="0"/>
          <w:sz w:val="24"/>
        </w:rPr>
        <w:t>在马华社会催生不同的文学声音</w:t>
      </w:r>
      <w:r>
        <w:rPr>
          <w:rFonts w:hint="eastAsia" w:ascii="宋体" w:hAnsi="宋体" w:eastAsia="宋体" w:cs="宋体"/>
          <w:kern w:val="0"/>
          <w:sz w:val="24"/>
          <w:lang w:val="zh-TW"/>
        </w:rPr>
        <w:t>。《学生周报》和《蕉风》杂志与友联以及美新处关系密切，在当时语境里，自然被视为</w:t>
      </w:r>
      <w:r>
        <w:rPr>
          <w:rFonts w:hint="eastAsia" w:ascii="宋体" w:hAnsi="宋体" w:eastAsia="宋体" w:cs="宋体"/>
          <w:kern w:val="0"/>
          <w:sz w:val="24"/>
        </w:rPr>
        <w:t>争夺意识形态的阵地。加诸1969年“513事件”之后，族群分裂、言论敏感、现实主义作家们多噤声封笔，创作气候萎靡。这是特殊年代的文艺生态，可见马华</w:t>
      </w:r>
      <w:r>
        <w:rPr>
          <w:rFonts w:hint="eastAsia" w:ascii="宋体" w:hAnsi="宋体" w:eastAsia="宋体" w:cs="宋体"/>
          <w:kern w:val="0"/>
          <w:sz w:val="24"/>
          <w:lang w:val="zh-TW"/>
        </w:rPr>
        <w:t>文学</w:t>
      </w:r>
      <w:r>
        <w:rPr>
          <w:rFonts w:hint="eastAsia" w:ascii="宋体" w:hAnsi="宋体" w:eastAsia="宋体" w:cs="宋体"/>
          <w:kern w:val="0"/>
          <w:sz w:val="24"/>
        </w:rPr>
        <w:t>的生成与发展，受制于多角力的社会环境，以及因势利导的政治力量。</w:t>
      </w:r>
      <w:r>
        <w:rPr>
          <w:rFonts w:hint="eastAsia" w:ascii="宋体" w:hAnsi="宋体" w:eastAsia="宋体" w:cs="宋体"/>
          <w:kern w:val="0"/>
          <w:sz w:val="24"/>
          <w:lang w:val="zh-TW"/>
        </w:rPr>
        <w:t>赵戎的《新马华文文学大系》（1971）的选文，在非左即右的时代氛围里，</w:t>
      </w:r>
      <w:r>
        <w:rPr>
          <w:rFonts w:hint="eastAsia" w:ascii="宋体" w:hAnsi="宋体" w:eastAsia="宋体" w:cs="宋体"/>
          <w:kern w:val="0"/>
          <w:sz w:val="24"/>
        </w:rPr>
        <w:t>在国家主体形成的冲突过程中，</w:t>
      </w:r>
      <w:r>
        <w:rPr>
          <w:rFonts w:hint="eastAsia" w:ascii="宋体" w:hAnsi="宋体" w:eastAsia="宋体" w:cs="宋体"/>
          <w:kern w:val="0"/>
          <w:sz w:val="24"/>
          <w:lang w:val="zh-TW"/>
        </w:rPr>
        <w:t>或带着较劲之意，也是不在场的在场。这意味着就算</w:t>
      </w:r>
      <w:r>
        <w:rPr>
          <w:rFonts w:hint="eastAsia" w:ascii="宋体" w:hAnsi="宋体" w:eastAsia="宋体" w:cs="宋体"/>
          <w:kern w:val="0"/>
          <w:sz w:val="24"/>
        </w:rPr>
        <w:t>左翼系统已经彻底消音，但对马华文学的发展仍具有延展性的效应，可见文艺环境相互消长、牴触与流动的复杂面向。</w:t>
      </w:r>
    </w:p>
    <w:p w14:paraId="032CC533">
      <w:pPr>
        <w:tabs>
          <w:tab w:val="left" w:pos="426"/>
        </w:tabs>
        <w:autoSpaceDE w:val="0"/>
        <w:autoSpaceDN w:val="0"/>
        <w:spacing w:line="317" w:lineRule="auto"/>
        <w:ind w:firstLine="480" w:firstLineChars="200"/>
        <w:rPr>
          <w:rFonts w:ascii="宋体" w:hAnsi="宋体" w:eastAsia="宋体" w:cs="宋体"/>
          <w:kern w:val="0"/>
          <w:sz w:val="24"/>
        </w:rPr>
      </w:pPr>
      <w:r>
        <w:rPr>
          <w:rFonts w:hint="eastAsia" w:ascii="宋体" w:hAnsi="宋体" w:eastAsia="宋体" w:cs="宋体"/>
          <w:kern w:val="0"/>
          <w:sz w:val="24"/>
        </w:rPr>
        <w:t>陈锺特别收录</w:t>
      </w:r>
      <w:r>
        <w:rPr>
          <w:rFonts w:hint="eastAsia" w:ascii="宋体" w:hAnsi="宋体" w:eastAsia="宋体" w:cs="宋体"/>
          <w:kern w:val="0"/>
          <w:sz w:val="24"/>
          <w:lang w:val="zh-TW"/>
        </w:rPr>
        <w:t>《我怎样在敌人的刺刀下生活》一文，则是马共书写大量涌现的九</w:t>
      </w:r>
      <w:r>
        <w:rPr>
          <w:rFonts w:hint="eastAsia" w:ascii="宋体" w:hAnsi="宋体" w:eastAsia="宋体" w:cs="宋体"/>
          <w:kern w:val="0"/>
          <w:sz w:val="24"/>
        </w:rPr>
        <w:t>零</w:t>
      </w:r>
      <w:r>
        <w:rPr>
          <w:rFonts w:hint="eastAsia" w:ascii="宋体" w:hAnsi="宋体" w:eastAsia="宋体" w:cs="宋体"/>
          <w:kern w:val="0"/>
          <w:sz w:val="24"/>
          <w:lang w:val="zh-TW"/>
        </w:rPr>
        <w:t>年代之后。锺以为</w:t>
      </w:r>
      <w:r>
        <w:rPr>
          <w:rFonts w:hint="eastAsia" w:ascii="宋体" w:hAnsi="宋体" w:eastAsia="宋体" w:cs="宋体"/>
          <w:kern w:val="0"/>
          <w:sz w:val="24"/>
        </w:rPr>
        <w:t>，马共书写以口述历史、回忆录、自传、传记以及散文等纪实文类为主要书写形式，由众多“个人”生命史建构而成。</w:t>
      </w:r>
      <w:r>
        <w:rPr>
          <w:rFonts w:hint="eastAsia" w:ascii="宋体" w:hAnsi="宋体" w:eastAsia="宋体" w:cs="宋体"/>
          <w:kern w:val="0"/>
          <w:sz w:val="24"/>
          <w:lang w:val="zh-TW"/>
        </w:rPr>
        <w:t>这些文本都具有“重写历史”的强烈意图，但马共女性书写比例偏低且内容迥异于男性，所以锺怡雯以“微”历史（</w:t>
      </w:r>
      <w:r>
        <w:rPr>
          <w:rFonts w:hint="eastAsia" w:ascii="宋体" w:hAnsi="宋体" w:eastAsia="宋体" w:cs="宋体"/>
          <w:kern w:val="0"/>
          <w:sz w:val="24"/>
        </w:rPr>
        <w:t>micro histories</w:t>
      </w:r>
      <w:r>
        <w:rPr>
          <w:rFonts w:hint="eastAsia" w:ascii="宋体" w:hAnsi="宋体" w:eastAsia="宋体" w:cs="宋体"/>
          <w:kern w:val="0"/>
          <w:sz w:val="24"/>
          <w:lang w:val="zh-TW"/>
        </w:rPr>
        <w:t>）的角度收录此文。她</w:t>
      </w:r>
      <w:r>
        <w:rPr>
          <w:rFonts w:hint="eastAsia" w:ascii="宋体" w:hAnsi="宋体" w:eastAsia="宋体" w:cs="宋体"/>
          <w:kern w:val="0"/>
          <w:sz w:val="24"/>
        </w:rPr>
        <w:t>认为</w:t>
      </w:r>
      <w:r>
        <w:rPr>
          <w:rFonts w:hint="eastAsia" w:ascii="宋体" w:hAnsi="宋体" w:eastAsia="宋体" w:cs="宋体"/>
          <w:kern w:val="0"/>
          <w:sz w:val="24"/>
          <w:lang w:val="zh-TW"/>
        </w:rPr>
        <w:t>，马共书写面临一再重覆的写作模式，是一种“再现危机”（</w:t>
      </w:r>
      <w:r>
        <w:rPr>
          <w:rFonts w:hint="eastAsia" w:ascii="宋体" w:hAnsi="宋体" w:eastAsia="宋体" w:cs="宋体"/>
          <w:kern w:val="0"/>
          <w:sz w:val="24"/>
        </w:rPr>
        <w:t>erisis of representation</w:t>
      </w:r>
      <w:r>
        <w:rPr>
          <w:rFonts w:hint="eastAsia" w:ascii="宋体" w:hAnsi="宋体" w:eastAsia="宋体" w:cs="宋体"/>
          <w:kern w:val="0"/>
          <w:sz w:val="24"/>
          <w:lang w:val="zh-TW"/>
        </w:rPr>
        <w:t>），彷彿书写最大的意义是笺注历史，填补空白而非展现自己的独特性。此文是当下的生命经验而非回顾之作，写下战争中人性和生活化的一面，所以事件有血肉；记述有情节，加上没有对抗主流历史的明确目标，不至于概念先行。锺出此言，意味着除却政治性功能之外，她亦看重薄物细故的表述，并认为女性拥有书写细节的能力，描述既个人化又具备故事性，因此能把历史缝补得更完整、更丰富。</w:t>
      </w:r>
      <w:r>
        <w:rPr>
          <w:rFonts w:hint="eastAsia" w:ascii="宋体" w:hAnsi="宋体" w:eastAsia="宋体" w:cs="宋体"/>
          <w:kern w:val="0"/>
          <w:sz w:val="24"/>
          <w:vertAlign w:val="superscript"/>
          <w:lang w:val="zh-TW"/>
        </w:rPr>
        <w:footnoteReference w:id="86"/>
      </w:r>
      <w:r>
        <w:rPr>
          <w:rFonts w:hint="eastAsia" w:ascii="宋体" w:hAnsi="宋体" w:eastAsia="宋体" w:cs="宋体"/>
          <w:kern w:val="0"/>
          <w:sz w:val="24"/>
        </w:rPr>
        <w:t>然而，</w:t>
      </w:r>
      <w:r>
        <w:rPr>
          <w:rFonts w:hint="eastAsia" w:ascii="宋体" w:hAnsi="宋体" w:eastAsia="宋体" w:cs="宋体"/>
          <w:kern w:val="0"/>
          <w:sz w:val="24"/>
          <w:lang w:val="zh-TW"/>
        </w:rPr>
        <w:t>《我怎样在敌人的刺刀下生活》一文是否不流于概念化？在我看来，相对于同质性的马共男性书写而言，此文确实更重视个人情感，披露更多历史细节，但进步女性的生活，在抗日背景下出走、斗争，强调革命的理想化，并遵守着左翼现实主义文学的路线，同样化约了文学的内涵。</w:t>
      </w:r>
    </w:p>
    <w:p w14:paraId="032CC534">
      <w:pPr>
        <w:tabs>
          <w:tab w:val="left" w:pos="426"/>
        </w:tabs>
        <w:autoSpaceDE w:val="0"/>
        <w:autoSpaceDN w:val="0"/>
        <w:spacing w:line="317" w:lineRule="auto"/>
        <w:ind w:firstLine="480" w:firstLineChars="200"/>
        <w:rPr>
          <w:rFonts w:ascii="宋体" w:hAnsi="宋体" w:eastAsia="宋体" w:cs="宋体"/>
          <w:kern w:val="0"/>
          <w:sz w:val="24"/>
        </w:rPr>
      </w:pPr>
      <w:r>
        <w:rPr>
          <w:rFonts w:hint="eastAsia" w:ascii="宋体" w:hAnsi="宋体" w:eastAsia="宋体" w:cs="宋体"/>
          <w:kern w:val="0"/>
          <w:sz w:val="24"/>
        </w:rPr>
        <w:t>南洋抗战以来，文学之创作、之为用，一直有着更直接更迫切的任务。1938年，郁达夫南下后主编星洲日报《晨星》、星洲晚报《繁星》与星槟日报《文艺》周刊。1941年，胡愈之应聘来星主持南洋商报，两人在负责星洲救亡图存的文艺工作方面，都有志一同推崇“抛弃了象牙塔，幻想宫，而与政治军事，社会民众，合成一道的洪流”，光明的战斗精神。</w:t>
      </w:r>
      <w:r>
        <w:rPr>
          <w:rFonts w:hint="eastAsia" w:ascii="宋体" w:hAnsi="宋体" w:eastAsia="宋体" w:cs="宋体"/>
          <w:kern w:val="0"/>
          <w:sz w:val="24"/>
          <w:vertAlign w:val="superscript"/>
        </w:rPr>
        <w:footnoteReference w:id="87"/>
      </w:r>
      <w:r>
        <w:rPr>
          <w:rFonts w:hint="eastAsia" w:ascii="宋体" w:hAnsi="宋体" w:eastAsia="宋体" w:cs="宋体"/>
          <w:kern w:val="0"/>
          <w:sz w:val="24"/>
        </w:rPr>
        <w:t>相对于郁达夫的自由身，胡愈之是受中共中央委派，南来加强抗日宣传阵地。因此，他开展的文化统战工作，其中一个任务，即是促成马华文学成为中共革命文学的一环。这当然有中国文左翼主导文学潮流的时代背景，1926年郭沫若发表《革命与文学》一文，宣告新时代文学的要求，认为文学的内涵应当反映社会的意识型态，引起巨大回响。之后1930年鲁迅、冯雪峰诸人成立中国左翼作家联盟，诞生了第一个革命文学组织。这两件文学大事直接催生了南洋的“新兴文学”，加上抗日时期马华新文学呼吁“通俗化”，进而成立了“通俗文学运动委员会”，强调反侵略和反封建的任务，深入民间。</w:t>
      </w:r>
      <w:r>
        <w:rPr>
          <w:rFonts w:hint="eastAsia" w:ascii="宋体" w:hAnsi="宋体" w:eastAsia="宋体" w:cs="宋体"/>
          <w:kern w:val="0"/>
          <w:sz w:val="24"/>
          <w:vertAlign w:val="superscript"/>
        </w:rPr>
        <w:footnoteReference w:id="88"/>
      </w:r>
      <w:r>
        <w:rPr>
          <w:rFonts w:hint="eastAsia" w:ascii="宋体" w:hAnsi="宋体" w:eastAsia="宋体" w:cs="宋体"/>
          <w:kern w:val="0"/>
          <w:sz w:val="24"/>
        </w:rPr>
        <w:t>后又创立“文艺通讯运动”，期望无产阶级文学得以赓续和发展，即保持革命文学的特色。</w:t>
      </w:r>
      <w:r>
        <w:rPr>
          <w:rFonts w:hint="eastAsia" w:ascii="宋体" w:hAnsi="宋体" w:eastAsia="宋体" w:cs="宋体"/>
          <w:kern w:val="0"/>
          <w:sz w:val="24"/>
          <w:vertAlign w:val="superscript"/>
        </w:rPr>
        <w:footnoteReference w:id="89"/>
      </w:r>
      <w:r>
        <w:rPr>
          <w:rFonts w:hint="eastAsia" w:ascii="宋体" w:hAnsi="宋体" w:eastAsia="宋体" w:cs="宋体"/>
          <w:kern w:val="0"/>
          <w:sz w:val="24"/>
        </w:rPr>
        <w:t>1942年毛泽东的延安讲话，更是文艺政策的奠基石，遏止了五四运动以来知识分子西化的文艺传统。1945年国共爆发内战后，南来文人更是负起宣扬反蒋拥共、反美帝、反资本主义的任务，尤其胡愈之除了新南洋出版社，《风下》周刊和《新妇女》月刊之外，又创办了《南侨日报》，建立了一个连锁的左翼文化场域，对马华文学产生一定的作用。</w:t>
      </w:r>
      <w:r>
        <w:rPr>
          <w:rFonts w:hint="eastAsia" w:ascii="宋体" w:hAnsi="宋体" w:eastAsia="宋体" w:cs="宋体"/>
          <w:kern w:val="0"/>
          <w:sz w:val="24"/>
          <w:vertAlign w:val="superscript"/>
        </w:rPr>
        <w:footnoteReference w:id="90"/>
      </w:r>
      <w:r>
        <w:rPr>
          <w:rFonts w:hint="eastAsia" w:ascii="宋体" w:hAnsi="宋体" w:eastAsia="宋体" w:cs="宋体"/>
          <w:kern w:val="0"/>
          <w:sz w:val="24"/>
        </w:rPr>
        <w:t>由于早年殖民地阶级问题尖锐，华工处境艰难，战时日方又敌对华裔的残暴行为，社会主义阶级矛盾和反侵略的世界观，自然深得人心；加上南来华人的情感流向，左翼文学能在马来亚土地上深耕有其必然的因素。直至1948年之后，左翼组织遭解散，左翼报刊被进一步查封，左翼人士遭拘捕或被令出境，战后蓬勃发展的马华左翼文学暂时消沈下来。</w:t>
      </w:r>
      <w:r>
        <w:rPr>
          <w:rFonts w:hint="eastAsia" w:ascii="宋体" w:hAnsi="宋体" w:eastAsia="宋体" w:cs="宋体"/>
          <w:kern w:val="0"/>
          <w:sz w:val="24"/>
          <w:vertAlign w:val="superscript"/>
        </w:rPr>
        <w:footnoteReference w:id="91"/>
      </w:r>
    </w:p>
    <w:p w14:paraId="032CC535">
      <w:pPr>
        <w:tabs>
          <w:tab w:val="left" w:pos="426"/>
        </w:tabs>
        <w:autoSpaceDE w:val="0"/>
        <w:autoSpaceDN w:val="0"/>
        <w:spacing w:line="317" w:lineRule="auto"/>
        <w:ind w:firstLine="480" w:firstLineChars="200"/>
        <w:rPr>
          <w:rFonts w:ascii="宋体" w:hAnsi="宋体" w:eastAsia="宋体" w:cs="宋体"/>
          <w:kern w:val="0"/>
          <w:sz w:val="24"/>
        </w:rPr>
      </w:pPr>
      <w:r>
        <w:rPr>
          <w:rFonts w:hint="eastAsia" w:ascii="宋体" w:hAnsi="宋体" w:eastAsia="宋体" w:cs="宋体"/>
          <w:kern w:val="0"/>
          <w:sz w:val="24"/>
          <w:lang w:val="zh-TW"/>
        </w:rPr>
        <w:t>《我怎样在敌人的刺刀下生活》一文，即便倾向“微历史”的叙述特点，但行文充满</w:t>
      </w:r>
      <w:r>
        <w:rPr>
          <w:rFonts w:hint="eastAsia" w:ascii="宋体" w:hAnsi="宋体" w:eastAsia="宋体" w:cs="宋体"/>
          <w:kern w:val="0"/>
          <w:sz w:val="24"/>
        </w:rPr>
        <w:t>政治意识的话语风格，比如：“战斗的意识超过了怜悯，一切只有以整个民族的利益为依归。”（页317）“组织的意见我们应该服从。”（页319）“我进一步认识了要求个人的出路，只有先争取大多数人的解放。”（页321）等等；</w:t>
      </w:r>
      <w:r>
        <w:rPr>
          <w:rFonts w:hint="eastAsia" w:ascii="宋体" w:hAnsi="宋体" w:eastAsia="宋体" w:cs="宋体"/>
          <w:kern w:val="0"/>
          <w:sz w:val="24"/>
          <w:vertAlign w:val="superscript"/>
        </w:rPr>
        <w:footnoteReference w:id="92"/>
      </w:r>
      <w:r>
        <w:rPr>
          <w:rFonts w:hint="eastAsia" w:ascii="宋体" w:hAnsi="宋体" w:eastAsia="宋体" w:cs="宋体"/>
          <w:kern w:val="0"/>
          <w:sz w:val="24"/>
        </w:rPr>
        <w:t>内容上，为了对抗“侵略者、剥削者、压迫者”，作者不可免地视创作为武装斗争的传声筒，正是表现了抗战和左翼文艺的</w:t>
      </w:r>
      <w:r>
        <w:rPr>
          <w:rFonts w:hint="eastAsia" w:ascii="宋体" w:hAnsi="宋体" w:eastAsia="宋体" w:cs="宋体"/>
          <w:kern w:val="0"/>
          <w:sz w:val="24"/>
          <w:lang w:val="zh-TW"/>
        </w:rPr>
        <w:t>特质与</w:t>
      </w:r>
      <w:r>
        <w:rPr>
          <w:rFonts w:hint="eastAsia" w:ascii="宋体" w:hAnsi="宋体" w:eastAsia="宋体" w:cs="宋体"/>
          <w:kern w:val="0"/>
          <w:sz w:val="24"/>
        </w:rPr>
        <w:t>侷限。大多左翼书写宣言太多，深度不足，缺乏文学经营的能力与见识，一直为人诟病。黄锦树就曾直言，马共作品内容严格限制在经验范围内，同时清楚界定可写与不可写的范畴，这种内在视野的局限，既是自我理解的局限，也限制了他人对他们的理解。</w:t>
      </w:r>
      <w:r>
        <w:rPr>
          <w:rFonts w:hint="eastAsia" w:ascii="宋体" w:hAnsi="宋体" w:eastAsia="宋体" w:cs="宋体"/>
          <w:kern w:val="0"/>
          <w:sz w:val="24"/>
          <w:vertAlign w:val="superscript"/>
        </w:rPr>
        <w:footnoteReference w:id="93"/>
      </w:r>
      <w:r>
        <w:rPr>
          <w:rFonts w:hint="eastAsia" w:ascii="宋体" w:hAnsi="宋体" w:eastAsia="宋体" w:cs="宋体"/>
          <w:kern w:val="0"/>
          <w:sz w:val="24"/>
        </w:rPr>
        <w:t>以左翼现实主义动机至上的文学观而言，写作本身并非目的，而是呈现政治思想的手段。就算无法以苛刻的美学标准回头要求，尽管此时它以再现时代的“见证”面貌重新示人；但叙事上，马共抗日的坚苦卓绝和壮烈牺牲，以群像代替个体，并挟带僵化的意识形态，“写作者的主体”已备受考验。</w:t>
      </w:r>
    </w:p>
    <w:p w14:paraId="032CC536">
      <w:pPr>
        <w:tabs>
          <w:tab w:val="left" w:pos="426"/>
        </w:tabs>
        <w:autoSpaceDE w:val="0"/>
        <w:autoSpaceDN w:val="0"/>
        <w:spacing w:line="317" w:lineRule="auto"/>
        <w:ind w:firstLine="480" w:firstLineChars="200"/>
        <w:rPr>
          <w:rFonts w:ascii="宋体" w:hAnsi="宋体" w:eastAsia="宋体" w:cs="宋体"/>
          <w:kern w:val="0"/>
          <w:sz w:val="24"/>
        </w:rPr>
      </w:pPr>
      <w:r>
        <w:rPr>
          <w:rFonts w:hint="eastAsia" w:ascii="宋体" w:hAnsi="宋体" w:eastAsia="宋体" w:cs="宋体"/>
          <w:kern w:val="0"/>
          <w:sz w:val="24"/>
        </w:rPr>
        <w:t>惠斌作为一个业余的写作者，生平不详，曾经参加过马共霹雳州人民抗日军，战后在女性文化月刊《新妇女》发表几篇报导文章和抗战纪实散文。她没有专书，也不曾与马华文坛往来，马共基于安全考量经常更换名字，惠斌估计也是化名。锺怡雯认为，化名隐喻了马共的秘密身份，必须隐藏在官方的论述之下，成为马来西亚历史存而不论的一部份。</w:t>
      </w:r>
      <w:r>
        <w:rPr>
          <w:rFonts w:hint="eastAsia" w:ascii="宋体" w:hAnsi="宋体" w:eastAsia="宋体" w:cs="宋体"/>
          <w:kern w:val="0"/>
          <w:sz w:val="24"/>
          <w:vertAlign w:val="superscript"/>
        </w:rPr>
        <w:footnoteReference w:id="94"/>
      </w:r>
      <w:r>
        <w:rPr>
          <w:rFonts w:hint="eastAsia" w:ascii="宋体" w:hAnsi="宋体" w:eastAsia="宋体" w:cs="宋体"/>
          <w:kern w:val="0"/>
          <w:sz w:val="24"/>
        </w:rPr>
        <w:t>但就创作而言，按照一般常规，作品会被赋予怎样的意义和价值，取决于作者、时代等背景讯息。读者也会试图从“作者”的内在精神去寻找作品的根源，预先假定有一个表现的特色，风格（style）及情感（sentiment）建构出创作的独特性，即艺术中的自我（self），来呈显与世界的关系。但是，面对着一个匿名或作者不详的作品，无法回答是谁写的，也不能证明它的真实性和原创性，只好把作者当作一个功能体来看待，转而强调作品有哪些存在模态？它从哪里来？如何流通？受谁控制？甚至这些问题的背后，“是谁在说话又有什么关系？”也就是说，当不能去追问作者表达（expression）需要的时候，就只能去问：在什么条件和通过什么形式，作品呈现了什么概念或意义？</w:t>
      </w:r>
      <w:r>
        <w:rPr>
          <w:rFonts w:hint="eastAsia" w:ascii="宋体" w:hAnsi="宋体" w:eastAsia="宋体" w:cs="宋体"/>
          <w:kern w:val="0"/>
          <w:sz w:val="24"/>
          <w:vertAlign w:val="superscript"/>
          <w:lang w:val="zh-TW"/>
        </w:rPr>
        <w:footnoteReference w:id="95"/>
      </w:r>
    </w:p>
    <w:p w14:paraId="032CC537">
      <w:pPr>
        <w:tabs>
          <w:tab w:val="left" w:pos="426"/>
        </w:tabs>
        <w:autoSpaceDE w:val="0"/>
        <w:autoSpaceDN w:val="0"/>
        <w:spacing w:line="317" w:lineRule="auto"/>
        <w:ind w:firstLine="480" w:firstLineChars="200"/>
        <w:rPr>
          <w:rFonts w:ascii="宋体" w:hAnsi="宋体" w:eastAsia="宋体" w:cs="宋体"/>
          <w:kern w:val="0"/>
          <w:sz w:val="24"/>
        </w:rPr>
      </w:pPr>
      <w:r>
        <w:rPr>
          <w:rFonts w:hint="eastAsia" w:ascii="宋体" w:hAnsi="宋体" w:eastAsia="宋体" w:cs="宋体"/>
          <w:kern w:val="0"/>
          <w:sz w:val="24"/>
          <w:lang w:val="zh-TW"/>
        </w:rPr>
        <w:t>作为战时的</w:t>
      </w:r>
      <w:r>
        <w:rPr>
          <w:rFonts w:hint="eastAsia" w:ascii="宋体" w:hAnsi="宋体" w:eastAsia="宋体" w:cs="宋体"/>
          <w:kern w:val="0"/>
          <w:sz w:val="24"/>
        </w:rPr>
        <w:t>叙事散文，惠斌恐怕不是想纪录历史，更不是想成为文学家。作品刊登在《新妇女》是一种策略模式，来建构或者推广左翼“新”女性的信念。她叙述了女性抗日的社会背景、打游击战的过程、在霹雳锡矿厂和胶林从事的秘密活动，以及二战结束后选择离家走上反殖的革命之途。</w:t>
      </w:r>
      <w:r>
        <w:rPr>
          <w:rFonts w:hint="eastAsia" w:ascii="宋体" w:hAnsi="宋体" w:eastAsia="宋体" w:cs="宋体"/>
          <w:kern w:val="0"/>
          <w:sz w:val="24"/>
          <w:lang w:val="zh-TW"/>
        </w:rPr>
        <w:t>字里行间总见</w:t>
      </w:r>
      <w:r>
        <w:rPr>
          <w:rFonts w:hint="eastAsia" w:ascii="宋体" w:hAnsi="宋体" w:eastAsia="宋体" w:cs="宋体"/>
          <w:kern w:val="0"/>
          <w:sz w:val="24"/>
        </w:rPr>
        <w:t>概括性的政治宣言，反证了左翼文学观对于当时写作的制约。显然“作者”（author）只是语言构成的意识形态的耳目喉舌；“写者”（writer）占据发言位置，取而代之作者的主体地位。傅柯在《何谓作者？》一文中的基本论点，是从语言实践的角度，否定“作者是自由的创作主体”，看成是“语言的功能”的“作者功能”(author function)。作者功能是透过一个复杂的运作而建立的，涉及到它所属于的知识体系、历史因素和社会文化脉络。换言之，它是一种特殊的话语功能，在特定的社会文化之中存在、流通，并获得认同且具有一定的地位。写作并非作者思想的阐释，而是话语运作的结果，因此，其身份不是自然身份，而是一种社会建构，这种建构也会因文化和历史时期不同而异，可能会以另外一种形式重新发挥作用。人们不会在意话语到底是谁说的，而是关心这种话语以何种形式存在？它曾在哪里使用过？也就是“是谁在说话又有什么关系呢”？重要的是站在作者背后的话语机制。</w:t>
      </w:r>
      <w:r>
        <w:rPr>
          <w:rFonts w:hint="eastAsia" w:ascii="宋体" w:hAnsi="宋体" w:eastAsia="宋体" w:cs="宋体"/>
          <w:kern w:val="0"/>
          <w:sz w:val="24"/>
          <w:vertAlign w:val="superscript"/>
        </w:rPr>
        <w:t xml:space="preserve"> </w:t>
      </w:r>
      <w:r>
        <w:rPr>
          <w:rFonts w:hint="eastAsia" w:ascii="宋体" w:hAnsi="宋体" w:eastAsia="宋体" w:cs="宋体"/>
          <w:kern w:val="0"/>
          <w:sz w:val="24"/>
          <w:vertAlign w:val="superscript"/>
        </w:rPr>
        <w:footnoteReference w:id="96"/>
      </w:r>
    </w:p>
    <w:p w14:paraId="032CC538">
      <w:pPr>
        <w:tabs>
          <w:tab w:val="left" w:pos="426"/>
        </w:tabs>
        <w:autoSpaceDE w:val="0"/>
        <w:autoSpaceDN w:val="0"/>
        <w:spacing w:line="317" w:lineRule="auto"/>
        <w:ind w:firstLine="480" w:firstLineChars="200"/>
        <w:rPr>
          <w:rFonts w:ascii="宋体" w:hAnsi="宋体" w:eastAsia="宋体" w:cs="宋体"/>
          <w:kern w:val="0"/>
          <w:sz w:val="24"/>
        </w:rPr>
      </w:pPr>
      <w:r>
        <w:rPr>
          <w:rFonts w:hint="eastAsia" w:ascii="宋体" w:hAnsi="宋体" w:eastAsia="宋体" w:cs="宋体"/>
          <w:kern w:val="0"/>
          <w:sz w:val="24"/>
        </w:rPr>
        <w:t>就傅柯的观点而言，作者不详的《我怎样在敌人的刺刀下生活》一文，其作用是：如果文学可以做为某种意识形态的载具，那么它就可以被各种力量挪用。因此，即使惠斌书写一个新女性的抗日反殖经历，她是一个反抗者；但是在左翼的文学观里，她也是一个权力的受体。当时的报纸副刊，把写作当成传播机制，主张文艺即宣传，可见左翼文学是在建制化的语言里书写，且被政治领域的力量制约，为其拥戴的信念和政权保驾护航，其创作目的在于群体，不是个人。即是说，看似作者在创作，实则是外部某种看不见的话语在形塑或规范著作者，策略性地建构认同。所谓“作者功能”（author function），并不等同于具名的创作者，而是一套规训机制，决定某一文本能否被纳入体系、获得诠释、产生效果。在此脉络下，《我怎样在敌人的刺刀下生活》的“作者”之问题，即不再是指涉惠斌其人（或其是否真实存在），而是指涉一种运作：它如何被认可为文学，如何被定位为女性的见证，如何在左翼文化场域中作为历史补述的文本而被典律化。在此，惠斌的“化名”不仅是政治安全的遮蔽，而是此一转化机制，使我们得以从话语生产的角度，审视一篇作者不详的抗战散文，如何在历史与文学之名下被召唤。当独立创作的作者根本不存在，赵戎和陈锺两个选本着重的“见证”，也许就不纯然是作品和历史投射或重现的镜影关系。</w:t>
      </w:r>
    </w:p>
    <w:p w14:paraId="032CC539">
      <w:pPr>
        <w:tabs>
          <w:tab w:val="left" w:pos="426"/>
        </w:tabs>
        <w:autoSpaceDE w:val="0"/>
        <w:autoSpaceDN w:val="0"/>
        <w:spacing w:line="317" w:lineRule="auto"/>
        <w:ind w:firstLine="480" w:firstLineChars="200"/>
        <w:rPr>
          <w:rFonts w:ascii="宋体" w:hAnsi="宋体" w:eastAsia="宋体" w:cs="宋体"/>
          <w:kern w:val="0"/>
          <w:sz w:val="24"/>
          <w:lang w:val="zh-TW"/>
        </w:rPr>
      </w:pPr>
      <w:r>
        <w:rPr>
          <w:rFonts w:hint="eastAsia" w:ascii="宋体" w:hAnsi="宋体" w:eastAsia="宋体" w:cs="宋体"/>
          <w:kern w:val="0"/>
          <w:sz w:val="24"/>
        </w:rPr>
        <w:t>记忆往往会重构历史，即是说，记忆不是映射，而只是在利益语境中发挥作用。</w:t>
      </w:r>
      <w:r>
        <w:rPr>
          <w:rFonts w:hint="eastAsia" w:ascii="宋体" w:hAnsi="宋体" w:eastAsia="宋体" w:cs="宋体"/>
          <w:kern w:val="0"/>
          <w:sz w:val="24"/>
        </w:rPr>
        <w:footnoteReference w:id="97"/>
      </w:r>
      <w:r>
        <w:rPr>
          <w:rFonts w:hint="eastAsia" w:ascii="宋体" w:hAnsi="宋体" w:eastAsia="宋体" w:cs="宋体"/>
          <w:kern w:val="0"/>
          <w:sz w:val="24"/>
        </w:rPr>
        <w:t>旧事不见得是过去的事实（fact），在叙述的过程中，旧事会经过文本化而成为故事（story）。 所以海登˙怀特（Hayden White）曾说，历史上“到底发生了什么？”一位作家选择什么样的叙事视角来“说出”他的故事，就可以分辨出叙事不是历史事实，事实只是建构的解释。</w:t>
      </w:r>
      <w:r>
        <w:rPr>
          <w:rFonts w:hint="eastAsia" w:ascii="宋体" w:hAnsi="宋体" w:eastAsia="宋体" w:cs="宋体"/>
          <w:kern w:val="0"/>
          <w:sz w:val="24"/>
          <w:vertAlign w:val="superscript"/>
        </w:rPr>
        <w:footnoteReference w:id="98"/>
      </w:r>
      <w:r>
        <w:rPr>
          <w:rFonts w:hint="eastAsia" w:ascii="宋体" w:hAnsi="宋体" w:eastAsia="宋体" w:cs="宋体"/>
          <w:kern w:val="0"/>
          <w:sz w:val="24"/>
        </w:rPr>
        <w:t>前人在特定的场域中讲述自己的历史叙事；后来者也可以通过解构，来指认其中的权力和认同。历史</w:t>
      </w:r>
      <w:r>
        <w:rPr>
          <w:rFonts w:hint="eastAsia" w:ascii="宋体" w:hAnsi="宋体" w:eastAsia="宋体" w:cs="宋体"/>
          <w:kern w:val="0"/>
          <w:sz w:val="24"/>
          <w:lang w:val="zh-TW"/>
        </w:rPr>
        <w:t>本身不是透明的，叙事会产生意义，但同时也会干扰事件本来的面目，尤其左翼文学经常渗透政治</w:t>
      </w:r>
      <w:r>
        <w:rPr>
          <w:rFonts w:hint="eastAsia" w:ascii="宋体" w:hAnsi="宋体" w:eastAsia="宋体" w:cs="宋体"/>
          <w:kern w:val="0"/>
          <w:sz w:val="24"/>
        </w:rPr>
        <w:t>动机</w:t>
      </w:r>
      <w:r>
        <w:rPr>
          <w:rFonts w:hint="eastAsia" w:ascii="宋体" w:hAnsi="宋体" w:eastAsia="宋体" w:cs="宋体"/>
          <w:kern w:val="0"/>
          <w:sz w:val="24"/>
          <w:lang w:val="zh-TW"/>
        </w:rPr>
        <w:t>，可说与不可说会在矛盾中此消彼长。</w:t>
      </w:r>
      <w:r>
        <w:rPr>
          <w:rFonts w:hint="eastAsia" w:ascii="宋体" w:hAnsi="宋体" w:eastAsia="宋体" w:cs="宋体"/>
          <w:kern w:val="0"/>
          <w:sz w:val="24"/>
        </w:rPr>
        <w:t>因此，实话实说的 “见证”会因着立场的缘故，保留了某些事实，又放弃了某些事实。换言之，虽然赵戎和陈锺</w:t>
      </w:r>
      <w:r>
        <w:rPr>
          <w:rFonts w:hint="eastAsia" w:ascii="宋体" w:hAnsi="宋体" w:eastAsia="宋体" w:cs="宋体"/>
          <w:kern w:val="0"/>
          <w:sz w:val="24"/>
          <w:lang w:val="zh-TW"/>
        </w:rPr>
        <w:t>一再强调“见证”的用意，它确实也纪录了曾经发生过的事件；但</w:t>
      </w:r>
      <w:r>
        <w:rPr>
          <w:rFonts w:hint="eastAsia" w:ascii="宋体" w:hAnsi="宋体" w:eastAsia="宋体" w:cs="宋体"/>
          <w:kern w:val="0"/>
          <w:sz w:val="24"/>
        </w:rPr>
        <w:t>文学见证的功能和价值，不在于真实性而是文学性。当书写只是纪实，读者的认识就只能跟字词一致，无法置换或诱发引申意义。但是，读者不是通过事实，而是通过作品中遗留的空缺、暧昧、不精确与模糊去进一步想象，才能感同身受未曾经历的事件。</w:t>
      </w:r>
      <w:r>
        <w:rPr>
          <w:rFonts w:hint="eastAsia" w:ascii="宋体" w:hAnsi="宋体" w:eastAsia="宋体" w:cs="宋体"/>
          <w:kern w:val="0"/>
          <w:sz w:val="24"/>
          <w:vertAlign w:val="superscript"/>
        </w:rPr>
        <w:footnoteReference w:id="99"/>
      </w:r>
      <w:r>
        <w:rPr>
          <w:rFonts w:hint="eastAsia" w:ascii="宋体" w:hAnsi="宋体" w:eastAsia="宋体" w:cs="宋体"/>
          <w:kern w:val="0"/>
          <w:sz w:val="24"/>
        </w:rPr>
        <w:t>所以，若是历史想要在文学里借尸还魂，只能透过“再现”的美感效果，引发读者精神上的同情意识，而非把文学变成政治独白的转达形式。</w:t>
      </w:r>
      <w:r>
        <w:rPr>
          <w:rFonts w:hint="eastAsia" w:ascii="宋体" w:hAnsi="宋体" w:eastAsia="宋体" w:cs="宋体"/>
          <w:kern w:val="0"/>
          <w:sz w:val="24"/>
          <w:lang w:val="zh-TW"/>
        </w:rPr>
        <w:t>若文章只是政治话语的展演或正名，表示</w:t>
      </w:r>
      <w:r>
        <w:rPr>
          <w:rFonts w:hint="eastAsia" w:ascii="宋体" w:hAnsi="宋体" w:eastAsia="宋体" w:cs="宋体"/>
          <w:kern w:val="0"/>
          <w:sz w:val="24"/>
        </w:rPr>
        <w:t>作者</w:t>
      </w:r>
      <w:r>
        <w:rPr>
          <w:rFonts w:hint="eastAsia" w:ascii="宋体" w:hAnsi="宋体" w:eastAsia="宋体" w:cs="宋体"/>
          <w:kern w:val="0"/>
          <w:sz w:val="24"/>
          <w:lang w:val="zh-TW"/>
        </w:rPr>
        <w:t>是以“文学的方式”在纪录或倡导理念，并非在创造文学，</w:t>
      </w:r>
      <w:r>
        <w:rPr>
          <w:rFonts w:hint="eastAsia" w:ascii="宋体" w:hAnsi="宋体" w:eastAsia="宋体" w:cs="宋体"/>
          <w:kern w:val="0"/>
          <w:sz w:val="24"/>
        </w:rPr>
        <w:t>文学就只是一个意识型态所覆盖的封闭性系统。尤其减弱了文学的主体之后，又缺乏文学转化需要的时空间距，作者的“性格面貌”和“真实经验”，以及“事件沈淀”的复杂原貌皆无法发酵，只能被革命的“意识形态”取而代之。如此一来，没有亲历二战劫难的读者，没有目睹，没有身历其境，本来就难以感同身受，当迟到的他们与</w:t>
      </w:r>
      <w:r>
        <w:rPr>
          <w:rFonts w:hint="eastAsia" w:ascii="宋体" w:hAnsi="宋体" w:eastAsia="宋体" w:cs="宋体"/>
          <w:kern w:val="0"/>
          <w:sz w:val="24"/>
          <w:lang w:val="zh-TW"/>
        </w:rPr>
        <w:t>痛苦的经验拉开了时间的距离，却没有被提供新的审美情境，不能“想象的在场”，因而无法回望和理解历史中的创伤，“见证”就失去了它的力道和意义。</w:t>
      </w:r>
    </w:p>
    <w:p w14:paraId="032CC53A">
      <w:pPr>
        <w:spacing w:line="360" w:lineRule="auto"/>
        <w:rPr>
          <w:rFonts w:ascii="华文宋体" w:hAnsi="华文宋体" w:eastAsia="华文宋体"/>
          <w:sz w:val="24"/>
        </w:rPr>
      </w:pPr>
    </w:p>
    <w:p w14:paraId="032CC53B">
      <w:pPr>
        <w:rPr>
          <w:sz w:val="24"/>
        </w:rPr>
      </w:pPr>
    </w:p>
    <w:p w14:paraId="032CC53C">
      <w:pPr>
        <w:pStyle w:val="26"/>
        <w:spacing w:after="240" w:line="360" w:lineRule="auto"/>
        <w:jc w:val="center"/>
        <w:rPr>
          <w:rFonts w:ascii="宋体" w:hAnsi="宋体" w:eastAsia="宋体" w:cs="宋体"/>
          <w:b/>
          <w:bCs/>
          <w:color w:val="auto"/>
          <w:lang w:val="zh-TW" w:eastAsia="zh-CN"/>
        </w:rPr>
      </w:pPr>
      <w:r>
        <w:rPr>
          <w:rFonts w:hint="eastAsia" w:ascii="宋体" w:hAnsi="宋体" w:eastAsia="宋体" w:cs="宋体"/>
          <w:b/>
          <w:bCs/>
          <w:color w:val="auto"/>
          <w:lang w:eastAsia="zh-CN"/>
        </w:rPr>
        <w:t>叁</w:t>
      </w:r>
      <w:r>
        <w:rPr>
          <w:rFonts w:hint="eastAsia" w:ascii="宋体" w:hAnsi="宋体" w:eastAsia="宋体" w:cs="宋体"/>
          <w:b/>
          <w:bCs/>
          <w:color w:val="auto"/>
          <w:lang w:val="zh-TW" w:eastAsia="zh-CN"/>
        </w:rPr>
        <w:t xml:space="preserve"> 、可见与不可见的女性</w:t>
      </w:r>
    </w:p>
    <w:p w14:paraId="032CC53D">
      <w:pPr>
        <w:tabs>
          <w:tab w:val="left" w:pos="426"/>
        </w:tabs>
        <w:autoSpaceDE w:val="0"/>
        <w:autoSpaceDN w:val="0"/>
        <w:spacing w:line="317" w:lineRule="auto"/>
        <w:ind w:firstLine="480" w:firstLineChars="200"/>
        <w:rPr>
          <w:rFonts w:ascii="宋体" w:hAnsi="宋体" w:eastAsia="宋体" w:cs="宋体"/>
          <w:kern w:val="0"/>
          <w:sz w:val="24"/>
        </w:rPr>
      </w:pPr>
      <w:r>
        <w:rPr>
          <w:rFonts w:hint="eastAsia" w:ascii="宋体" w:hAnsi="宋体" w:eastAsia="宋体" w:cs="宋体"/>
          <w:kern w:val="0"/>
          <w:sz w:val="24"/>
        </w:rPr>
        <w:t>根据马共总书记陈平的回忆录记载，1937 年马共成立“抗敌后援会”（Anti-Enemy Backing Up Society），成员遍布马来亚各地。这是马共的一个外围组织，由此马共成员逐渐渗透进入学校、工厂和文化机构。</w:t>
      </w:r>
      <w:r>
        <w:rPr>
          <w:rFonts w:hint="eastAsia" w:ascii="宋体" w:hAnsi="宋体" w:eastAsia="宋体" w:cs="宋体"/>
          <w:kern w:val="0"/>
          <w:sz w:val="24"/>
          <w:vertAlign w:val="superscript"/>
        </w:rPr>
        <w:footnoteReference w:id="100"/>
      </w:r>
      <w:r>
        <w:rPr>
          <w:rFonts w:hint="eastAsia" w:ascii="宋体" w:hAnsi="宋体" w:eastAsia="宋体" w:cs="宋体"/>
          <w:kern w:val="0"/>
          <w:sz w:val="24"/>
        </w:rPr>
        <w:t>这想必成功号召与收编了多数女性，《生命如河流－—新马泰16位女性的生命故事》可为佐证。刊登</w:t>
      </w:r>
      <w:r>
        <w:rPr>
          <w:rFonts w:hint="eastAsia" w:ascii="宋体" w:hAnsi="宋体" w:eastAsia="宋体" w:cs="宋体"/>
          <w:kern w:val="0"/>
          <w:sz w:val="24"/>
          <w:lang w:val="zh-TW"/>
        </w:rPr>
        <w:t>《我怎样在敌人的刺刀下生活》一文的《新女性》则是号召女性抗日的左派杂志，</w:t>
      </w:r>
      <w:r>
        <w:rPr>
          <w:rFonts w:hint="eastAsia" w:ascii="宋体" w:hAnsi="宋体" w:eastAsia="宋体" w:cs="宋体"/>
          <w:kern w:val="0"/>
          <w:sz w:val="24"/>
        </w:rPr>
        <w:t>皆可见三、四</w:t>
      </w:r>
      <w:r>
        <w:rPr>
          <w:rFonts w:hint="eastAsia" w:ascii="宋体" w:hAnsi="宋体" w:eastAsia="宋体" w:cs="宋体"/>
          <w:kern w:val="0"/>
          <w:sz w:val="24"/>
          <w:lang w:val="zh-TW"/>
        </w:rPr>
        <w:t>0</w:t>
      </w:r>
      <w:r>
        <w:rPr>
          <w:rFonts w:hint="eastAsia" w:ascii="宋体" w:hAnsi="宋体" w:eastAsia="宋体" w:cs="宋体"/>
          <w:kern w:val="0"/>
          <w:sz w:val="24"/>
        </w:rPr>
        <w:t>年代的战争、革命、民族、国家，跟个人、性别话语交叠在一起。</w:t>
      </w:r>
    </w:p>
    <w:p w14:paraId="032CC53E">
      <w:pPr>
        <w:tabs>
          <w:tab w:val="left" w:pos="426"/>
        </w:tabs>
        <w:autoSpaceDE w:val="0"/>
        <w:autoSpaceDN w:val="0"/>
        <w:spacing w:line="317" w:lineRule="auto"/>
        <w:ind w:firstLine="480" w:firstLineChars="200"/>
        <w:rPr>
          <w:rFonts w:ascii="宋体" w:hAnsi="宋体" w:eastAsia="宋体" w:cs="宋体"/>
          <w:kern w:val="0"/>
          <w:sz w:val="24"/>
          <w:lang w:val="zh-TW"/>
        </w:rPr>
      </w:pPr>
      <w:r>
        <w:rPr>
          <w:rFonts w:hint="eastAsia" w:ascii="宋体" w:hAnsi="宋体" w:eastAsia="宋体" w:cs="宋体"/>
          <w:kern w:val="0"/>
          <w:sz w:val="24"/>
          <w:lang w:val="zh-TW"/>
        </w:rPr>
        <w:t>《我怎样在敌人的刺刀下生活》一文里的女性，并非是革命队伍里的领导者，大部份是民运的人员，专门负责妇女工作，主要是对劳工和群众展开活动。里头的女性“风”、“龄”、“莲”、“荣”、“阿娇”、“大姐”和“阿徐嫂”等都是化名，是谁不重要，那是地下的秘密组织，更重要的是人物和情节皆表现了左翼的信仰。文章叙述抗日生活的危难与艰辛，然而，无论是书写心理恐慌或身体暴力，最后都是光明的喊话——向内，肯定政治受难者的奉献牺牲；向外，则表现其思想的社会意义，加强了左翼精神的重要性。如此一来，个别的受难者由“我”变成了“我们”：“面对着凶残的暴乱，广大的人民都在遭殃受苦，我们也别把自己的家看得太重了，以后长年久月的战斗生活，很容易把个人私事忘掉的。”（页</w:t>
      </w:r>
      <w:r>
        <w:rPr>
          <w:rFonts w:hint="eastAsia" w:ascii="宋体" w:hAnsi="宋体" w:eastAsia="宋体" w:cs="宋体"/>
          <w:kern w:val="0"/>
          <w:sz w:val="24"/>
        </w:rPr>
        <w:t>302</w:t>
      </w:r>
      <w:r>
        <w:rPr>
          <w:rFonts w:hint="eastAsia" w:ascii="宋体" w:hAnsi="宋体" w:eastAsia="宋体" w:cs="宋体"/>
          <w:kern w:val="0"/>
          <w:sz w:val="24"/>
          <w:lang w:val="zh-TW"/>
        </w:rPr>
        <w:t>）“今后就让战斗来洗涤我的私情，用我即使微小，然而，尽了自己战斗的工作的力量所创造的人类的幸福，来报偿已我辜负了热爱的双亲和熟人的关心。”（页302）“莲同志，妳去了，你永远不回来了。然而你的影子永远烙印在大众光荣的回忆里。”（页</w:t>
      </w:r>
      <w:r>
        <w:rPr>
          <w:rFonts w:hint="eastAsia" w:ascii="宋体" w:hAnsi="宋体" w:eastAsia="宋体" w:cs="宋体"/>
          <w:kern w:val="0"/>
          <w:sz w:val="24"/>
        </w:rPr>
        <w:t>327</w:t>
      </w:r>
      <w:r>
        <w:rPr>
          <w:rFonts w:hint="eastAsia" w:ascii="宋体" w:hAnsi="宋体" w:eastAsia="宋体" w:cs="宋体"/>
          <w:kern w:val="0"/>
          <w:sz w:val="24"/>
          <w:lang w:val="zh-TW"/>
        </w:rPr>
        <w:t>）“死，在这激荡的年代，是很平常的，四颗柔弱的女性的心，变得坚硬了，冲吧！”（页</w:t>
      </w:r>
      <w:r>
        <w:rPr>
          <w:rFonts w:hint="eastAsia" w:ascii="宋体" w:hAnsi="宋体" w:eastAsia="宋体" w:cs="宋体"/>
          <w:kern w:val="0"/>
          <w:sz w:val="24"/>
        </w:rPr>
        <w:t>331）</w:t>
      </w:r>
      <w:r>
        <w:rPr>
          <w:rFonts w:hint="eastAsia" w:ascii="宋体" w:hAnsi="宋体" w:eastAsia="宋体" w:cs="宋体"/>
          <w:kern w:val="0"/>
          <w:sz w:val="24"/>
          <w:lang w:val="zh-TW"/>
        </w:rPr>
        <w:t>可见个人的舍生超越了肉体，升华到全体尊奉的价值。从文本上看来，置身于战争中的“革命”与“性别”之间，也形成了一种共谋关系，激活了女性从未展现的自立和刚毅，在口号式的呼喊中，洋溢着激情。以阿徐嫂为例，她当童养媳任劳任怨，被家暴，在工作中加入矿工会和抗盟会，“进一步认识了要求个人的出路，只能争取大多数人的解放”（页321）。她们的前途与幸福，都寄托在革命事业上，正代表那个时代的共识（或盲区）。对于她们来说，抗战与其说是反法西斯反侵略反殖民的爱国情怀，不如说是改变自身命运的契机。而《我怎样在敌人的刺刀下生活》刊登在左翼立场的《新妇女》杂志，更是意味着惠斌的故事，展现在同样的诠释群体里。早年</w:t>
      </w:r>
      <w:r>
        <w:rPr>
          <w:rFonts w:hint="eastAsia" w:ascii="宋体" w:hAnsi="宋体" w:eastAsia="宋体" w:cs="宋体"/>
          <w:kern w:val="0"/>
          <w:sz w:val="24"/>
        </w:rPr>
        <w:t>沈兹九创办了亲共抗日的《妇女生活》，号召女性参与国家救亡运动；</w:t>
      </w:r>
      <w:r>
        <w:rPr>
          <w:rFonts w:hint="eastAsia" w:ascii="宋体" w:hAnsi="宋体" w:eastAsia="宋体" w:cs="宋体"/>
          <w:kern w:val="0"/>
          <w:sz w:val="24"/>
          <w:lang w:val="zh-TW"/>
        </w:rPr>
        <w:t>《新妇女》成立于</w:t>
      </w:r>
      <w:r>
        <w:rPr>
          <w:rFonts w:hint="eastAsia" w:ascii="宋体" w:hAnsi="宋体" w:eastAsia="宋体" w:cs="宋体"/>
          <w:kern w:val="0"/>
          <w:sz w:val="24"/>
        </w:rPr>
        <w:t>1946 年 3 月 8 日国际妇女节当天，在《纪念“三八”节》一文中，她强调只有女性觉醒，“只有民主自由，妇女才够谈得上解放” 。</w:t>
      </w:r>
      <w:r>
        <w:rPr>
          <w:rFonts w:hint="eastAsia" w:ascii="宋体" w:hAnsi="宋体" w:eastAsia="宋体" w:cs="宋体"/>
          <w:kern w:val="0"/>
          <w:sz w:val="24"/>
          <w:vertAlign w:val="superscript"/>
        </w:rPr>
        <w:footnoteReference w:id="101"/>
      </w:r>
      <w:r>
        <w:rPr>
          <w:rFonts w:hint="eastAsia" w:ascii="宋体" w:hAnsi="宋体" w:eastAsia="宋体" w:cs="宋体"/>
          <w:kern w:val="0"/>
          <w:sz w:val="24"/>
        </w:rPr>
        <w:t>显而易见，当时马华女性问题是旗帜鲜明的政治运动问题。因此，</w:t>
      </w:r>
      <w:r>
        <w:rPr>
          <w:rFonts w:hint="eastAsia" w:ascii="宋体" w:hAnsi="宋体" w:eastAsia="宋体" w:cs="宋体"/>
          <w:kern w:val="0"/>
          <w:sz w:val="24"/>
          <w:lang w:val="zh-TW"/>
        </w:rPr>
        <w:t>作者站在怎样的位置，叙事就有其方向性（</w:t>
      </w:r>
      <w:r>
        <w:rPr>
          <w:rFonts w:hint="eastAsia" w:ascii="宋体" w:hAnsi="宋体" w:eastAsia="宋体" w:cs="宋体"/>
          <w:kern w:val="0"/>
          <w:sz w:val="24"/>
        </w:rPr>
        <w:t>directedness</w:t>
      </w:r>
      <w:r>
        <w:rPr>
          <w:rFonts w:hint="eastAsia" w:ascii="宋体" w:hAnsi="宋体" w:eastAsia="宋体" w:cs="宋体"/>
          <w:kern w:val="0"/>
          <w:sz w:val="24"/>
          <w:lang w:val="zh-TW"/>
        </w:rPr>
        <w:t>），书写内容召唤相应的行动意图（</w:t>
      </w:r>
      <w:r>
        <w:rPr>
          <w:rFonts w:hint="eastAsia" w:ascii="宋体" w:hAnsi="宋体" w:eastAsia="宋体" w:cs="宋体"/>
          <w:kern w:val="0"/>
          <w:sz w:val="24"/>
          <w:lang w:val="fr-FR"/>
        </w:rPr>
        <w:t>intentional</w:t>
      </w:r>
      <w:r>
        <w:rPr>
          <w:rFonts w:hint="eastAsia" w:ascii="宋体" w:hAnsi="宋体" w:eastAsia="宋体" w:cs="宋体"/>
          <w:kern w:val="0"/>
          <w:sz w:val="24"/>
          <w:lang w:val="zh-TW"/>
        </w:rPr>
        <w:t xml:space="preserve">），强化某种集体力量。 </w:t>
      </w:r>
    </w:p>
    <w:p w14:paraId="032CC53F">
      <w:pPr>
        <w:tabs>
          <w:tab w:val="left" w:pos="426"/>
        </w:tabs>
        <w:autoSpaceDE w:val="0"/>
        <w:autoSpaceDN w:val="0"/>
        <w:spacing w:line="317" w:lineRule="auto"/>
        <w:rPr>
          <w:rFonts w:ascii="宋体" w:hAnsi="宋体" w:eastAsia="宋体" w:cs="宋体"/>
          <w:kern w:val="0"/>
          <w:sz w:val="24"/>
          <w:lang w:val="zh-TW"/>
        </w:rPr>
      </w:pPr>
    </w:p>
    <w:p w14:paraId="032CC540">
      <w:pPr>
        <w:widowControl/>
        <w:spacing w:line="317" w:lineRule="auto"/>
        <w:rPr>
          <w:rFonts w:ascii="宋体" w:hAnsi="宋体" w:eastAsia="宋体" w:cs="宋体"/>
          <w:b/>
          <w:bCs/>
          <w:kern w:val="0"/>
          <w:sz w:val="24"/>
          <w:lang w:val="en-MY"/>
        </w:rPr>
      </w:pPr>
      <w:r>
        <w:rPr>
          <w:rFonts w:hint="eastAsia" w:ascii="宋体" w:hAnsi="宋体" w:eastAsia="宋体" w:cs="宋体"/>
          <w:b/>
          <w:bCs/>
          <w:kern w:val="0"/>
          <w:sz w:val="24"/>
        </w:rPr>
        <w:t>一、</w:t>
      </w:r>
      <w:r>
        <w:rPr>
          <w:rFonts w:hint="eastAsia" w:ascii="宋体" w:hAnsi="宋体" w:eastAsia="宋体" w:cs="宋体"/>
          <w:b/>
          <w:bCs/>
          <w:kern w:val="0"/>
          <w:sz w:val="24"/>
          <w:lang w:val="zh-TW"/>
        </w:rPr>
        <w:t>她的故事</w:t>
      </w:r>
      <w:r>
        <w:rPr>
          <w:rFonts w:hint="eastAsia" w:ascii="宋体" w:hAnsi="宋体" w:eastAsia="宋体" w:cs="宋体"/>
          <w:b/>
          <w:bCs/>
          <w:kern w:val="0"/>
          <w:sz w:val="24"/>
        </w:rPr>
        <w:t>（</w:t>
      </w:r>
      <w:r>
        <w:rPr>
          <w:rFonts w:hint="eastAsia" w:ascii="宋体" w:hAnsi="宋体" w:eastAsia="宋体" w:cs="宋体"/>
          <w:b/>
          <w:bCs/>
          <w:kern w:val="0"/>
          <w:sz w:val="24"/>
          <w:lang w:val="de-DE"/>
        </w:rPr>
        <w:t>herstory</w:t>
      </w:r>
      <w:r>
        <w:rPr>
          <w:rFonts w:hint="eastAsia" w:ascii="宋体" w:hAnsi="宋体" w:eastAsia="宋体" w:cs="宋体"/>
          <w:b/>
          <w:bCs/>
          <w:kern w:val="0"/>
          <w:sz w:val="24"/>
        </w:rPr>
        <w:t>）</w:t>
      </w:r>
    </w:p>
    <w:p w14:paraId="032CC541">
      <w:pPr>
        <w:tabs>
          <w:tab w:val="left" w:pos="426"/>
        </w:tabs>
        <w:autoSpaceDE w:val="0"/>
        <w:autoSpaceDN w:val="0"/>
        <w:spacing w:line="317" w:lineRule="auto"/>
        <w:ind w:firstLine="480" w:firstLineChars="200"/>
        <w:rPr>
          <w:rFonts w:ascii="宋体" w:hAnsi="宋体" w:eastAsia="宋体" w:cs="宋体"/>
          <w:kern w:val="0"/>
          <w:sz w:val="24"/>
          <w:lang w:val="en-MY"/>
        </w:rPr>
      </w:pPr>
    </w:p>
    <w:p w14:paraId="032CC542">
      <w:pPr>
        <w:tabs>
          <w:tab w:val="left" w:pos="426"/>
        </w:tabs>
        <w:autoSpaceDE w:val="0"/>
        <w:autoSpaceDN w:val="0"/>
        <w:spacing w:line="317" w:lineRule="auto"/>
        <w:ind w:firstLine="480" w:firstLineChars="200"/>
        <w:rPr>
          <w:rFonts w:ascii="宋体" w:hAnsi="宋体" w:eastAsia="宋体" w:cs="宋体"/>
          <w:kern w:val="0"/>
          <w:sz w:val="24"/>
        </w:rPr>
      </w:pPr>
      <w:r>
        <w:rPr>
          <w:rFonts w:hint="eastAsia" w:ascii="宋体" w:hAnsi="宋体" w:eastAsia="宋体" w:cs="宋体"/>
          <w:kern w:val="0"/>
          <w:sz w:val="24"/>
          <w:lang w:val="zh-TW"/>
        </w:rPr>
        <w:t>锺怡雯认为《我如何在敌人的刺刀下生活》是“女性的”，“非官方的”的另一种历史。看来确实如此，作者主要书写女性的抗战经验，强调了女性意识启蒙与女性情谊，尤其女性被动地卷入了战争，女性的声音应当也是历史的“见证”之一。传统女性一生从父，从夫，从子的从属位置，中下阶层的女性生活上必然受到侷限；但就算幸运受了良好教育的女性，也不见得和男性拥有相同的条件。在父权社会中被家务劳动剥削的女性，没有足够的物质基础来进行精神层面的“创作”，间中还尚未考虑男性文人主导的文艺资源和发表管道是否公平的问题。不管是赵戎还是方修的《马华文学大系》几乎不见女性作品，即便方修《马华新文学大系》（七）散文集收录了一个女作家莹姿的作品，却在导论中略过她只字不提。甚至马共斗争全然结束之后，九</w:t>
      </w:r>
      <w:r>
        <w:rPr>
          <w:rFonts w:hint="eastAsia" w:ascii="宋体" w:hAnsi="宋体" w:eastAsia="宋体" w:cs="宋体"/>
          <w:kern w:val="0"/>
          <w:sz w:val="24"/>
        </w:rPr>
        <w:t>零</w:t>
      </w:r>
      <w:r>
        <w:rPr>
          <w:rFonts w:hint="eastAsia" w:ascii="宋体" w:hAnsi="宋体" w:eastAsia="宋体" w:cs="宋体"/>
          <w:kern w:val="0"/>
          <w:sz w:val="24"/>
          <w:lang w:val="zh-TW"/>
        </w:rPr>
        <w:t>年代以后男同志在书写回忆录的时候，女同志仍因为教育程度的限制和繁忙的家事成了“躲在暗处的埋名者”，理所当然地消失在父的历史中。</w:t>
      </w:r>
    </w:p>
    <w:p w14:paraId="032CC543">
      <w:pPr>
        <w:tabs>
          <w:tab w:val="left" w:pos="426"/>
        </w:tabs>
        <w:autoSpaceDE w:val="0"/>
        <w:autoSpaceDN w:val="0"/>
        <w:spacing w:line="317" w:lineRule="auto"/>
        <w:ind w:firstLine="480" w:firstLineChars="200"/>
        <w:rPr>
          <w:rFonts w:ascii="宋体" w:hAnsi="宋体" w:eastAsia="宋体" w:cs="宋体"/>
          <w:kern w:val="0"/>
          <w:sz w:val="24"/>
          <w:lang w:val="zh-TW"/>
        </w:rPr>
      </w:pPr>
      <w:r>
        <w:rPr>
          <w:rFonts w:hint="eastAsia" w:ascii="宋体" w:hAnsi="宋体" w:eastAsia="宋体" w:cs="宋体"/>
          <w:kern w:val="0"/>
          <w:sz w:val="24"/>
          <w:lang w:val="zh-TW"/>
        </w:rPr>
        <w:t>因此，对于父权压制下的女性来说，“书写”本身往往带着性别的印记，具有抵抗的作用。尤其五四之后，二三</w:t>
      </w:r>
      <w:r>
        <w:rPr>
          <w:rFonts w:hint="eastAsia" w:ascii="宋体" w:hAnsi="宋体" w:eastAsia="宋体" w:cs="宋体"/>
          <w:kern w:val="0"/>
          <w:sz w:val="24"/>
        </w:rPr>
        <w:t>零</w:t>
      </w:r>
      <w:r>
        <w:rPr>
          <w:rFonts w:hint="eastAsia" w:ascii="宋体" w:hAnsi="宋体" w:eastAsia="宋体" w:cs="宋体"/>
          <w:kern w:val="0"/>
          <w:sz w:val="24"/>
          <w:lang w:val="zh-TW"/>
        </w:rPr>
        <w:t>年代思考女性在家庭、社会中的定位，并于文学创作中铸造新式女性角色，要求女性意识觉醒的新女性形象，应该是一股潜流。从反抗传统封建社会对女性的性别压迫，到进一步抵抗资本主义对女性的剥削，女性解放与战争时局，以及政治革命</w:t>
      </w:r>
      <w:r>
        <w:rPr>
          <w:rFonts w:hint="eastAsia" w:ascii="宋体" w:hAnsi="宋体" w:eastAsia="宋体" w:cs="宋体"/>
          <w:kern w:val="0"/>
          <w:sz w:val="24"/>
        </w:rPr>
        <w:t>捆绑</w:t>
      </w:r>
      <w:r>
        <w:rPr>
          <w:rFonts w:hint="eastAsia" w:ascii="宋体" w:hAnsi="宋体" w:eastAsia="宋体" w:cs="宋体"/>
          <w:kern w:val="0"/>
          <w:sz w:val="24"/>
          <w:lang w:val="zh-TW"/>
        </w:rPr>
        <w:t>在一起，与民族国家的宏伟目标重叠。《我如何在敌人的刺刀下生活》一文中，惠斌出入农村教导劳动女性读书识字就是一种“自我”的争取。文中的“大姐”“本来是不识字的，经过几年不断努力学习，斗争锻炼，终于负担了重要的工作”（页</w:t>
      </w:r>
      <w:r>
        <w:rPr>
          <w:rFonts w:hint="eastAsia" w:ascii="宋体" w:hAnsi="宋体" w:eastAsia="宋体" w:cs="宋体"/>
          <w:kern w:val="0"/>
          <w:sz w:val="24"/>
        </w:rPr>
        <w:t>312</w:t>
      </w:r>
      <w:r>
        <w:rPr>
          <w:rFonts w:hint="eastAsia" w:ascii="宋体" w:hAnsi="宋体" w:eastAsia="宋体" w:cs="宋体"/>
          <w:kern w:val="0"/>
          <w:sz w:val="24"/>
          <w:lang w:val="zh-TW"/>
        </w:rPr>
        <w:t>）；还有自小被卖给人家当童养媳，受尽种种束缚和虐待，渴望进步与解放的“阿徐嫂”就说了：“同志！请教我读书，我要学习”（页</w:t>
      </w:r>
      <w:r>
        <w:rPr>
          <w:rFonts w:hint="eastAsia" w:ascii="宋体" w:hAnsi="宋体" w:eastAsia="宋体" w:cs="宋体"/>
          <w:kern w:val="0"/>
          <w:sz w:val="24"/>
        </w:rPr>
        <w:t>322</w:t>
      </w:r>
      <w:r>
        <w:rPr>
          <w:rFonts w:hint="eastAsia" w:ascii="宋体" w:hAnsi="宋体" w:eastAsia="宋体" w:cs="宋体"/>
          <w:kern w:val="0"/>
          <w:sz w:val="24"/>
          <w:lang w:val="zh-TW"/>
        </w:rPr>
        <w:t xml:space="preserve">）；几位年轻的农村干事，“更是迫切地要求读书识字和学唱歌”（页305），表现出女性现实和性别的困境，以及提升自我的积极性。这种由女性发声的“自我”，具有正面的政治性。整篇抗日散文几乎没有男性身影，即使有也是一晃而过。惠斌站在女性本位出发的战争纪录，当然具有文献资料外更珍贵的性别意义。虽然惠斌的写作主要依据过去的回忆和经历，然而任何“记忆的选取”其实都代表了潜在的意识形态。想要做有意义事情的“风”、家境良好有上进思想的“龄”、不想穿纱笼，吃槟榔，做典型娘惹的“莲”、多病却很积极工作的“荣”、来自富裕家庭却不愿麻木不仁的“阿娇”、激昂充满斗志的“大姐”和被家暴要求个人出路的“阿徐嫂”等。每一个女性，她们把青春和生命奉献给内心认同的政治信念，对抗那个时代所能容忍的限度，就是为了自由而斗争。因此，即是本尊重现，也是惠斌有意透过创作，塑造出来的“解放自己并想解放人类的新女性”，“诠释”和“正当化”了女性的地位。 </w:t>
      </w:r>
    </w:p>
    <w:p w14:paraId="032CC544">
      <w:pPr>
        <w:spacing w:line="360" w:lineRule="auto"/>
        <w:ind w:firstLine="480" w:firstLineChars="200"/>
        <w:rPr>
          <w:rFonts w:ascii="宋体" w:hAnsi="宋体" w:eastAsia="宋体" w:cs="宋体"/>
          <w:kern w:val="0"/>
          <w:sz w:val="24"/>
          <w:lang w:val="zh-TW"/>
        </w:rPr>
      </w:pPr>
      <w:r>
        <w:rPr>
          <w:rFonts w:hint="eastAsia" w:ascii="宋体" w:hAnsi="宋体" w:eastAsia="宋体" w:cs="宋体"/>
          <w:kern w:val="0"/>
          <w:sz w:val="24"/>
          <w:lang w:val="zh-TW"/>
        </w:rPr>
        <w:t>同一时期，方修于1971年编选《马华新文学大系》，也许笼罩在冷战的“寒蝉效应”之中，没有收录这篇作品</w:t>
      </w:r>
      <w:r>
        <w:rPr>
          <w:rFonts w:hint="eastAsia" w:ascii="宋体" w:hAnsi="宋体" w:eastAsia="宋体" w:cs="宋体"/>
          <w:kern w:val="0"/>
          <w:sz w:val="24"/>
        </w:rPr>
        <w:t>。</w:t>
      </w:r>
      <w:r>
        <w:rPr>
          <w:rFonts w:hint="eastAsia" w:ascii="宋体" w:hAnsi="宋体" w:eastAsia="宋体" w:cs="宋体"/>
          <w:kern w:val="0"/>
          <w:sz w:val="24"/>
          <w:lang w:val="zh-TW"/>
        </w:rPr>
        <w:t>若与《马华新文学大系》（七）散文集收录的莹姿的作品来对比的话，同样写抗日情操，同样写女性情谊，但因39年日尚未侵马，战争还没对生活造成影响，生心理等各层面的感受不同，在文学里尚未出现顽强的抗战意志，以及左翼文学特有的阶级意识。《我的芳邻》写一个落魄的舞女仍出一己之力卖票救“国”。作者描写舞女的生计艰难，受到生活和情感的折磨，物质与精神的压迫。叙述者虽流露关心：“觉得她实在可怜，身上的丝绸衣锦等于是铁锁锢链”，却没援手改变现状。舞女本身也没有在委屈中强力控诉，只有心酸无奈：“舞票是从老板手里卖的，一张票我们只抽十分之二罢了。”同时也可看出女性的身体在民族战争中被突显了某种内涵：“什么鬼来他买了舞票就要跟他跳，红毛鬼也好，大头鬼也好，有些大头鬼脏得要命，可是他买了票，你就不能不起身。”资方淫媒的多方剥削，也不过强化她只是一个受害者的形象，通过女性反映社会和国家面貌。另一篇《走路的故事》是一个隐喻，用走路来譬喻中国抗战的动态，虽然妇女们都嚷着抗战要走到前线去，但这一条路却是崎岖黑暗并且空前的，有人勇敢有人怯懦有人裹足不前。“路没有光真的不能走，黑暗中摸索就是大马路上也会跌的。”</w:t>
      </w:r>
      <w:r>
        <w:rPr>
          <w:rFonts w:hint="eastAsia" w:ascii="宋体" w:hAnsi="宋体" w:eastAsia="宋体" w:cs="宋体"/>
          <w:kern w:val="0"/>
          <w:sz w:val="24"/>
          <w:vertAlign w:val="superscript"/>
        </w:rPr>
        <w:footnoteReference w:id="102"/>
      </w:r>
      <w:r>
        <w:rPr>
          <w:rFonts w:hint="eastAsia" w:ascii="宋体" w:hAnsi="宋体" w:eastAsia="宋体" w:cs="宋体"/>
          <w:kern w:val="0"/>
          <w:sz w:val="24"/>
          <w:lang w:val="zh-TW"/>
        </w:rPr>
        <w:t>虽然在内容上两人同样积极金援前线，齐心救“国”，但显然地，和惠斌相比，莹姿作品的抒发意义大于启蒙意义，有“抒情且无用的（</w:t>
      </w:r>
      <w:r>
        <w:rPr>
          <w:rFonts w:hint="eastAsia" w:ascii="宋体" w:hAnsi="宋体" w:eastAsia="宋体" w:cs="宋体"/>
          <w:kern w:val="0"/>
          <w:sz w:val="24"/>
        </w:rPr>
        <w:t>iyrical,useless</w:t>
      </w:r>
      <w:r>
        <w:rPr>
          <w:rFonts w:hint="eastAsia" w:ascii="宋体" w:hAnsi="宋体" w:eastAsia="宋体" w:cs="宋体"/>
          <w:kern w:val="0"/>
          <w:sz w:val="24"/>
          <w:lang w:val="zh-TW"/>
        </w:rPr>
        <w:t>）”“女孩子气”之嫌，缺乏女性的能动性，女性就只得接受父权既有的定义，臣服于男性的一个“他者”。惠斌则将女性受到父权的压迫，与资本主义的剥削结合在书写中，并且强力反抗之。如阿徐嫂说：“以前我恨命苦，活受罪，但现在我已经明白这不是命运，而是社会不好。”“组织把我调来这里，叫我努力工作，前途一定很有希望。”（页321）文中的女性多是来自农业社会中的贫穷家庭或工人阶级，她们的个性里有一种不屈不挠、顽强、坚毅等特质，在革命话语里觉醒；即便来自中产阶级，娇弱体质的莲也愿意自我改造，向下层群体靠拢，展现更强的韧力。文字书写上更是充满了美好的情操，浩荡的正气，奋斗的精神，可见惠斌是有性别意识的构筑理想形象，“书写”的意义，对她们而言，不单是为个人而是为所有的女性。然而，与此同时，这些女性的感受却变得极为平面，虽然她们能够走出家庭参与抗战，展现“新”女性面貌，但新的规范消弭了根本的性别差异，典型的女性形象成为意识形态叙述中的一个特定编码。</w:t>
      </w:r>
    </w:p>
    <w:p w14:paraId="032CC545">
      <w:pPr>
        <w:spacing w:line="360" w:lineRule="auto"/>
        <w:ind w:firstLine="480" w:firstLineChars="200"/>
        <w:rPr>
          <w:rFonts w:ascii="宋体" w:hAnsi="宋体" w:eastAsia="宋体" w:cs="宋体"/>
          <w:kern w:val="0"/>
          <w:sz w:val="24"/>
        </w:rPr>
      </w:pPr>
    </w:p>
    <w:p w14:paraId="032CC546">
      <w:pPr>
        <w:widowControl/>
        <w:spacing w:line="317" w:lineRule="auto"/>
        <w:rPr>
          <w:rFonts w:ascii="宋体" w:hAnsi="宋体" w:eastAsia="宋体" w:cs="宋体"/>
          <w:b/>
          <w:bCs/>
          <w:kern w:val="0"/>
          <w:sz w:val="24"/>
        </w:rPr>
      </w:pPr>
      <w:r>
        <w:rPr>
          <w:rFonts w:hint="eastAsia" w:ascii="宋体" w:hAnsi="宋体" w:eastAsia="宋体" w:cs="宋体"/>
          <w:b/>
          <w:bCs/>
          <w:kern w:val="0"/>
          <w:sz w:val="24"/>
        </w:rPr>
        <w:t>二、</w:t>
      </w:r>
      <w:r>
        <w:rPr>
          <w:rFonts w:hint="eastAsia" w:ascii="宋体" w:hAnsi="宋体" w:eastAsia="宋体" w:cs="宋体"/>
          <w:b/>
          <w:bCs/>
          <w:kern w:val="0"/>
          <w:sz w:val="24"/>
          <w:lang w:val="zh-TW"/>
        </w:rPr>
        <w:t>仍是他的故事</w:t>
      </w:r>
      <w:r>
        <w:rPr>
          <w:rFonts w:hint="eastAsia" w:ascii="宋体" w:hAnsi="宋体" w:eastAsia="宋体" w:cs="宋体"/>
          <w:b/>
          <w:bCs/>
          <w:kern w:val="0"/>
          <w:sz w:val="24"/>
        </w:rPr>
        <w:t>（history）</w:t>
      </w:r>
    </w:p>
    <w:p w14:paraId="032CC547">
      <w:pPr>
        <w:spacing w:line="360" w:lineRule="auto"/>
        <w:ind w:firstLine="480" w:firstLineChars="200"/>
        <w:rPr>
          <w:rFonts w:ascii="宋体" w:hAnsi="宋体" w:eastAsia="宋体" w:cs="宋体"/>
          <w:kern w:val="0"/>
          <w:sz w:val="24"/>
          <w:lang w:val="en-MY"/>
        </w:rPr>
      </w:pPr>
    </w:p>
    <w:p w14:paraId="032CC548">
      <w:pPr>
        <w:tabs>
          <w:tab w:val="left" w:pos="426"/>
        </w:tabs>
        <w:autoSpaceDE w:val="0"/>
        <w:autoSpaceDN w:val="0"/>
        <w:spacing w:line="317" w:lineRule="auto"/>
        <w:ind w:firstLine="480" w:firstLineChars="200"/>
        <w:rPr>
          <w:rFonts w:ascii="宋体" w:hAnsi="宋体" w:eastAsia="宋体" w:cs="宋体"/>
          <w:kern w:val="0"/>
          <w:sz w:val="24"/>
          <w:lang w:val="zh-TW"/>
        </w:rPr>
      </w:pPr>
      <w:r>
        <w:rPr>
          <w:rFonts w:hint="eastAsia" w:ascii="宋体" w:hAnsi="宋体" w:eastAsia="宋体" w:cs="宋体"/>
          <w:kern w:val="0"/>
          <w:sz w:val="24"/>
          <w:lang w:val="zh-TW"/>
        </w:rPr>
        <w:t>身为马共女性的一份子，中国共产党呼喊的阶级解放就是妇女解放，无疑是女性的一次空前的历史机遇。从毛泽东的“妇女能顶半边天”，到中国共产党推行的一系列妇女解放的社会变革措施，确保了女性在公共领域的中心位置。这对于马新一带的弱势女性有极大的吸引力，参照《生命如河流－新马泰16位女性的生命故事》一书即可知，她们扬弃家庭强加女性的重担，跨出性别的社会制约，想着翻转自己的命运，相信女性解放与民族解放／国家兴亡是共同体。其实，贫困和暴力才是马来亚女性困境的主要成因，其严重性和迫切性超越性别问题，她们因而认为自己的悲惨遭遇、痛苦，无助和绝望都来自暗无天日的社会，只要社会好了，她们就好了，而根本无法思考阶级话语，已经抹杀了可以建构的性别意识（gender erasure）——男女都一样的表述，男女平等的实现，否定了女性作为一个独立的性别群体。然而，对于当时身处底层的女性来说，这样迂回的思维方式超过了她们的需求，也超过了她们的理解。《新妇女》和《我如何在敌人的刺刀下生活》一文，强调的仍是最基础最本质的——女性要为自己发声。知识阶级女性能够争取更多发言空间，而边缘的女性如何说？说什么？也非常重要。</w:t>
      </w:r>
    </w:p>
    <w:p w14:paraId="032CC549">
      <w:pPr>
        <w:tabs>
          <w:tab w:val="left" w:pos="426"/>
        </w:tabs>
        <w:autoSpaceDE w:val="0"/>
        <w:autoSpaceDN w:val="0"/>
        <w:spacing w:line="317" w:lineRule="auto"/>
        <w:ind w:firstLine="480" w:firstLineChars="200"/>
        <w:rPr>
          <w:rFonts w:ascii="宋体" w:hAnsi="宋体" w:eastAsia="宋体" w:cs="宋体"/>
          <w:kern w:val="0"/>
          <w:sz w:val="24"/>
          <w:lang w:val="zh-TW"/>
        </w:rPr>
      </w:pPr>
      <w:r>
        <w:rPr>
          <w:rFonts w:hint="eastAsia" w:ascii="宋体" w:hAnsi="宋体" w:eastAsia="宋体" w:cs="宋体"/>
          <w:kern w:val="0"/>
          <w:sz w:val="24"/>
          <w:lang w:val="zh-TW"/>
        </w:rPr>
        <w:t>阿徐嫂一再被家暴后说出她的翻身远景：“那死佬把我打伤之后，我一时不能出来工作，但不像以前一样一味屈服。我在工厂认识了很多工友，大家很要好，他们又很同情我的痛苦，鼓励我安慰我，并介绍我参加矿工会。日本来了我就去做山工，不久我也加入抗盟会。于是我进一步认识了要求个人的出路，只有先争取大多数人的解放。”（页321）《生命如河流》里，黄雪英说：“日本侵略马来西亚的时候，我已经十几岁。爸爸死的时候，我们连棺材都买不起。日本兵占女孩子的便宜，他们的行为有如禽兽。我参加共产党的活动，他们开办学校教育我们，又带我们出去玩，还读党的报纸给我们听。当时我一个字也不会，他们教我们说妇女是最受压迫的阶级，他们唤醒了我的意识。我参加游击队是因为他们都是好人，我知道要将来有好日子过，只有走上这条路。”</w:t>
      </w:r>
      <w:r>
        <w:rPr>
          <w:rFonts w:hint="eastAsia" w:ascii="宋体" w:hAnsi="宋体" w:eastAsia="宋体" w:cs="宋体"/>
          <w:kern w:val="0"/>
          <w:sz w:val="24"/>
          <w:vertAlign w:val="superscript"/>
          <w:lang w:val="zh-TW"/>
        </w:rPr>
        <w:footnoteReference w:id="103"/>
      </w:r>
      <w:r>
        <w:rPr>
          <w:rFonts w:hint="eastAsia" w:ascii="宋体" w:hAnsi="宋体" w:eastAsia="宋体" w:cs="宋体"/>
          <w:kern w:val="0"/>
          <w:sz w:val="24"/>
          <w:lang w:val="zh-TW"/>
        </w:rPr>
        <w:t>书中不乏相关例子：“我们当然知道参加马共是很危险的事。但是我们那么穷，他们又肯帮忙，我们被他们的和善打动了。那时候，我完全没想到会加入游击队，是后来泰国政府关始到处抓人时，为了保命才上山的。”</w:t>
      </w:r>
      <w:r>
        <w:rPr>
          <w:rFonts w:hint="eastAsia" w:ascii="宋体" w:hAnsi="宋体" w:eastAsia="宋体" w:cs="宋体"/>
          <w:kern w:val="0"/>
          <w:sz w:val="24"/>
          <w:vertAlign w:val="superscript"/>
          <w:lang w:val="zh-TW"/>
        </w:rPr>
        <w:footnoteReference w:id="104"/>
      </w:r>
      <w:r>
        <w:rPr>
          <w:rFonts w:hint="eastAsia" w:ascii="宋体" w:hAnsi="宋体" w:eastAsia="宋体" w:cs="宋体"/>
          <w:kern w:val="0"/>
          <w:sz w:val="24"/>
          <w:lang w:val="zh-TW"/>
        </w:rPr>
        <w:t>“解放军在我们住的泰马边界很活跃，他们常常组织民众跳舞、开会、搞青年团等等。他们也会带食物给我们吃，我们很穷，所以被他们的好意深深地感动了，我的孩子们那时候连饭都没得吃。共产党的活动很吸引我的孩子们，因为他们很喜欢唱歌和跳舞。”</w:t>
      </w:r>
      <w:r>
        <w:rPr>
          <w:rFonts w:hint="eastAsia" w:ascii="宋体" w:hAnsi="宋体" w:eastAsia="宋体" w:cs="宋体"/>
          <w:kern w:val="0"/>
          <w:sz w:val="24"/>
          <w:vertAlign w:val="superscript"/>
          <w:lang w:val="zh-TW"/>
        </w:rPr>
        <w:footnoteReference w:id="105"/>
      </w:r>
      <w:r>
        <w:rPr>
          <w:rFonts w:hint="eastAsia" w:ascii="宋体" w:hAnsi="宋体" w:eastAsia="宋体" w:cs="宋体"/>
          <w:kern w:val="0"/>
          <w:sz w:val="24"/>
          <w:lang w:val="zh-TW"/>
        </w:rPr>
        <w:t>“日本人来的时候，我只有14岁。我没有上过学，弟妹又很多。那时爸爸已经死了，只有阿</w:t>
      </w:r>
      <w:r>
        <w:rPr>
          <w:rFonts w:hint="eastAsia" w:ascii="宋体" w:hAnsi="宋体" w:eastAsia="宋体" w:cs="宋体"/>
          <w:kern w:val="0"/>
          <w:sz w:val="24"/>
        </w:rPr>
        <w:t>母</w:t>
      </w:r>
      <w:r>
        <w:rPr>
          <w:rFonts w:hint="eastAsia" w:ascii="宋体" w:hAnsi="宋体" w:eastAsia="宋体" w:cs="宋体"/>
          <w:kern w:val="0"/>
          <w:sz w:val="24"/>
          <w:lang w:val="zh-TW"/>
        </w:rPr>
        <w:t>一个人撑起整个家。日本投降的时候，几个以马来人为主的进步和革命的组织，都在村子里出现了，形成一个很强的联盟。我们学到了共产党是好的。他们为信仰、为人民、为国家服务。当时的情况就是那样，虽然不是很了解，我还是撇下九个月大的第二个孩子走了。”</w:t>
      </w:r>
      <w:r>
        <w:rPr>
          <w:rFonts w:hint="eastAsia" w:ascii="宋体" w:hAnsi="宋体" w:eastAsia="宋体" w:cs="宋体"/>
          <w:kern w:val="0"/>
          <w:sz w:val="24"/>
          <w:vertAlign w:val="superscript"/>
          <w:lang w:val="zh-TW"/>
        </w:rPr>
        <w:footnoteReference w:id="106"/>
      </w:r>
      <w:r>
        <w:rPr>
          <w:rFonts w:hint="eastAsia" w:ascii="宋体" w:hAnsi="宋体" w:eastAsia="宋体" w:cs="宋体"/>
          <w:kern w:val="0"/>
          <w:sz w:val="24"/>
          <w:lang w:val="zh-TW"/>
        </w:rPr>
        <w:t>由此可见，女性在社会上农工阶层的处境，促成其认同、投身组织的需求与迫切性。草根阶层的她们，并非受到意识形态感召而加入马共，而是迫于生计艰难，在底层挣扎度日的结果。她们参与后获得教育的过程中，才提升了自我认知，如林观英说：“做为妇女，我们更要参加革命，我们要为解放妇女而斗争。我们那时代的封建思想很浓厚，封建制度非常压迫妇女，社会和家庭都对妇女有很大压力，妇女常被看轻。”</w:t>
      </w:r>
      <w:r>
        <w:rPr>
          <w:rFonts w:hint="eastAsia" w:ascii="宋体" w:hAnsi="宋体" w:eastAsia="宋体" w:cs="宋体"/>
          <w:kern w:val="0"/>
          <w:sz w:val="24"/>
          <w:vertAlign w:val="superscript"/>
          <w:lang w:val="zh-TW"/>
        </w:rPr>
        <w:footnoteReference w:id="107"/>
      </w:r>
      <w:r>
        <w:rPr>
          <w:rFonts w:hint="eastAsia" w:ascii="宋体" w:hAnsi="宋体" w:eastAsia="宋体" w:cs="宋体"/>
          <w:kern w:val="0"/>
          <w:sz w:val="24"/>
          <w:lang w:val="zh-TW"/>
        </w:rPr>
        <w:t>进而感受到身为女性的独立与自主，产生了力量和信心，才认同这场革命的精神，希望生活在一个平等，没有阶级的社会。可见在政治叙事中，虽然女性被压迫，但并非定义于受害者的位置，反而是为了强调一个意识醒觉的过程，也强化了文章的主题：弱势者的遭遇强而有力地印证了现实的不合理，而后反抗之，与革命和国族言辞结合。女性的出路完全依赖“党”的救赎，在女性尚未确立、诠释自己之前，她已经先服膺了“党”的话语。</w:t>
      </w:r>
    </w:p>
    <w:p w14:paraId="032CC54A">
      <w:pPr>
        <w:tabs>
          <w:tab w:val="left" w:pos="426"/>
        </w:tabs>
        <w:autoSpaceDE w:val="0"/>
        <w:autoSpaceDN w:val="0"/>
        <w:spacing w:line="317" w:lineRule="auto"/>
        <w:ind w:firstLine="480" w:firstLineChars="200"/>
        <w:rPr>
          <w:rFonts w:ascii="宋体" w:hAnsi="宋体" w:eastAsia="宋体" w:cs="宋体"/>
          <w:kern w:val="0"/>
          <w:sz w:val="24"/>
          <w:lang w:val="zh-TW"/>
        </w:rPr>
      </w:pPr>
      <w:r>
        <w:rPr>
          <w:rFonts w:hint="eastAsia" w:ascii="宋体" w:hAnsi="宋体" w:eastAsia="宋体" w:cs="宋体"/>
          <w:kern w:val="0"/>
          <w:sz w:val="24"/>
          <w:lang w:val="zh-TW"/>
        </w:rPr>
        <w:t>因此，无论是《我如何在敌人的刺刀下生活》一文，还是其他马共女性文本，不管说什么，想法和口吻都大同小异，都是女战士单一的观点。惠斌笔下，有一个特别彪悍的女性——大姐。大姐就是领导星洲建筑工友进行斗争的江雁女士。她原本目不识丁，自学后担负重责，还成了女战士。1940年五一劳动节，她在几万工友面前的激烈演讲，声名大噪。《阿焰同志回忆录》里，同样提到了江渊大姐，说她是工运中响当当的人物，曾在几万人大会站在讲台，演讲有煽动力，抗日时参加游击队被捕死刑。</w:t>
      </w:r>
      <w:r>
        <w:rPr>
          <w:rFonts w:hint="eastAsia" w:ascii="宋体" w:hAnsi="宋体" w:eastAsia="宋体" w:cs="宋体"/>
          <w:kern w:val="0"/>
          <w:sz w:val="24"/>
          <w:vertAlign w:val="superscript"/>
          <w:lang w:val="zh-TW"/>
        </w:rPr>
        <w:footnoteReference w:id="108"/>
      </w:r>
      <w:r>
        <w:rPr>
          <w:rFonts w:hint="eastAsia" w:ascii="宋体" w:hAnsi="宋体" w:eastAsia="宋体" w:cs="宋体"/>
          <w:kern w:val="0"/>
          <w:sz w:val="24"/>
          <w:lang w:val="zh-TW"/>
        </w:rPr>
        <w:t>对于大姐之死，惠斌是这样写：“为了揭露敌人的造谣中伤，提高抗日组织的威信，当晚自缢而死……对于一个战友的牺牲，自然是无限痛惜。然而她死得壮烈，死得伟大。”“这次的死，更是表现了她坚贞的本色。”“而未死者的一代，踏着死者的血迹，记取死者的英烈，去迎接黎明的曙光。”（页311—312）阿焰则记录下她的遗书：“亲爱的姊妹们，这是我和妳们最后一次谈话。现在我已准备牺牲，绝不会辜负妳们对我的期望。我死后我希望妳们不要忘记我平常对妳们说的话和教妳们做的事，妳们要继续为民族，为妇女解放而奋斗。”</w:t>
      </w:r>
      <w:r>
        <w:rPr>
          <w:rFonts w:hint="eastAsia" w:ascii="宋体" w:hAnsi="宋体" w:eastAsia="宋体" w:cs="宋体"/>
          <w:kern w:val="0"/>
          <w:sz w:val="24"/>
          <w:vertAlign w:val="superscript"/>
          <w:lang w:val="zh-TW"/>
        </w:rPr>
        <w:footnoteReference w:id="109"/>
      </w:r>
      <w:r>
        <w:rPr>
          <w:rFonts w:hint="eastAsia" w:ascii="宋体" w:hAnsi="宋体" w:eastAsia="宋体" w:cs="宋体"/>
          <w:kern w:val="0"/>
          <w:sz w:val="24"/>
          <w:lang w:val="zh-TW"/>
        </w:rPr>
        <w:t>文章中彰显了一个宁死也不投降的“女英雄”形象，强调英勇牺牲的精神，以身殉伟大无私的信念，来凝聚群体共感。她的刚阳特质，以及抗战的“激情”，不正与男性建构的国家民族主义叙事如出一辙？战争和革命的作用，虽然被呈现为女性解放的力量，惠斌和其他作者，亦是站在女性立场来发出集体声音，但显然地，她们并没有意识到在动员女性抗战时，由男性政治家指导，在男性主体的民族文化里，女性解放只是重要的途径和手段，成为面对共同敌人联合战线的对象，始终处于国族论述的服从者的位置。</w:t>
      </w:r>
    </w:p>
    <w:p w14:paraId="032CC54B">
      <w:pPr>
        <w:spacing w:line="360" w:lineRule="auto"/>
        <w:ind w:firstLine="480" w:firstLineChars="200"/>
        <w:rPr>
          <w:rFonts w:ascii="宋体" w:hAnsi="宋体" w:eastAsia="宋体" w:cs="宋体"/>
          <w:kern w:val="0"/>
          <w:sz w:val="24"/>
          <w:lang w:val="zh-TW"/>
        </w:rPr>
      </w:pPr>
      <w:r>
        <w:rPr>
          <w:rFonts w:hint="eastAsia" w:ascii="宋体" w:hAnsi="宋体" w:eastAsia="宋体" w:cs="宋体"/>
          <w:kern w:val="0"/>
          <w:sz w:val="24"/>
          <w:lang w:val="zh-TW"/>
        </w:rPr>
        <w:t>除了“花木兰”的故事，多数女性在战争中不是缺席，就是被保护者，或者是阻碍者。一如文中从事娼妓的女奸细被抗日份子围捕了，群众们激愤下处死她们说：“战斗的意志超过了怜悯，一切只有以整个民族的利益为依归。”（页317）日本战败后惠斌返家探视双亲，也不久留：“为了全人类的幸福而拒绝小我家庭幸福的诱惑”（页337），“即使我是微小的，然而尽了我自己战斗的工作的力量所创造的人类的幸福”（页338）。惠斌经由行动和文字实践，抗拒扮演传统承欢膝下的女儿角色，决心实现自己和国家未来。所以，不管是惠斌之文还是其他马共女性的文本，都不乏如此类标语式的表述。在性别意义上，“女性”的符码，承载了战争和革命的宏伟叙事，阶级差异取代了性别差异，更遑论性别化的写作。女性高呼着女性解放，实则是无性别的状态，很难自立于国家机器之外。换言之，在父权与民族主义交融的机制下，为了对抗权力不均的政治结构，只好着眼于民族命运与生存处境。这些苦难修辞将国家／民族凌驾于性别之上，阶级解放就是妇女解放。然而女性依然没有摆脱被宰制的命运，她们都拥有一个非肉身的父亲—党，党的声音往往取代了女性真实的声音。因此，在文学上，从新文化运动以来，娜拉的出走，走到了丛林里，成了一个共产党游击队员。一个被共产党所救的女性，成了一个劳苦大众的故事，而且是千千万万娜拉成长的模式－－一个贫困，于生活中受难的女性，在党的栽培和指导下，成了解放妇女解放全世界人类幸福的女战士。这一段女性生命史转化为策略性的政治修辞，女性的表述只是一个“空洞的能指”。在戴锦华的论述中，这意味着“女性”符号在历史与话语体系中不断被赋予意义，却从未真正拥有自身语言的位置，成为被国族、政治、阶级所挪用的意识形态工具。在这种情况下，女性虽被看见，却未能发声；被命名，却无法自我命名。</w:t>
      </w:r>
      <w:r>
        <w:rPr>
          <w:rFonts w:hint="eastAsia" w:ascii="宋体" w:hAnsi="宋体" w:eastAsia="宋体" w:cs="宋体"/>
          <w:kern w:val="0"/>
          <w:sz w:val="24"/>
          <w:vertAlign w:val="superscript"/>
          <w:lang w:val="zh-TW"/>
        </w:rPr>
        <w:footnoteReference w:id="110"/>
      </w:r>
    </w:p>
    <w:p w14:paraId="032CC54C">
      <w:pPr>
        <w:spacing w:line="360" w:lineRule="auto"/>
        <w:ind w:firstLine="480" w:firstLineChars="200"/>
        <w:rPr>
          <w:rFonts w:ascii="华文宋体" w:hAnsi="华文宋体" w:eastAsia="华文宋体"/>
          <w:sz w:val="24"/>
        </w:rPr>
      </w:pPr>
      <w:r>
        <w:rPr>
          <w:rFonts w:hint="eastAsia" w:ascii="宋体" w:hAnsi="宋体" w:eastAsia="宋体" w:cs="宋体"/>
          <w:kern w:val="0"/>
          <w:sz w:val="24"/>
          <w:lang w:val="zh-CN"/>
        </w:rPr>
        <w:t>在《生命如河流》</w:t>
      </w:r>
      <w:r>
        <w:rPr>
          <w:rFonts w:hint="eastAsia" w:ascii="宋体" w:hAnsi="宋体" w:eastAsia="宋体" w:cs="宋体"/>
          <w:kern w:val="0"/>
          <w:sz w:val="24"/>
          <w:lang w:val="zh-TW"/>
        </w:rPr>
        <w:t>的后记里，采访者谈及采访过程说：“她们所说的话是会被录起来的。有时，当她们谈及一些较敏感的话题时，也会叫我把录音机关掉。”</w:t>
      </w:r>
      <w:r>
        <w:rPr>
          <w:rFonts w:hint="eastAsia" w:ascii="宋体" w:hAnsi="宋体" w:eastAsia="宋体" w:cs="宋体"/>
          <w:kern w:val="0"/>
          <w:sz w:val="24"/>
          <w:vertAlign w:val="superscript"/>
          <w:lang w:val="zh-TW"/>
        </w:rPr>
        <w:footnoteReference w:id="111"/>
      </w:r>
      <w:r>
        <w:rPr>
          <w:rFonts w:hint="eastAsia" w:ascii="宋体" w:hAnsi="宋体" w:eastAsia="宋体" w:cs="宋体"/>
          <w:kern w:val="0"/>
          <w:sz w:val="24"/>
          <w:lang w:val="zh-TW"/>
        </w:rPr>
        <w:t>在大部分的访谈里，除了女战士叙事的架构以外，受访者至死不渝崇敬左翼思想。在自我认同上，她们的动机明确，出于自觉和自愿，没有一位受访者表露出怀疑或追悔等复杂情感，或控诉被迫参与、有不谐之音，完全听不到越界、不满与反思。她们不约而同表现出社会的责任感，乃至本身的理想，极欲正当化自己的目的和付出，进而正当化马共组织的斗争，尤其妇女解放至人类解放的信念，使受访者的政治信仰更为坚定。因此，当惠斌的《我如何在敌人的刺刀下生活》作为一篇纪实的文学作品，以“见证”历史，重新收录在文学选集的时候，除了文字更为修饰和流畅之外，内容和其他回忆录或访谈大同小异，穿行在抗日／抗英／抗马的脉络中都游刃有余。当然，它们的差异，在于书写之时并非已经拉开时空距离，而是立即回应当下；相似之处仍在于，性别修辞在意义结构中，焦点仍然摆在为理想的牺牲与奉献。惠斌和文中的女性们为抗日，为革命为解放女性和人类，承担某种不得已的代价，即便身心受创，朝不保夕，仍然强调追随信仰的荣光取代创伤的悲情，只见性别与社会政治革命之间的重合，却无视两者的分歧与冲突。因此，录音机关掉的敏感话题，也许正是马共可说与不可说的清楚界定。这些女性面对创伤记忆之时，究竟“选择”或者“遗忘”了哪些必须过滤的细节？而去符合/重建“我方”的历史？她们是否意识到个人的记忆，作为不可逆转的历史进程之时，也可能是</w:t>
      </w:r>
      <w:r>
        <w:rPr>
          <w:rFonts w:hint="eastAsia" w:ascii="宋体" w:hAnsi="宋体" w:eastAsia="宋体" w:cs="宋体"/>
          <w:kern w:val="0"/>
          <w:sz w:val="24"/>
        </w:rPr>
        <w:t>幽暗</w:t>
      </w:r>
      <w:r>
        <w:rPr>
          <w:rFonts w:hint="eastAsia" w:ascii="宋体" w:hAnsi="宋体" w:eastAsia="宋体" w:cs="宋体"/>
          <w:kern w:val="0"/>
          <w:sz w:val="24"/>
          <w:lang w:val="zh-TW"/>
        </w:rPr>
        <w:t>的心灵图像？或者也是重新的自我认知？一如惠斌的《我如何在敌人的刺刀下生活》一文，她们的言说一方面作为时代见证，以正名/证明马共抗日的功绩勋劳；另一方面，她们致力的解放运动，让女性挣脱父权的枷锁之时，却让自己的精神性别失落在历史的视域之外。</w:t>
      </w:r>
    </w:p>
    <w:p w14:paraId="6269E3F8">
      <w:pPr>
        <w:pStyle w:val="26"/>
        <w:spacing w:line="360" w:lineRule="auto"/>
        <w:jc w:val="center"/>
        <w:rPr>
          <w:rFonts w:ascii="宋体" w:hAnsi="Times New Roman" w:eastAsia="宋体" w:cs="宋体"/>
          <w:b/>
          <w:color w:val="auto"/>
          <w:lang w:eastAsia="zh-CN"/>
        </w:rPr>
      </w:pPr>
    </w:p>
    <w:p w14:paraId="032CC54F">
      <w:pPr>
        <w:pStyle w:val="26"/>
        <w:spacing w:line="360" w:lineRule="auto"/>
        <w:jc w:val="center"/>
        <w:rPr>
          <w:rFonts w:ascii="宋体" w:hAnsi="Times New Roman" w:eastAsia="宋体" w:cs="宋体"/>
          <w:b/>
          <w:color w:val="auto"/>
          <w:lang w:val="zh-TW" w:eastAsia="zh-CN"/>
        </w:rPr>
      </w:pPr>
      <w:r>
        <w:rPr>
          <w:rFonts w:hint="eastAsia" w:ascii="宋体" w:hAnsi="Times New Roman" w:eastAsia="宋体" w:cs="宋体"/>
          <w:b/>
          <w:color w:val="auto"/>
          <w:lang w:eastAsia="zh-CN"/>
        </w:rPr>
        <w:t>肆、</w:t>
      </w:r>
      <w:r>
        <w:rPr>
          <w:rFonts w:hint="eastAsia" w:ascii="宋体" w:hAnsi="Times New Roman" w:eastAsia="宋体" w:cs="宋体"/>
          <w:b/>
          <w:color w:val="auto"/>
          <w:lang w:val="zh-TW" w:eastAsia="zh-CN"/>
        </w:rPr>
        <w:t>结论</w:t>
      </w:r>
    </w:p>
    <w:p w14:paraId="3BEBE1EE">
      <w:pPr>
        <w:pStyle w:val="26"/>
        <w:spacing w:line="360" w:lineRule="auto"/>
        <w:jc w:val="center"/>
        <w:rPr>
          <w:rFonts w:hint="eastAsia" w:ascii="宋体" w:hAnsi="Times New Roman" w:eastAsia="宋体" w:cs="宋体"/>
          <w:b/>
          <w:color w:val="auto"/>
          <w:lang w:eastAsia="zh-CN"/>
        </w:rPr>
      </w:pPr>
    </w:p>
    <w:p w14:paraId="032CC550">
      <w:pPr>
        <w:tabs>
          <w:tab w:val="left" w:pos="426"/>
        </w:tabs>
        <w:autoSpaceDE w:val="0"/>
        <w:autoSpaceDN w:val="0"/>
        <w:spacing w:line="317" w:lineRule="auto"/>
        <w:ind w:firstLine="480" w:firstLineChars="200"/>
        <w:rPr>
          <w:rFonts w:ascii="宋体" w:hAnsi="宋体" w:eastAsia="宋体" w:cs="宋体"/>
          <w:kern w:val="0"/>
          <w:sz w:val="24"/>
          <w:lang w:val="zh-TW"/>
        </w:rPr>
      </w:pPr>
      <w:r>
        <w:rPr>
          <w:rFonts w:hint="eastAsia" w:ascii="宋体" w:hAnsi="宋体" w:eastAsia="宋体" w:cs="宋体"/>
          <w:kern w:val="0"/>
          <w:sz w:val="24"/>
          <w:lang w:val="zh-TW"/>
        </w:rPr>
        <w:t>相隔三十年，《我如何在敌人的刺刀下生活》一文因着时代风向重见天日，打捞了沈没（沈默）许久的集体记忆。可见需要寻找历史真相时，文学本身就是证言。此文在长达数十年之后出土，除了彰显历史事实之外，也侧漏了华族的集体创伤。当时，南来文人在马创建出版社、办报等宣扬反殖、反资本主义的任务，建立了一个连锁的左翼文化场域。这篇文章发表于号召妇女抗日救亡的《新妇女》，正如傅柯所言，不需追问“谁写了这篇作品？”而应追问：“这篇作品如何在左翼的语言体制中被允许发声？它如何被选入《新妇女》，又如何因其“女性／抗日”身份而进入文学选本，进而获得“见证”之名？”显然惠斌这位“作者”不是某个独立主体，只是左翼革命话语在战后语境中的能指，用来召唤集体记忆与政治认同，是一套话语结构下的功能产物。当事件被记录下来，被编入文学选集，可作为实录来修正文献上的残阙疏舛或补之不足。显然地，赵戎与陈锺收录此文的基本动机，是将民间的“真实故事”成为“官方历史”；文学于此是裨补史阙的功效，用以服务想进入文化记忆的叙事。然而，若历史想要在文学里翻然复生，途径不是事实而是想象。否则，“文学”会处于一个吊诡的情境，创伤的记忆在马共激进的运筹、左翼叙事的教条化书写里，“见证”变得漂浮与游离。</w:t>
      </w:r>
    </w:p>
    <w:p w14:paraId="032CC551">
      <w:pPr>
        <w:tabs>
          <w:tab w:val="left" w:pos="426"/>
        </w:tabs>
        <w:autoSpaceDE w:val="0"/>
        <w:autoSpaceDN w:val="0"/>
        <w:spacing w:line="317" w:lineRule="auto"/>
        <w:ind w:firstLine="480" w:firstLineChars="200"/>
        <w:rPr>
          <w:rFonts w:ascii="宋体" w:hAnsi="宋体" w:eastAsia="宋体" w:cs="宋体"/>
          <w:kern w:val="0"/>
          <w:sz w:val="24"/>
          <w:lang w:val="zh-TW"/>
        </w:rPr>
      </w:pPr>
      <w:r>
        <w:rPr>
          <w:rFonts w:hint="eastAsia" w:ascii="宋体" w:hAnsi="宋体" w:eastAsia="宋体" w:cs="宋体"/>
          <w:kern w:val="0"/>
          <w:sz w:val="24"/>
          <w:lang w:val="zh-TW"/>
        </w:rPr>
        <w:t>同时，在苦难的历史经验里，一般是男性中心建构的抵抗记忆；女性多以悲惨命运作为民族叙事中被压迫的隐喻。女性们二战时期受到政治感召，介入了战争与革命，是时代风潮影响所致，也是女性尝试在具体的实践中改变自己的位置。因此，《我如何在敌人的刺刀下生活》的用意是为了号召女性投身抗日，也为了推广左翼“新”女性的信念。陈锺收录此文，在于马华文学里极其罕见女性抗战的主题，男性的宏图大业里终于见着女性的身影。这些作品确实把弱势群体与宏大目标连接在一起，字里行间带着昂扬的豪情，彷彿是文学里的一个突破，却同时也成了一种限制——文本确实呈现了“性别”同步于社会、政治与战争，却消解了二者之间的差异，让经过修正的，强而有力的父权（党派）意识形态取代之。女性在革命和战争中的身份和感受，复杂的意识变迁，以及此一过程中承受的痛苦、牺牲和代价，皆一一被消音，并没有纪录在过去，也就无法超越时空来到现在，只余下书写的困境矛盾地成了时代的见证之一。</w:t>
      </w:r>
    </w:p>
    <w:p w14:paraId="3EAF0E91">
      <w:pPr>
        <w:autoSpaceDE w:val="0"/>
        <w:autoSpaceDN w:val="0"/>
        <w:spacing w:line="317" w:lineRule="auto"/>
        <w:rPr>
          <w:rFonts w:ascii="宋体" w:hAnsi="宋体" w:eastAsia="宋体" w:cs="宋体"/>
          <w:b/>
          <w:bCs/>
          <w:kern w:val="0"/>
          <w:sz w:val="24"/>
          <w:lang w:eastAsia="zh-Hans"/>
        </w:rPr>
      </w:pPr>
    </w:p>
    <w:p w14:paraId="7ECF62DD">
      <w:pPr>
        <w:autoSpaceDE w:val="0"/>
        <w:autoSpaceDN w:val="0"/>
        <w:spacing w:line="317" w:lineRule="auto"/>
        <w:rPr>
          <w:rFonts w:ascii="宋体" w:hAnsi="宋体" w:eastAsia="宋体" w:cs="宋体"/>
          <w:b/>
          <w:bCs/>
          <w:kern w:val="0"/>
          <w:sz w:val="24"/>
          <w:lang w:eastAsia="zh-Hans"/>
        </w:rPr>
      </w:pPr>
    </w:p>
    <w:p w14:paraId="1D8824E7">
      <w:pPr>
        <w:autoSpaceDE w:val="0"/>
        <w:autoSpaceDN w:val="0"/>
        <w:spacing w:line="317" w:lineRule="auto"/>
        <w:rPr>
          <w:rFonts w:ascii="宋体" w:hAnsi="宋体" w:eastAsia="宋体" w:cs="宋体"/>
          <w:b/>
          <w:bCs/>
          <w:kern w:val="0"/>
          <w:sz w:val="24"/>
          <w:lang w:eastAsia="zh-Hans"/>
        </w:rPr>
      </w:pPr>
    </w:p>
    <w:p w14:paraId="032CC55C">
      <w:pPr>
        <w:autoSpaceDE w:val="0"/>
        <w:autoSpaceDN w:val="0"/>
        <w:spacing w:line="317" w:lineRule="auto"/>
        <w:jc w:val="center"/>
        <w:rPr>
          <w:rFonts w:ascii="宋体" w:hAnsi="宋体" w:eastAsia="宋体" w:cs="宋体"/>
          <w:b/>
          <w:bCs/>
          <w:kern w:val="0"/>
          <w:sz w:val="24"/>
        </w:rPr>
      </w:pPr>
      <w:r>
        <w:rPr>
          <w:rFonts w:hint="eastAsia" w:ascii="宋体" w:hAnsi="宋体" w:eastAsia="宋体" w:cs="宋体"/>
          <w:b/>
          <w:bCs/>
          <w:kern w:val="0"/>
          <w:sz w:val="24"/>
          <w:lang w:eastAsia="zh-Hans"/>
        </w:rPr>
        <w:t>参考</w:t>
      </w:r>
      <w:r>
        <w:rPr>
          <w:rFonts w:hint="eastAsia" w:ascii="宋体" w:hAnsi="宋体" w:eastAsia="宋体" w:cs="宋体"/>
          <w:b/>
          <w:bCs/>
          <w:kern w:val="0"/>
          <w:sz w:val="24"/>
        </w:rPr>
        <w:t>文献</w:t>
      </w:r>
    </w:p>
    <w:p w14:paraId="032CC55D">
      <w:pPr>
        <w:pStyle w:val="14"/>
        <w:widowControl/>
        <w:snapToGrid/>
        <w:jc w:val="both"/>
        <w:rPr>
          <w:rFonts w:ascii="宋体" w:hAnsi="宋体" w:eastAsia="宋体" w:cs="宋体"/>
          <w:kern w:val="0"/>
          <w:sz w:val="24"/>
        </w:rPr>
      </w:pPr>
    </w:p>
    <w:p w14:paraId="032CC55E">
      <w:pPr>
        <w:pStyle w:val="14"/>
        <w:widowControl/>
        <w:snapToGrid/>
        <w:jc w:val="both"/>
        <w:rPr>
          <w:rFonts w:ascii="宋体" w:hAnsi="宋体" w:eastAsia="宋体" w:cs="宋体"/>
          <w:kern w:val="0"/>
          <w:sz w:val="24"/>
        </w:rPr>
      </w:pPr>
      <w:r>
        <w:rPr>
          <w:rFonts w:hint="eastAsia" w:ascii="宋体" w:hAnsi="宋体" w:eastAsia="宋体" w:cs="宋体"/>
          <w:kern w:val="0"/>
          <w:sz w:val="24"/>
        </w:rPr>
        <w:t>阿焰著、二十一世纪出版社编：《走上抗日的道路－－马共中央政治局委员阿焰同志回忆录》（吉隆坡：二十一世纪出版社，2011年6月）</w:t>
      </w:r>
    </w:p>
    <w:p w14:paraId="032CC55F">
      <w:pPr>
        <w:pStyle w:val="14"/>
        <w:widowControl/>
        <w:snapToGrid/>
        <w:jc w:val="both"/>
        <w:rPr>
          <w:rFonts w:ascii="宋体" w:hAnsi="宋体" w:eastAsia="宋体" w:cs="宋体"/>
          <w:kern w:val="0"/>
          <w:sz w:val="24"/>
        </w:rPr>
      </w:pPr>
    </w:p>
    <w:p w14:paraId="032CC560">
      <w:pPr>
        <w:pStyle w:val="14"/>
        <w:widowControl/>
        <w:snapToGrid/>
        <w:jc w:val="both"/>
        <w:rPr>
          <w:rFonts w:ascii="宋体" w:hAnsi="宋体" w:eastAsia="宋体" w:cs="宋体"/>
          <w:kern w:val="0"/>
          <w:sz w:val="24"/>
        </w:rPr>
      </w:pPr>
      <w:r>
        <w:rPr>
          <w:rFonts w:hint="eastAsia" w:ascii="宋体" w:hAnsi="宋体" w:eastAsia="宋体" w:cs="宋体"/>
          <w:kern w:val="0"/>
          <w:sz w:val="24"/>
        </w:rPr>
        <w:t>Chin Peng, My Side of History (Singapore: Published By Media Master, 2003)</w:t>
      </w:r>
    </w:p>
    <w:p w14:paraId="032CC561">
      <w:pPr>
        <w:pStyle w:val="14"/>
        <w:widowControl/>
        <w:snapToGrid/>
        <w:jc w:val="both"/>
        <w:rPr>
          <w:rFonts w:ascii="宋体" w:hAnsi="宋体" w:eastAsia="宋体" w:cs="宋体"/>
          <w:kern w:val="0"/>
          <w:sz w:val="24"/>
        </w:rPr>
      </w:pPr>
    </w:p>
    <w:p w14:paraId="032CC562">
      <w:pPr>
        <w:pStyle w:val="14"/>
        <w:widowControl/>
        <w:snapToGrid/>
        <w:jc w:val="both"/>
        <w:rPr>
          <w:rFonts w:ascii="宋体" w:hAnsi="宋体" w:eastAsia="宋体" w:cs="宋体"/>
          <w:kern w:val="0"/>
          <w:sz w:val="24"/>
        </w:rPr>
      </w:pPr>
      <w:r>
        <w:rPr>
          <w:rFonts w:hint="eastAsia" w:ascii="宋体" w:hAnsi="宋体" w:eastAsia="宋体" w:cs="宋体"/>
          <w:kern w:val="0"/>
          <w:sz w:val="24"/>
        </w:rPr>
        <w:t>戴锦华：《“女人”的故事：一段剧变中的历史》，《性别中国》（台北：麦田出版，2006年）</w:t>
      </w:r>
    </w:p>
    <w:p w14:paraId="032CC563">
      <w:pPr>
        <w:pStyle w:val="14"/>
        <w:widowControl/>
        <w:snapToGrid/>
        <w:jc w:val="both"/>
        <w:rPr>
          <w:rFonts w:ascii="宋体" w:hAnsi="宋体" w:eastAsia="宋体" w:cs="宋体"/>
          <w:kern w:val="0"/>
          <w:sz w:val="24"/>
        </w:rPr>
      </w:pPr>
    </w:p>
    <w:p w14:paraId="032CC564">
      <w:pPr>
        <w:pStyle w:val="14"/>
        <w:widowControl/>
        <w:snapToGrid/>
        <w:jc w:val="both"/>
        <w:rPr>
          <w:rFonts w:ascii="宋体" w:hAnsi="宋体" w:eastAsia="宋体" w:cs="宋体"/>
          <w:kern w:val="0"/>
          <w:sz w:val="24"/>
        </w:rPr>
      </w:pPr>
      <w:r>
        <w:rPr>
          <w:rFonts w:hint="eastAsia" w:ascii="宋体" w:hAnsi="宋体" w:eastAsia="宋体" w:cs="宋体"/>
          <w:kern w:val="0"/>
          <w:sz w:val="24"/>
        </w:rPr>
        <w:t>方修：《马华新文学史稿》（下卷）（星洲：世界书局有限公司，1965年）</w:t>
      </w:r>
    </w:p>
    <w:p w14:paraId="032CC565">
      <w:pPr>
        <w:pStyle w:val="14"/>
        <w:widowControl/>
        <w:snapToGrid/>
        <w:jc w:val="both"/>
        <w:rPr>
          <w:rFonts w:ascii="宋体" w:hAnsi="宋体" w:eastAsia="宋体" w:cs="宋体"/>
          <w:kern w:val="0"/>
          <w:sz w:val="24"/>
        </w:rPr>
      </w:pPr>
    </w:p>
    <w:p w14:paraId="032CC566">
      <w:pPr>
        <w:pStyle w:val="14"/>
        <w:widowControl/>
        <w:snapToGrid/>
        <w:jc w:val="both"/>
        <w:rPr>
          <w:rFonts w:ascii="宋体" w:hAnsi="宋体" w:eastAsia="宋体" w:cs="宋体"/>
          <w:kern w:val="0"/>
          <w:sz w:val="24"/>
        </w:rPr>
      </w:pPr>
      <w:r>
        <w:rPr>
          <w:rFonts w:hint="eastAsia" w:ascii="宋体" w:hAnsi="宋体" w:eastAsia="宋体" w:cs="宋体"/>
          <w:kern w:val="0"/>
          <w:sz w:val="24"/>
        </w:rPr>
        <w:t>方修编：《马华新文学大系（二）理论批评二集》（星洲：世界书局有限公司，1971年）</w:t>
      </w:r>
    </w:p>
    <w:p w14:paraId="032CC567">
      <w:pPr>
        <w:pStyle w:val="14"/>
        <w:widowControl/>
        <w:snapToGrid/>
        <w:jc w:val="both"/>
        <w:rPr>
          <w:rFonts w:ascii="宋体" w:hAnsi="宋体" w:eastAsia="宋体" w:cs="宋体"/>
          <w:kern w:val="0"/>
          <w:sz w:val="24"/>
        </w:rPr>
      </w:pPr>
    </w:p>
    <w:p w14:paraId="032CC568">
      <w:pPr>
        <w:pStyle w:val="14"/>
        <w:widowControl/>
        <w:snapToGrid/>
        <w:jc w:val="both"/>
        <w:rPr>
          <w:rFonts w:ascii="宋体" w:hAnsi="宋体" w:eastAsia="宋体" w:cs="宋体"/>
          <w:kern w:val="0"/>
          <w:sz w:val="24"/>
        </w:rPr>
      </w:pPr>
      <w:r>
        <w:rPr>
          <w:rFonts w:hint="eastAsia" w:ascii="宋体" w:hAnsi="宋体" w:eastAsia="宋体" w:cs="宋体"/>
          <w:kern w:val="0"/>
          <w:sz w:val="24"/>
        </w:rPr>
        <w:t>方修：《马华新文学大系（七）散文集》（星洲：世界书局有限公司，1971年4月第一版）</w:t>
      </w:r>
    </w:p>
    <w:p w14:paraId="032CC569">
      <w:pPr>
        <w:pStyle w:val="14"/>
        <w:widowControl/>
        <w:snapToGrid/>
        <w:jc w:val="both"/>
        <w:rPr>
          <w:rFonts w:ascii="宋体" w:hAnsi="宋体" w:eastAsia="宋体" w:cs="宋体"/>
          <w:kern w:val="0"/>
          <w:sz w:val="24"/>
        </w:rPr>
      </w:pPr>
    </w:p>
    <w:p w14:paraId="032CC56A">
      <w:pPr>
        <w:pStyle w:val="14"/>
        <w:widowControl/>
        <w:snapToGrid/>
        <w:jc w:val="both"/>
        <w:rPr>
          <w:rFonts w:ascii="宋体" w:hAnsi="宋体" w:eastAsia="宋体" w:cs="宋体"/>
          <w:kern w:val="0"/>
          <w:sz w:val="24"/>
        </w:rPr>
      </w:pPr>
      <w:r>
        <w:rPr>
          <w:rFonts w:hint="eastAsia" w:ascii="宋体" w:hAnsi="宋体" w:eastAsia="宋体" w:cs="宋体"/>
          <w:kern w:val="0"/>
          <w:sz w:val="24"/>
        </w:rPr>
        <w:t>Foucault, Aesthetics, Method, and Epistemology: Essential Works of Foucault, 1954–1984 (New York: The New Press, 1998)</w:t>
      </w:r>
    </w:p>
    <w:p w14:paraId="032CC56B">
      <w:pPr>
        <w:pStyle w:val="14"/>
        <w:widowControl/>
        <w:snapToGrid/>
        <w:jc w:val="both"/>
        <w:rPr>
          <w:rFonts w:ascii="宋体" w:hAnsi="宋体" w:eastAsia="宋体" w:cs="宋体"/>
          <w:kern w:val="0"/>
          <w:sz w:val="24"/>
        </w:rPr>
      </w:pPr>
    </w:p>
    <w:p w14:paraId="032CC56C">
      <w:pPr>
        <w:pStyle w:val="14"/>
        <w:widowControl/>
        <w:snapToGrid/>
        <w:jc w:val="both"/>
        <w:rPr>
          <w:rFonts w:ascii="宋体" w:hAnsi="宋体" w:eastAsia="宋体" w:cs="宋体"/>
          <w:kern w:val="0"/>
          <w:sz w:val="24"/>
        </w:rPr>
      </w:pPr>
      <w:r>
        <w:rPr>
          <w:rFonts w:hint="eastAsia" w:ascii="宋体" w:hAnsi="宋体" w:eastAsia="宋体" w:cs="宋体"/>
          <w:kern w:val="0"/>
          <w:sz w:val="24"/>
        </w:rPr>
        <w:t>郁达夫：《几个问题》，《晨星》（原载1939年1月21日）</w:t>
      </w:r>
    </w:p>
    <w:p w14:paraId="032CC56D">
      <w:pPr>
        <w:pStyle w:val="14"/>
        <w:widowControl/>
        <w:snapToGrid/>
        <w:jc w:val="both"/>
        <w:rPr>
          <w:rFonts w:ascii="宋体" w:hAnsi="宋体" w:eastAsia="宋体" w:cs="宋体"/>
          <w:kern w:val="0"/>
          <w:sz w:val="24"/>
        </w:rPr>
      </w:pPr>
    </w:p>
    <w:p w14:paraId="032CC56E">
      <w:pPr>
        <w:pStyle w:val="14"/>
        <w:widowControl/>
        <w:snapToGrid/>
        <w:jc w:val="both"/>
        <w:rPr>
          <w:rFonts w:ascii="宋体" w:hAnsi="宋体" w:eastAsia="宋体" w:cs="宋体"/>
          <w:kern w:val="0"/>
          <w:sz w:val="24"/>
        </w:rPr>
      </w:pPr>
      <w:r>
        <w:rPr>
          <w:rFonts w:hint="eastAsia" w:ascii="宋体" w:hAnsi="宋体" w:eastAsia="宋体" w:cs="宋体"/>
          <w:kern w:val="0"/>
          <w:sz w:val="24"/>
        </w:rPr>
        <w:t>海登‧怀特（Hayden White）着，董立河译：《形式的内容：叙事话语与历史再现》（北京：文津，2005年）</w:t>
      </w:r>
    </w:p>
    <w:p w14:paraId="032CC56F">
      <w:pPr>
        <w:pStyle w:val="14"/>
        <w:widowControl/>
        <w:snapToGrid/>
        <w:jc w:val="both"/>
        <w:rPr>
          <w:rFonts w:ascii="宋体" w:hAnsi="宋体" w:eastAsia="宋体" w:cs="宋体"/>
          <w:kern w:val="0"/>
          <w:sz w:val="24"/>
        </w:rPr>
      </w:pPr>
    </w:p>
    <w:p w14:paraId="032CC570">
      <w:pPr>
        <w:pStyle w:val="14"/>
        <w:widowControl/>
        <w:snapToGrid/>
        <w:jc w:val="both"/>
        <w:rPr>
          <w:rFonts w:ascii="宋体" w:hAnsi="宋体" w:eastAsia="宋体" w:cs="宋体"/>
          <w:kern w:val="0"/>
          <w:sz w:val="24"/>
        </w:rPr>
      </w:pPr>
      <w:r>
        <w:rPr>
          <w:rFonts w:hint="eastAsia" w:ascii="宋体" w:hAnsi="宋体" w:eastAsia="宋体" w:cs="宋体"/>
          <w:kern w:val="0"/>
          <w:sz w:val="24"/>
        </w:rPr>
        <w:t>黄锦树：《不在南方：论王啸平与贺巾晚年的小说》，《香港文学》，第348期，2013年12月</w:t>
      </w:r>
    </w:p>
    <w:p w14:paraId="032CC571">
      <w:pPr>
        <w:pStyle w:val="14"/>
        <w:widowControl/>
        <w:snapToGrid/>
        <w:jc w:val="both"/>
        <w:rPr>
          <w:rFonts w:ascii="宋体" w:hAnsi="宋体" w:eastAsia="宋体" w:cs="宋体"/>
          <w:kern w:val="0"/>
          <w:sz w:val="24"/>
        </w:rPr>
      </w:pPr>
    </w:p>
    <w:p w14:paraId="032CC572">
      <w:pPr>
        <w:pStyle w:val="14"/>
        <w:widowControl/>
        <w:snapToGrid/>
        <w:jc w:val="both"/>
        <w:rPr>
          <w:rFonts w:ascii="宋体" w:hAnsi="宋体" w:eastAsia="宋体" w:cs="宋体"/>
          <w:kern w:val="0"/>
          <w:sz w:val="24"/>
        </w:rPr>
      </w:pPr>
      <w:r>
        <w:rPr>
          <w:rFonts w:hint="eastAsia" w:ascii="宋体" w:hAnsi="宋体" w:eastAsia="宋体" w:cs="宋体"/>
          <w:kern w:val="0"/>
          <w:sz w:val="24"/>
        </w:rPr>
        <w:t>Judith Herman, Trauma and Recovery – The Aftermath of Violence from Domestic Abuse to Political Terror (New York: Basic Books, 1997)</w:t>
      </w:r>
    </w:p>
    <w:p w14:paraId="032CC573">
      <w:pPr>
        <w:pStyle w:val="14"/>
        <w:widowControl/>
        <w:snapToGrid/>
        <w:jc w:val="both"/>
        <w:rPr>
          <w:rFonts w:ascii="宋体" w:hAnsi="宋体" w:eastAsia="宋体" w:cs="宋体"/>
          <w:kern w:val="0"/>
          <w:sz w:val="24"/>
        </w:rPr>
      </w:pPr>
    </w:p>
    <w:p w14:paraId="032CC574">
      <w:pPr>
        <w:pStyle w:val="14"/>
        <w:widowControl/>
        <w:snapToGrid/>
        <w:jc w:val="both"/>
        <w:rPr>
          <w:rFonts w:ascii="宋体" w:hAnsi="宋体" w:eastAsia="宋体" w:cs="宋体"/>
          <w:kern w:val="0"/>
          <w:sz w:val="24"/>
        </w:rPr>
      </w:pPr>
      <w:r>
        <w:rPr>
          <w:rFonts w:hint="eastAsia" w:ascii="宋体" w:hAnsi="宋体" w:eastAsia="宋体" w:cs="宋体"/>
          <w:kern w:val="0"/>
          <w:sz w:val="24"/>
        </w:rPr>
        <w:t>李有成：《创伤叙事与伤悼：重读依藤的《彼南劫灰录》》，《“三年八个月：太平洋战争与马来西亚文学”国际学术研讨会主题演讲》（高雄：中山大学人文研究中心，2016年）</w:t>
      </w:r>
    </w:p>
    <w:p w14:paraId="032CC575">
      <w:pPr>
        <w:pStyle w:val="14"/>
        <w:widowControl/>
        <w:snapToGrid/>
        <w:jc w:val="both"/>
        <w:rPr>
          <w:rFonts w:ascii="宋体" w:hAnsi="宋体" w:eastAsia="宋体" w:cs="宋体"/>
          <w:kern w:val="0"/>
          <w:sz w:val="24"/>
        </w:rPr>
      </w:pPr>
    </w:p>
    <w:p w14:paraId="032CC576">
      <w:pPr>
        <w:pStyle w:val="14"/>
        <w:widowControl/>
        <w:snapToGrid/>
        <w:jc w:val="both"/>
        <w:rPr>
          <w:rFonts w:ascii="宋体" w:hAnsi="宋体" w:eastAsia="宋体" w:cs="宋体"/>
          <w:kern w:val="0"/>
          <w:sz w:val="24"/>
        </w:rPr>
      </w:pPr>
      <w:r>
        <w:rPr>
          <w:rFonts w:hint="eastAsia" w:ascii="宋体" w:hAnsi="宋体" w:eastAsia="宋体" w:cs="宋体"/>
          <w:kern w:val="0"/>
          <w:sz w:val="24"/>
        </w:rPr>
        <w:t>李有成：《失记》，《失忆政治》（高雄：中山大学人文研究中心，2020年）</w:t>
      </w:r>
    </w:p>
    <w:p w14:paraId="032CC577">
      <w:pPr>
        <w:pStyle w:val="14"/>
        <w:widowControl/>
        <w:snapToGrid/>
        <w:jc w:val="both"/>
        <w:rPr>
          <w:rFonts w:ascii="宋体" w:hAnsi="宋体" w:eastAsia="宋体" w:cs="宋体"/>
          <w:kern w:val="0"/>
          <w:sz w:val="24"/>
        </w:rPr>
      </w:pPr>
    </w:p>
    <w:p w14:paraId="032CC578">
      <w:pPr>
        <w:pStyle w:val="14"/>
        <w:widowControl/>
        <w:snapToGrid/>
        <w:jc w:val="both"/>
        <w:rPr>
          <w:rFonts w:ascii="宋体" w:hAnsi="宋体" w:eastAsia="宋体" w:cs="宋体"/>
          <w:kern w:val="0"/>
          <w:sz w:val="24"/>
        </w:rPr>
      </w:pPr>
      <w:r>
        <w:rPr>
          <w:rFonts w:hint="eastAsia" w:ascii="宋体" w:hAnsi="宋体" w:eastAsia="宋体" w:cs="宋体"/>
          <w:kern w:val="0"/>
          <w:sz w:val="24"/>
        </w:rPr>
        <w:t>潘怡帆：《见证，或文学的任务》，《中国现代文学》，第39期，2021年6月</w:t>
      </w:r>
    </w:p>
    <w:p w14:paraId="032CC579">
      <w:pPr>
        <w:pStyle w:val="14"/>
        <w:widowControl/>
        <w:snapToGrid/>
        <w:jc w:val="both"/>
        <w:rPr>
          <w:rFonts w:ascii="宋体" w:hAnsi="宋体" w:eastAsia="宋体" w:cs="宋体"/>
          <w:kern w:val="0"/>
          <w:sz w:val="24"/>
        </w:rPr>
      </w:pPr>
    </w:p>
    <w:p w14:paraId="032CC57A">
      <w:pPr>
        <w:pStyle w:val="14"/>
        <w:widowControl/>
        <w:snapToGrid/>
        <w:jc w:val="both"/>
        <w:rPr>
          <w:rFonts w:ascii="宋体" w:hAnsi="宋体" w:eastAsia="宋体" w:cs="宋体"/>
          <w:kern w:val="0"/>
          <w:sz w:val="24"/>
        </w:rPr>
      </w:pPr>
      <w:r>
        <w:rPr>
          <w:rFonts w:hint="eastAsia" w:ascii="宋体" w:hAnsi="宋体" w:eastAsia="宋体" w:cs="宋体"/>
          <w:kern w:val="0"/>
          <w:sz w:val="24"/>
        </w:rPr>
        <w:t>普洛普：《故事型态学》（北京：中华书局，2006年）</w:t>
      </w:r>
    </w:p>
    <w:p w14:paraId="032CC57B">
      <w:pPr>
        <w:pStyle w:val="14"/>
        <w:widowControl/>
        <w:snapToGrid/>
        <w:jc w:val="both"/>
        <w:rPr>
          <w:rFonts w:ascii="宋体" w:hAnsi="宋体" w:eastAsia="宋体" w:cs="宋体"/>
          <w:kern w:val="0"/>
          <w:sz w:val="24"/>
        </w:rPr>
      </w:pPr>
    </w:p>
    <w:p w14:paraId="032CC57C">
      <w:pPr>
        <w:pStyle w:val="14"/>
        <w:widowControl/>
        <w:snapToGrid/>
        <w:jc w:val="both"/>
        <w:rPr>
          <w:rFonts w:ascii="宋体" w:hAnsi="宋体" w:eastAsia="宋体" w:cs="宋体"/>
          <w:kern w:val="0"/>
          <w:sz w:val="24"/>
        </w:rPr>
      </w:pPr>
      <w:r>
        <w:rPr>
          <w:rFonts w:hint="eastAsia" w:ascii="宋体" w:hAnsi="宋体" w:eastAsia="宋体" w:cs="宋体"/>
          <w:kern w:val="0"/>
          <w:sz w:val="24"/>
        </w:rPr>
        <w:t>沈兹九：《纪念“三八”节》，《新妇女》1，1946年3月</w:t>
      </w:r>
    </w:p>
    <w:p w14:paraId="032CC57D">
      <w:pPr>
        <w:pStyle w:val="14"/>
        <w:widowControl/>
        <w:snapToGrid/>
        <w:jc w:val="both"/>
        <w:rPr>
          <w:rFonts w:ascii="宋体" w:hAnsi="宋体" w:eastAsia="宋体" w:cs="宋体"/>
          <w:kern w:val="0"/>
          <w:sz w:val="24"/>
        </w:rPr>
      </w:pPr>
    </w:p>
    <w:p w14:paraId="032CC57E">
      <w:pPr>
        <w:pStyle w:val="14"/>
        <w:widowControl/>
        <w:snapToGrid/>
        <w:jc w:val="both"/>
        <w:rPr>
          <w:rFonts w:ascii="宋体" w:hAnsi="宋体" w:eastAsia="宋体" w:cs="宋体"/>
          <w:kern w:val="0"/>
          <w:sz w:val="24"/>
        </w:rPr>
      </w:pPr>
      <w:r>
        <w:rPr>
          <w:rFonts w:hint="eastAsia" w:ascii="宋体" w:hAnsi="宋体" w:eastAsia="宋体" w:cs="宋体"/>
          <w:kern w:val="0"/>
          <w:sz w:val="24"/>
        </w:rPr>
        <w:t>邱依虹编：《生命如河流－新马泰16位女性的生命故事》（台北：巨流图书公司，2006年）</w:t>
      </w:r>
    </w:p>
    <w:p w14:paraId="032CC57F">
      <w:pPr>
        <w:pStyle w:val="14"/>
        <w:widowControl/>
        <w:snapToGrid/>
        <w:jc w:val="both"/>
        <w:rPr>
          <w:rFonts w:ascii="宋体" w:hAnsi="宋体" w:eastAsia="宋体" w:cs="宋体"/>
          <w:kern w:val="0"/>
          <w:sz w:val="24"/>
        </w:rPr>
      </w:pPr>
      <w:r>
        <w:rPr>
          <w:rFonts w:hint="eastAsia" w:ascii="宋体" w:hAnsi="宋体" w:eastAsia="宋体" w:cs="宋体"/>
          <w:kern w:val="0"/>
          <w:sz w:val="24"/>
        </w:rPr>
        <w:t>依藤：《彼南劫灰录》（槟城：钟灵中学出版，1957年）</w:t>
      </w:r>
    </w:p>
    <w:p w14:paraId="032CC580">
      <w:pPr>
        <w:pStyle w:val="14"/>
        <w:widowControl/>
        <w:snapToGrid/>
        <w:jc w:val="both"/>
        <w:rPr>
          <w:rFonts w:ascii="宋体" w:hAnsi="宋体" w:eastAsia="宋体" w:cs="宋体"/>
          <w:kern w:val="0"/>
          <w:sz w:val="24"/>
        </w:rPr>
      </w:pPr>
    </w:p>
    <w:p w14:paraId="032CC581">
      <w:pPr>
        <w:pStyle w:val="14"/>
        <w:widowControl/>
        <w:snapToGrid/>
        <w:jc w:val="both"/>
        <w:rPr>
          <w:rFonts w:ascii="宋体" w:hAnsi="宋体" w:eastAsia="宋体" w:cs="宋体"/>
          <w:kern w:val="0"/>
          <w:sz w:val="24"/>
        </w:rPr>
      </w:pPr>
      <w:r>
        <w:rPr>
          <w:rFonts w:hint="eastAsia" w:ascii="宋体" w:hAnsi="宋体" w:eastAsia="宋体" w:cs="宋体"/>
          <w:kern w:val="0"/>
          <w:sz w:val="24"/>
        </w:rPr>
        <w:t>阎连科：《国家失记与文学记忆》，《沉默与喘息：我所经历的中国与文学》（香港：香港城市大学出版社，2020年）</w:t>
      </w:r>
    </w:p>
    <w:p w14:paraId="032CC582">
      <w:pPr>
        <w:pStyle w:val="14"/>
        <w:widowControl/>
        <w:snapToGrid/>
        <w:jc w:val="both"/>
        <w:rPr>
          <w:rFonts w:ascii="宋体" w:hAnsi="宋体" w:eastAsia="宋体" w:cs="宋体"/>
          <w:kern w:val="0"/>
          <w:sz w:val="24"/>
        </w:rPr>
      </w:pPr>
    </w:p>
    <w:p w14:paraId="032CC583">
      <w:pPr>
        <w:pStyle w:val="14"/>
        <w:widowControl/>
        <w:snapToGrid/>
        <w:jc w:val="both"/>
        <w:rPr>
          <w:rFonts w:ascii="宋体" w:hAnsi="宋体" w:eastAsia="宋体" w:cs="宋体"/>
          <w:kern w:val="0"/>
          <w:sz w:val="24"/>
        </w:rPr>
      </w:pPr>
      <w:r>
        <w:rPr>
          <w:rFonts w:hint="eastAsia" w:ascii="宋体" w:hAnsi="宋体" w:eastAsia="宋体" w:cs="宋体"/>
          <w:kern w:val="0"/>
          <w:sz w:val="24"/>
        </w:rPr>
        <w:t>杨松年：《新马华文现代文学史初稿》（新加坡：教育出版社，2000年）</w:t>
      </w:r>
    </w:p>
    <w:p w14:paraId="032CC584">
      <w:pPr>
        <w:pStyle w:val="14"/>
        <w:widowControl/>
        <w:snapToGrid/>
        <w:jc w:val="both"/>
        <w:rPr>
          <w:rFonts w:ascii="宋体" w:hAnsi="宋体" w:eastAsia="宋体" w:cs="宋体"/>
          <w:kern w:val="0"/>
          <w:sz w:val="24"/>
        </w:rPr>
      </w:pPr>
    </w:p>
    <w:p w14:paraId="032CC585">
      <w:pPr>
        <w:pStyle w:val="14"/>
        <w:widowControl/>
        <w:snapToGrid/>
        <w:jc w:val="both"/>
        <w:rPr>
          <w:rFonts w:ascii="宋体" w:hAnsi="宋体" w:eastAsia="宋体" w:cs="宋体"/>
          <w:kern w:val="0"/>
          <w:sz w:val="24"/>
        </w:rPr>
      </w:pPr>
      <w:r>
        <w:rPr>
          <w:rFonts w:hint="eastAsia" w:ascii="宋体" w:hAnsi="宋体" w:eastAsia="宋体" w:cs="宋体"/>
          <w:kern w:val="0"/>
          <w:sz w:val="24"/>
        </w:rPr>
        <w:t>赵戎：《新马华文文学大系 散文（1）》（新加坡：教育出版社，1971年）</w:t>
      </w:r>
    </w:p>
    <w:p w14:paraId="032CC586">
      <w:pPr>
        <w:pStyle w:val="14"/>
        <w:widowControl/>
        <w:snapToGrid/>
        <w:jc w:val="both"/>
        <w:rPr>
          <w:rFonts w:ascii="宋体" w:hAnsi="宋体" w:eastAsia="宋体" w:cs="宋体"/>
          <w:kern w:val="0"/>
          <w:sz w:val="24"/>
        </w:rPr>
      </w:pPr>
    </w:p>
    <w:p w14:paraId="032CC587">
      <w:pPr>
        <w:pStyle w:val="14"/>
        <w:widowControl/>
        <w:snapToGrid/>
        <w:jc w:val="both"/>
        <w:rPr>
          <w:rFonts w:ascii="宋体" w:hAnsi="宋体" w:eastAsia="宋体" w:cs="宋体"/>
          <w:kern w:val="0"/>
          <w:sz w:val="24"/>
        </w:rPr>
      </w:pPr>
      <w:r>
        <w:rPr>
          <w:rFonts w:hint="eastAsia" w:ascii="宋体" w:hAnsi="宋体" w:eastAsia="宋体" w:cs="宋体"/>
          <w:kern w:val="0"/>
          <w:sz w:val="24"/>
        </w:rPr>
        <w:t>赵戎：《现阶段的马华文学运动》，《文艺论文集》（新加坡：教育出版社，1970年）</w:t>
      </w:r>
    </w:p>
    <w:p w14:paraId="032CC588">
      <w:pPr>
        <w:pStyle w:val="14"/>
        <w:widowControl/>
        <w:snapToGrid/>
        <w:jc w:val="both"/>
        <w:rPr>
          <w:rFonts w:ascii="宋体" w:hAnsi="宋体" w:eastAsia="宋体" w:cs="宋体"/>
          <w:kern w:val="0"/>
          <w:sz w:val="24"/>
        </w:rPr>
      </w:pPr>
    </w:p>
    <w:p w14:paraId="032CC589">
      <w:pPr>
        <w:pStyle w:val="14"/>
        <w:widowControl/>
        <w:snapToGrid/>
        <w:jc w:val="both"/>
        <w:rPr>
          <w:rFonts w:ascii="宋体" w:hAnsi="宋体" w:eastAsia="宋体" w:cs="宋体"/>
          <w:kern w:val="0"/>
          <w:sz w:val="24"/>
        </w:rPr>
      </w:pPr>
      <w:r>
        <w:rPr>
          <w:rFonts w:hint="eastAsia" w:ascii="宋体" w:hAnsi="宋体" w:eastAsia="宋体" w:cs="宋体"/>
          <w:kern w:val="0"/>
          <w:sz w:val="24"/>
        </w:rPr>
        <w:t>赵戎：《一支历史的火炬——“火浪”底研究》，《赵戎文艺批评集》（新加坡：教育出版社，1975年）</w:t>
      </w:r>
    </w:p>
    <w:p w14:paraId="032CC58A">
      <w:pPr>
        <w:pStyle w:val="14"/>
        <w:widowControl/>
        <w:snapToGrid/>
        <w:jc w:val="both"/>
        <w:rPr>
          <w:rFonts w:ascii="宋体" w:hAnsi="宋体" w:eastAsia="宋体" w:cs="宋体"/>
          <w:kern w:val="0"/>
          <w:sz w:val="24"/>
        </w:rPr>
      </w:pPr>
    </w:p>
    <w:p w14:paraId="032CC58B">
      <w:pPr>
        <w:pStyle w:val="14"/>
        <w:widowControl/>
        <w:snapToGrid/>
        <w:jc w:val="both"/>
        <w:rPr>
          <w:rFonts w:ascii="宋体" w:hAnsi="宋体" w:eastAsia="宋体" w:cs="宋体"/>
          <w:kern w:val="0"/>
          <w:sz w:val="24"/>
        </w:rPr>
      </w:pPr>
      <w:r>
        <w:rPr>
          <w:rFonts w:hint="eastAsia" w:ascii="宋体" w:hAnsi="宋体" w:eastAsia="宋体" w:cs="宋体"/>
          <w:kern w:val="0"/>
          <w:sz w:val="24"/>
        </w:rPr>
        <w:t>锺怡雯、陈大为编：《马华散文史读本 1957–2003》（台北：万卷楼出版社，2007年）</w:t>
      </w:r>
    </w:p>
    <w:p w14:paraId="032CC58C">
      <w:pPr>
        <w:pStyle w:val="14"/>
        <w:widowControl/>
        <w:snapToGrid/>
        <w:jc w:val="both"/>
        <w:rPr>
          <w:rFonts w:ascii="宋体" w:hAnsi="宋体" w:eastAsia="宋体" w:cs="宋体"/>
          <w:kern w:val="0"/>
          <w:sz w:val="24"/>
        </w:rPr>
      </w:pPr>
    </w:p>
    <w:p w14:paraId="032CC58D">
      <w:pPr>
        <w:pStyle w:val="14"/>
        <w:widowControl/>
        <w:snapToGrid/>
        <w:jc w:val="both"/>
        <w:rPr>
          <w:rFonts w:ascii="宋体" w:hAnsi="宋体" w:eastAsia="宋体" w:cs="宋体"/>
          <w:kern w:val="0"/>
          <w:sz w:val="24"/>
        </w:rPr>
      </w:pPr>
      <w:r>
        <w:rPr>
          <w:rFonts w:hint="eastAsia" w:ascii="宋体" w:hAnsi="宋体" w:eastAsia="宋体" w:cs="宋体"/>
          <w:kern w:val="0"/>
          <w:sz w:val="24"/>
        </w:rPr>
        <w:t>锺怡雯：《历史的反面与裂缝——马共书写及其问题研究》，《马华文学史与浪漫传统》（台北：万卷楼图书公司，2009年2月），页35–49。</w:t>
      </w:r>
    </w:p>
    <w:p w14:paraId="032CC58E">
      <w:pPr>
        <w:pStyle w:val="14"/>
        <w:widowControl/>
        <w:snapToGrid/>
        <w:jc w:val="both"/>
        <w:rPr>
          <w:rFonts w:ascii="宋体" w:hAnsi="宋体" w:eastAsia="宋体" w:cs="宋体"/>
          <w:kern w:val="0"/>
          <w:sz w:val="24"/>
        </w:rPr>
      </w:pPr>
    </w:p>
    <w:p w14:paraId="032CC58F">
      <w:pPr>
        <w:pStyle w:val="14"/>
        <w:widowControl/>
        <w:snapToGrid/>
        <w:jc w:val="both"/>
        <w:rPr>
          <w:rFonts w:ascii="宋体" w:hAnsi="宋体" w:eastAsia="宋体" w:cs="宋体"/>
          <w:kern w:val="0"/>
          <w:sz w:val="24"/>
        </w:rPr>
      </w:pPr>
      <w:r>
        <w:rPr>
          <w:rFonts w:hint="eastAsia" w:ascii="宋体" w:hAnsi="宋体" w:eastAsia="宋体" w:cs="宋体"/>
          <w:kern w:val="0"/>
          <w:sz w:val="24"/>
        </w:rPr>
        <w:t>庄华兴：《南洋大后方文艺及其遗留的问题》，http://contemporary-review.com.my/2023/06/21/1-528/</w:t>
      </w:r>
    </w:p>
    <w:p w14:paraId="032CC590">
      <w:pPr>
        <w:pStyle w:val="14"/>
        <w:widowControl/>
        <w:snapToGrid/>
        <w:jc w:val="both"/>
        <w:rPr>
          <w:rFonts w:ascii="宋体" w:hAnsi="宋体" w:eastAsia="宋体" w:cs="宋体"/>
          <w:kern w:val="0"/>
          <w:sz w:val="24"/>
        </w:rPr>
      </w:pPr>
    </w:p>
    <w:p w14:paraId="032CC591">
      <w:pPr>
        <w:rPr>
          <w:sz w:val="22"/>
          <w:szCs w:val="22"/>
        </w:rPr>
      </w:pPr>
    </w:p>
    <w:p w14:paraId="032CC592">
      <w:pPr>
        <w:rPr>
          <w:sz w:val="22"/>
          <w:szCs w:val="22"/>
        </w:rPr>
      </w:pPr>
    </w:p>
    <w:p w14:paraId="032CC593">
      <w:pPr>
        <w:rPr>
          <w:sz w:val="22"/>
          <w:szCs w:val="22"/>
        </w:rPr>
      </w:pPr>
    </w:p>
    <w:p w14:paraId="032CC599">
      <w:pPr>
        <w:rPr>
          <w:sz w:val="22"/>
          <w:szCs w:val="22"/>
        </w:rPr>
      </w:pPr>
    </w:p>
    <w:p w14:paraId="032CC59A">
      <w:pPr>
        <w:rPr>
          <w:sz w:val="22"/>
          <w:szCs w:val="22"/>
        </w:rPr>
      </w:pPr>
    </w:p>
    <w:p w14:paraId="032CC59B">
      <w:pPr>
        <w:rPr>
          <w:sz w:val="22"/>
          <w:szCs w:val="22"/>
        </w:rPr>
      </w:pPr>
    </w:p>
    <w:p w14:paraId="032CC59C">
      <w:pPr>
        <w:rPr>
          <w:sz w:val="22"/>
          <w:szCs w:val="22"/>
        </w:rPr>
      </w:pPr>
    </w:p>
    <w:p w14:paraId="032CC59D">
      <w:pPr>
        <w:rPr>
          <w:sz w:val="22"/>
          <w:szCs w:val="22"/>
        </w:rPr>
      </w:pPr>
    </w:p>
    <w:p w14:paraId="032CC59E">
      <w:pPr>
        <w:rPr>
          <w:sz w:val="22"/>
          <w:szCs w:val="22"/>
        </w:rPr>
      </w:pPr>
    </w:p>
    <w:p w14:paraId="032CC59F">
      <w:pPr>
        <w:rPr>
          <w:sz w:val="22"/>
          <w:szCs w:val="22"/>
        </w:rPr>
      </w:pPr>
    </w:p>
    <w:p w14:paraId="032CC5A0">
      <w:pPr>
        <w:rPr>
          <w:sz w:val="22"/>
          <w:szCs w:val="22"/>
        </w:rPr>
      </w:pPr>
    </w:p>
    <w:p w14:paraId="032CC5A1">
      <w:pPr>
        <w:rPr>
          <w:sz w:val="22"/>
          <w:szCs w:val="22"/>
        </w:rPr>
      </w:pPr>
    </w:p>
    <w:p w14:paraId="032CC5A2">
      <w:pPr>
        <w:rPr>
          <w:sz w:val="22"/>
          <w:szCs w:val="22"/>
        </w:rPr>
      </w:pPr>
    </w:p>
    <w:p w14:paraId="032CC5A3">
      <w:pPr>
        <w:rPr>
          <w:sz w:val="22"/>
          <w:szCs w:val="22"/>
        </w:rPr>
      </w:pPr>
    </w:p>
    <w:p w14:paraId="032CC5A4">
      <w:pPr>
        <w:rPr>
          <w:sz w:val="22"/>
          <w:szCs w:val="22"/>
        </w:rPr>
        <w:sectPr>
          <w:headerReference r:id="rId20" w:type="first"/>
          <w:footerReference r:id="rId21" w:type="first"/>
          <w:headerReference r:id="rId18" w:type="default"/>
          <w:headerReference r:id="rId19" w:type="even"/>
          <w:footnotePr>
            <w:numRestart w:val="eachSect"/>
          </w:footnotePr>
          <w:pgSz w:w="11906" w:h="16838"/>
          <w:pgMar w:top="1440" w:right="1800" w:bottom="1440" w:left="1800" w:header="851" w:footer="992" w:gutter="0"/>
          <w:cols w:space="425" w:num="1"/>
          <w:titlePg/>
          <w:docGrid w:type="lines" w:linePitch="312" w:charSpace="0"/>
        </w:sectPr>
      </w:pPr>
    </w:p>
    <w:p w14:paraId="032CC5A5">
      <w:pPr>
        <w:rPr>
          <w:sz w:val="22"/>
          <w:szCs w:val="22"/>
        </w:rPr>
      </w:pPr>
    </w:p>
    <w:p w14:paraId="09D72BE7">
      <w:pPr>
        <w:autoSpaceDE w:val="0"/>
        <w:autoSpaceDN w:val="0"/>
        <w:spacing w:line="317" w:lineRule="auto"/>
        <w:jc w:val="center"/>
        <w:rPr>
          <w:rFonts w:ascii="Times New Roman" w:hAnsi="Times New Roman" w:cs="宋体"/>
          <w:b/>
          <w:kern w:val="0"/>
          <w:sz w:val="28"/>
          <w:szCs w:val="28"/>
          <w:lang w:eastAsia="zh-TW"/>
        </w:rPr>
      </w:pPr>
      <w:r>
        <w:rPr>
          <w:rFonts w:hint="eastAsia" w:ascii="Times New Roman" w:hAnsi="Times New Roman" w:cs="宋体"/>
          <w:b/>
          <w:kern w:val="0"/>
          <w:sz w:val="28"/>
          <w:szCs w:val="28"/>
        </w:rPr>
        <w:t>Looking for the Ancient Path with Sorrow</w:t>
      </w:r>
      <w:r>
        <w:rPr>
          <w:rFonts w:ascii="Times New Roman" w:hAnsi="Times New Roman" w:cs="宋体"/>
          <w:b/>
          <w:kern w:val="0"/>
          <w:sz w:val="28"/>
          <w:szCs w:val="28"/>
        </w:rPr>
        <w:t xml:space="preserve">: </w:t>
      </w:r>
      <w:r>
        <w:rPr>
          <w:rFonts w:ascii="Times New Roman" w:hAnsi="Times New Roman" w:cs="宋体"/>
          <w:b/>
          <w:kern w:val="0"/>
          <w:sz w:val="28"/>
          <w:szCs w:val="28"/>
          <w:lang w:eastAsia="zh-TW"/>
        </w:rPr>
        <w:t>Thoughts of Home and Country in</w:t>
      </w:r>
      <w:r>
        <w:rPr>
          <w:rFonts w:hint="eastAsia" w:ascii="Times New Roman" w:hAnsi="Times New Roman" w:cs="宋体"/>
          <w:b/>
          <w:kern w:val="0"/>
          <w:sz w:val="28"/>
          <w:szCs w:val="28"/>
        </w:rPr>
        <w:t xml:space="preserve"> </w:t>
      </w:r>
      <w:r>
        <w:rPr>
          <w:rFonts w:hint="eastAsia" w:ascii="Times New Roman" w:hAnsi="Times New Roman" w:cs="宋体"/>
          <w:b/>
          <w:kern w:val="0"/>
          <w:sz w:val="28"/>
          <w:szCs w:val="28"/>
          <w:lang w:eastAsia="zh-TW"/>
        </w:rPr>
        <w:t>Southbound</w:t>
      </w:r>
      <w:r>
        <w:rPr>
          <w:rFonts w:ascii="Times New Roman" w:hAnsi="Times New Roman" w:cs="宋体"/>
          <w:b/>
          <w:kern w:val="0"/>
          <w:sz w:val="28"/>
          <w:szCs w:val="28"/>
        </w:rPr>
        <w:t xml:space="preserve"> Literatus</w:t>
      </w:r>
      <w:r>
        <w:rPr>
          <w:rFonts w:hint="eastAsia" w:ascii="Times New Roman" w:hAnsi="Times New Roman" w:cs="宋体"/>
          <w:b/>
          <w:kern w:val="0"/>
          <w:sz w:val="28"/>
          <w:szCs w:val="28"/>
        </w:rPr>
        <w:t xml:space="preserve"> Hsu Chien Wu</w:t>
      </w:r>
      <w:r>
        <w:rPr>
          <w:rFonts w:ascii="Times New Roman" w:hAnsi="Times New Roman" w:cs="宋体"/>
          <w:b/>
          <w:kern w:val="0"/>
          <w:sz w:val="28"/>
          <w:szCs w:val="28"/>
          <w:lang w:eastAsia="zh-TW"/>
        </w:rPr>
        <w:t>’s</w:t>
      </w:r>
      <w:r>
        <w:rPr>
          <w:rFonts w:hint="eastAsia" w:ascii="Times New Roman" w:hAnsi="Times New Roman" w:cs="宋体"/>
          <w:b/>
          <w:kern w:val="0"/>
          <w:sz w:val="28"/>
          <w:szCs w:val="28"/>
        </w:rPr>
        <w:t xml:space="preserve"> lyrics</w:t>
      </w:r>
      <w:r>
        <w:rPr>
          <w:rFonts w:ascii="Times New Roman" w:hAnsi="Times New Roman" w:cs="宋体"/>
          <w:b/>
          <w:kern w:val="0"/>
          <w:sz w:val="28"/>
          <w:szCs w:val="28"/>
          <w:lang w:eastAsia="zh-TW"/>
        </w:rPr>
        <w:t xml:space="preserve"> </w:t>
      </w:r>
    </w:p>
    <w:p w14:paraId="1EBBF484">
      <w:pPr>
        <w:autoSpaceDE w:val="0"/>
        <w:autoSpaceDN w:val="0"/>
        <w:spacing w:line="317" w:lineRule="auto"/>
        <w:jc w:val="center"/>
        <w:rPr>
          <w:rFonts w:ascii="Times New Roman" w:hAnsi="Times New Roman" w:eastAsia="宋体" w:cs="宋体"/>
          <w:b/>
          <w:bCs/>
          <w:kern w:val="0"/>
          <w:lang w:eastAsia="zh-TW"/>
        </w:rPr>
      </w:pPr>
    </w:p>
    <w:p w14:paraId="2BA03D40">
      <w:pPr>
        <w:autoSpaceDE w:val="0"/>
        <w:autoSpaceDN w:val="0"/>
        <w:spacing w:line="317" w:lineRule="auto"/>
        <w:jc w:val="center"/>
        <w:rPr>
          <w:rFonts w:ascii="Times New Roman" w:hAnsi="Times New Roman" w:eastAsia="宋体" w:cs="宋体"/>
          <w:b/>
          <w:bCs/>
          <w:kern w:val="0"/>
          <w:szCs w:val="21"/>
          <w:lang w:eastAsia="zh-TW"/>
        </w:rPr>
      </w:pPr>
      <w:r>
        <w:rPr>
          <w:rFonts w:hint="eastAsia" w:ascii="Times New Roman" w:hAnsi="Times New Roman" w:eastAsia="宋体" w:cs="宋体"/>
          <w:b/>
          <w:bCs/>
          <w:kern w:val="0"/>
          <w:szCs w:val="21"/>
          <w:lang w:eastAsia="zh-TW"/>
        </w:rPr>
        <w:t>Lim Ka Ling</w:t>
      </w:r>
    </w:p>
    <w:p w14:paraId="3D5A9D29">
      <w:pPr>
        <w:autoSpaceDE w:val="0"/>
        <w:autoSpaceDN w:val="0"/>
        <w:spacing w:line="317" w:lineRule="auto"/>
        <w:jc w:val="center"/>
        <w:rPr>
          <w:rFonts w:ascii="Times New Roman" w:hAnsi="Times New Roman" w:eastAsia="宋体"/>
          <w:kern w:val="0"/>
          <w:szCs w:val="21"/>
        </w:rPr>
      </w:pPr>
      <w:r>
        <w:rPr>
          <w:rFonts w:hint="eastAsia" w:ascii="Times New Roman" w:hAnsi="Times New Roman" w:eastAsia="宋体"/>
          <w:kern w:val="0"/>
          <w:szCs w:val="21"/>
        </w:rPr>
        <w:t>Graduate Institute of Chinese Literature, National Taiwan University</w:t>
      </w:r>
    </w:p>
    <w:p w14:paraId="584C10B9">
      <w:pPr>
        <w:autoSpaceDE w:val="0"/>
        <w:autoSpaceDN w:val="0"/>
        <w:spacing w:line="317" w:lineRule="auto"/>
        <w:jc w:val="center"/>
        <w:rPr>
          <w:rFonts w:ascii="Times New Roman" w:hAnsi="Times New Roman" w:eastAsia="宋体" w:cs="宋体"/>
          <w:b/>
          <w:bCs/>
          <w:kern w:val="0"/>
          <w:szCs w:val="21"/>
          <w:lang w:eastAsia="zh-TW"/>
        </w:rPr>
      </w:pPr>
    </w:p>
    <w:p w14:paraId="792A7972">
      <w:pPr>
        <w:autoSpaceDE w:val="0"/>
        <w:autoSpaceDN w:val="0"/>
        <w:spacing w:line="317" w:lineRule="auto"/>
        <w:jc w:val="center"/>
        <w:rPr>
          <w:rFonts w:ascii="Times New Roman" w:hAnsi="Times New Roman" w:eastAsia="宋体" w:cs="宋体"/>
          <w:b/>
          <w:bCs/>
          <w:kern w:val="0"/>
          <w:szCs w:val="21"/>
          <w:lang w:eastAsia="zh-TW"/>
        </w:rPr>
      </w:pPr>
      <w:r>
        <w:rPr>
          <w:rFonts w:ascii="Times New Roman" w:hAnsi="Times New Roman" w:eastAsia="宋体" w:cs="宋体"/>
          <w:b/>
          <w:bCs/>
          <w:kern w:val="0"/>
          <w:szCs w:val="21"/>
          <w:lang w:eastAsia="zh-TW"/>
        </w:rPr>
        <w:t>A</w:t>
      </w:r>
      <w:r>
        <w:rPr>
          <w:rFonts w:eastAsia="宋体" w:cs="宋体"/>
          <w:b/>
          <w:bCs/>
          <w:kern w:val="0"/>
          <w:szCs w:val="21"/>
          <w:lang w:eastAsia="zh-TW"/>
        </w:rPr>
        <w:t>bstract</w:t>
      </w:r>
    </w:p>
    <w:p w14:paraId="6D820E5C">
      <w:pPr>
        <w:spacing w:line="360" w:lineRule="auto"/>
        <w:jc w:val="center"/>
        <w:rPr>
          <w:b/>
          <w:bCs/>
          <w:szCs w:val="21"/>
          <w:lang w:eastAsia="zh-TW"/>
        </w:rPr>
      </w:pPr>
    </w:p>
    <w:p w14:paraId="316DDAAE">
      <w:pPr>
        <w:autoSpaceDE w:val="0"/>
        <w:autoSpaceDN w:val="0"/>
        <w:spacing w:line="317" w:lineRule="auto"/>
        <w:ind w:firstLine="720"/>
        <w:rPr>
          <w:rFonts w:ascii="Times New Roman" w:hAnsi="Times New Roman" w:eastAsia="宋体" w:cs="宋体"/>
          <w:kern w:val="0"/>
          <w:szCs w:val="21"/>
          <w:shd w:val="clear" w:color="auto" w:fill="FFFFFF"/>
          <w:lang w:eastAsia="zh-TW"/>
        </w:rPr>
      </w:pPr>
      <w:r>
        <w:rPr>
          <w:rFonts w:ascii="Times New Roman" w:hAnsi="Times New Roman" w:eastAsia="宋体" w:cs="宋体"/>
          <w:kern w:val="0"/>
          <w:szCs w:val="21"/>
          <w:shd w:val="clear" w:color="auto" w:fill="FFFFFF"/>
          <w:lang w:eastAsia="zh-TW"/>
        </w:rPr>
        <w:t xml:space="preserve">The study focuses on the lyrics of Hsu Chien Wu (1903-1987), a famous modern poet and lyricist in the 20th century. </w:t>
      </w:r>
      <w:r>
        <w:rPr>
          <w:rFonts w:hint="eastAsia" w:ascii="Times New Roman" w:hAnsi="Times New Roman" w:eastAsia="宋体" w:cs="宋体"/>
          <w:kern w:val="0"/>
          <w:szCs w:val="21"/>
          <w:shd w:val="clear" w:color="auto" w:fill="FFFFFF"/>
        </w:rPr>
        <w:t>Throughout</w:t>
      </w:r>
      <w:r>
        <w:rPr>
          <w:rFonts w:ascii="Times New Roman" w:hAnsi="Times New Roman" w:eastAsia="宋体" w:cs="宋体"/>
          <w:kern w:val="0"/>
          <w:szCs w:val="21"/>
          <w:shd w:val="clear" w:color="auto" w:fill="FFFFFF"/>
          <w:lang w:eastAsia="zh-TW"/>
        </w:rPr>
        <w:t xml:space="preserve"> his wandering life, he </w:t>
      </w:r>
      <w:r>
        <w:rPr>
          <w:rFonts w:ascii="Times New Roman" w:hAnsi="Times New Roman" w:eastAsia="宋体" w:cs="宋体"/>
          <w:kern w:val="0"/>
          <w:szCs w:val="21"/>
          <w:shd w:val="clear" w:color="auto" w:fill="FFFFFF"/>
        </w:rPr>
        <w:t>made enduring contributions to local music, literature, and education in</w:t>
      </w:r>
      <w:r>
        <w:rPr>
          <w:rFonts w:hint="eastAsia" w:ascii="Times New Roman" w:hAnsi="Times New Roman" w:eastAsia="宋体" w:cs="宋体"/>
          <w:kern w:val="0"/>
          <w:szCs w:val="21"/>
          <w:shd w:val="clear" w:color="auto" w:fill="FFFFFF"/>
        </w:rPr>
        <w:t xml:space="preserve"> cities</w:t>
      </w:r>
      <w:r>
        <w:rPr>
          <w:rFonts w:ascii="Times New Roman" w:hAnsi="Times New Roman" w:eastAsia="宋体" w:cs="宋体"/>
          <w:kern w:val="0"/>
          <w:szCs w:val="21"/>
          <w:shd w:val="clear" w:color="auto" w:fill="FFFFFF"/>
        </w:rPr>
        <w:t xml:space="preserve"> such as Nanjing, Hong Kong, Singapore, Malaysia, and Taiwan. </w:t>
      </w:r>
      <w:r>
        <w:rPr>
          <w:rFonts w:ascii="Times New Roman" w:hAnsi="Times New Roman" w:eastAsia="宋体" w:cs="宋体"/>
          <w:kern w:val="0"/>
          <w:szCs w:val="21"/>
          <w:shd w:val="clear" w:color="auto" w:fill="FFFFFF"/>
          <w:lang w:eastAsia="zh-TW"/>
        </w:rPr>
        <w:t>His lyrics serve as an expressive medium that captures the emotional shifts he experienced across these diverse geographical and political landscapes. Hsu’s lyric creations are marked by their stylistic diversity, ranging from martial anthems to lyrical art songs. However, Hsu has received limited scholarly attention. Existing research has largely focused on biographical documentation and the collection of works, with most discussions originating from the field of music studies, while literary analyses of his lyrics remain scarce. In light of this gap, this paper focuses on Hsu’s lyrics as primary material. It first examines how his early creative development was shaped by the military literary environment in China, and then analyzes how his diasporic experiences during his time abroad informed the ideological tone of his works, aiming to reveal Hsu Chien Wu’s thoughts of home and country as a “Southbound Literatus” in the turbulent years.</w:t>
      </w:r>
    </w:p>
    <w:p w14:paraId="5E6B1768">
      <w:pPr>
        <w:spacing w:line="360" w:lineRule="auto"/>
        <w:ind w:firstLine="482"/>
        <w:rPr>
          <w:szCs w:val="21"/>
          <w:lang w:eastAsia="zh-TW"/>
        </w:rPr>
      </w:pPr>
    </w:p>
    <w:p w14:paraId="4D6DD496">
      <w:pPr>
        <w:spacing w:line="360" w:lineRule="auto"/>
        <w:rPr>
          <w:szCs w:val="21"/>
          <w:lang w:eastAsia="zh-TW"/>
        </w:rPr>
      </w:pPr>
    </w:p>
    <w:p w14:paraId="0981563D">
      <w:pPr>
        <w:spacing w:line="360" w:lineRule="auto"/>
        <w:jc w:val="center"/>
        <w:rPr>
          <w:rFonts w:ascii="Times New Roman" w:hAnsi="Times New Roman" w:eastAsia="宋体" w:cs="宋体"/>
          <w:b/>
          <w:bCs/>
          <w:kern w:val="0"/>
          <w:szCs w:val="21"/>
          <w:lang w:eastAsia="zh-TW"/>
        </w:rPr>
      </w:pPr>
      <w:r>
        <w:rPr>
          <w:rFonts w:ascii="Times New Roman" w:hAnsi="Times New Roman" w:eastAsia="宋体" w:cs="宋体"/>
          <w:b/>
          <w:bCs/>
          <w:kern w:val="0"/>
          <w:szCs w:val="21"/>
          <w:lang w:eastAsia="zh-TW"/>
        </w:rPr>
        <w:t>Keywords</w:t>
      </w:r>
    </w:p>
    <w:p w14:paraId="41D60A2C">
      <w:pPr>
        <w:spacing w:line="360" w:lineRule="auto"/>
        <w:jc w:val="left"/>
        <w:rPr>
          <w:rFonts w:ascii="Times New Roman" w:hAnsi="Times New Roman" w:eastAsia="宋体" w:cs="宋体"/>
          <w:iCs/>
          <w:kern w:val="0"/>
          <w:szCs w:val="21"/>
          <w:lang w:eastAsia="zh-TW"/>
        </w:rPr>
      </w:pPr>
      <w:r>
        <w:rPr>
          <w:rFonts w:ascii="Times New Roman" w:hAnsi="Times New Roman" w:eastAsia="宋体" w:cs="宋体"/>
          <w:iCs/>
          <w:kern w:val="0"/>
          <w:szCs w:val="21"/>
          <w:lang w:eastAsia="zh-TW"/>
        </w:rPr>
        <w:t>Hsu Chien Wu</w:t>
      </w:r>
      <w:r>
        <w:rPr>
          <w:rFonts w:ascii="Times New Roman" w:hAnsi="Times New Roman" w:eastAsia="宋体" w:cs="宋体"/>
          <w:iCs/>
          <w:kern w:val="0"/>
          <w:szCs w:val="21"/>
        </w:rPr>
        <w:t>,</w:t>
      </w:r>
      <w:r>
        <w:rPr>
          <w:rFonts w:hint="eastAsia" w:ascii="Times New Roman" w:hAnsi="Times New Roman" w:eastAsia="宋体" w:cs="宋体"/>
          <w:iCs/>
          <w:kern w:val="0"/>
          <w:szCs w:val="21"/>
        </w:rPr>
        <w:t xml:space="preserve"> Lyric studies,</w:t>
      </w:r>
      <w:r>
        <w:rPr>
          <w:rFonts w:ascii="Times New Roman" w:hAnsi="Times New Roman" w:eastAsia="宋体" w:cs="宋体"/>
          <w:iCs/>
          <w:kern w:val="0"/>
          <w:szCs w:val="21"/>
        </w:rPr>
        <w:t xml:space="preserve"> </w:t>
      </w:r>
      <w:r>
        <w:rPr>
          <w:rFonts w:hint="eastAsia" w:ascii="Times New Roman" w:hAnsi="Times New Roman" w:eastAsia="宋体" w:cs="宋体"/>
          <w:iCs/>
          <w:kern w:val="0"/>
          <w:szCs w:val="21"/>
          <w:lang w:eastAsia="zh-TW"/>
        </w:rPr>
        <w:t>Southbound</w:t>
      </w:r>
      <w:r>
        <w:rPr>
          <w:rFonts w:ascii="Times New Roman" w:hAnsi="Times New Roman" w:eastAsia="宋体" w:cs="宋体"/>
          <w:iCs/>
          <w:kern w:val="0"/>
          <w:szCs w:val="21"/>
        </w:rPr>
        <w:t xml:space="preserve"> Literatus</w:t>
      </w:r>
      <w:r>
        <w:rPr>
          <w:rFonts w:ascii="Times New Roman" w:hAnsi="Times New Roman" w:eastAsia="宋体" w:cs="宋体"/>
          <w:iCs/>
          <w:kern w:val="0"/>
          <w:szCs w:val="21"/>
          <w:lang w:eastAsia="zh-TW"/>
        </w:rPr>
        <w:t xml:space="preserve">, </w:t>
      </w:r>
      <w:r>
        <w:rPr>
          <w:rFonts w:hint="eastAsia" w:ascii="Times New Roman" w:hAnsi="Times New Roman" w:eastAsia="宋体" w:cs="宋体"/>
          <w:iCs/>
          <w:kern w:val="0"/>
          <w:szCs w:val="21"/>
        </w:rPr>
        <w:t>M</w:t>
      </w:r>
      <w:r>
        <w:rPr>
          <w:rFonts w:ascii="Times New Roman" w:hAnsi="Times New Roman" w:eastAsia="宋体" w:cs="宋体"/>
          <w:iCs/>
          <w:kern w:val="0"/>
          <w:szCs w:val="21"/>
          <w:lang w:eastAsia="zh-TW"/>
        </w:rPr>
        <w:t xml:space="preserve">ilitary literary, </w:t>
      </w:r>
      <w:r>
        <w:rPr>
          <w:rFonts w:hint="eastAsia" w:ascii="Times New Roman" w:hAnsi="Times New Roman" w:eastAsia="宋体" w:cs="宋体"/>
          <w:iCs/>
          <w:kern w:val="0"/>
          <w:szCs w:val="21"/>
        </w:rPr>
        <w:t>D</w:t>
      </w:r>
      <w:r>
        <w:rPr>
          <w:rFonts w:ascii="Times New Roman" w:hAnsi="Times New Roman" w:eastAsia="宋体" w:cs="宋体"/>
          <w:iCs/>
          <w:kern w:val="0"/>
          <w:szCs w:val="21"/>
          <w:lang w:eastAsia="zh-TW"/>
        </w:rPr>
        <w:t>iasporic experiences</w:t>
      </w:r>
    </w:p>
    <w:p w14:paraId="4B5113AC">
      <w:pPr>
        <w:spacing w:line="360" w:lineRule="auto"/>
        <w:jc w:val="left"/>
        <w:rPr>
          <w:rFonts w:ascii="Times New Roman" w:hAnsi="Times New Roman" w:eastAsia="宋体" w:cs="宋体"/>
          <w:iCs/>
          <w:kern w:val="0"/>
        </w:rPr>
      </w:pPr>
    </w:p>
    <w:p w14:paraId="3384D474">
      <w:pPr>
        <w:rPr>
          <w:sz w:val="22"/>
          <w:szCs w:val="22"/>
        </w:rPr>
      </w:pPr>
    </w:p>
    <w:p w14:paraId="2D389255">
      <w:pPr>
        <w:rPr>
          <w:sz w:val="22"/>
          <w:szCs w:val="22"/>
        </w:rPr>
      </w:pPr>
    </w:p>
    <w:p w14:paraId="73511FFD">
      <w:pPr>
        <w:rPr>
          <w:sz w:val="22"/>
          <w:szCs w:val="22"/>
        </w:rPr>
      </w:pPr>
    </w:p>
    <w:p w14:paraId="1673F63D">
      <w:pPr>
        <w:rPr>
          <w:sz w:val="22"/>
          <w:szCs w:val="22"/>
        </w:rPr>
      </w:pPr>
    </w:p>
    <w:p w14:paraId="7A7FBF2A">
      <w:pPr>
        <w:rPr>
          <w:sz w:val="22"/>
          <w:szCs w:val="22"/>
        </w:rPr>
      </w:pPr>
    </w:p>
    <w:p w14:paraId="4C7EC307">
      <w:pPr>
        <w:rPr>
          <w:sz w:val="22"/>
          <w:szCs w:val="22"/>
        </w:rPr>
      </w:pPr>
    </w:p>
    <w:p w14:paraId="24902A55">
      <w:pPr>
        <w:rPr>
          <w:sz w:val="22"/>
          <w:szCs w:val="22"/>
        </w:rPr>
      </w:pPr>
    </w:p>
    <w:p w14:paraId="36C8E099">
      <w:pPr>
        <w:rPr>
          <w:sz w:val="22"/>
          <w:szCs w:val="22"/>
        </w:rPr>
      </w:pPr>
    </w:p>
    <w:p w14:paraId="032CC5A6">
      <w:pPr>
        <w:pStyle w:val="19"/>
        <w:jc w:val="center"/>
        <w:rPr>
          <w:rFonts w:ascii="黑体" w:hAnsi="黑体" w:eastAsia="黑体" w:cs="宋体"/>
          <w:bCs/>
          <w:spacing w:val="0"/>
          <w:kern w:val="0"/>
          <w:sz w:val="36"/>
          <w:szCs w:val="36"/>
        </w:rPr>
      </w:pPr>
      <w:r>
        <w:rPr>
          <w:rFonts w:hint="eastAsia" w:ascii="黑体" w:hAnsi="黑体" w:eastAsia="黑体" w:cs="宋体"/>
          <w:bCs/>
          <w:spacing w:val="0"/>
          <w:kern w:val="0"/>
          <w:sz w:val="36"/>
          <w:szCs w:val="36"/>
        </w:rPr>
        <w:t>衔愁寻觅旧游踪：论南来文人许建吾</w:t>
      </w:r>
    </w:p>
    <w:p w14:paraId="032CC5A7">
      <w:pPr>
        <w:pStyle w:val="19"/>
        <w:jc w:val="center"/>
        <w:rPr>
          <w:rFonts w:ascii="黑体" w:hAnsi="黑体" w:eastAsia="黑体" w:cs="宋体"/>
          <w:bCs/>
          <w:spacing w:val="0"/>
          <w:kern w:val="0"/>
          <w:sz w:val="36"/>
          <w:szCs w:val="36"/>
        </w:rPr>
      </w:pPr>
      <w:r>
        <w:rPr>
          <w:rFonts w:hint="eastAsia" w:ascii="黑体" w:hAnsi="黑体" w:eastAsia="黑体" w:cs="宋体"/>
          <w:bCs/>
          <w:spacing w:val="0"/>
          <w:kern w:val="0"/>
          <w:sz w:val="36"/>
          <w:szCs w:val="36"/>
        </w:rPr>
        <w:t>歌词中的家国之思</w:t>
      </w:r>
    </w:p>
    <w:p w14:paraId="032CC5A8">
      <w:pPr>
        <w:autoSpaceDE w:val="0"/>
        <w:autoSpaceDN w:val="0"/>
        <w:spacing w:line="317" w:lineRule="auto"/>
        <w:jc w:val="center"/>
        <w:rPr>
          <w:rFonts w:ascii="黑体" w:hAnsi="黑体" w:eastAsia="黑体" w:cs="宋体"/>
          <w:b/>
          <w:kern w:val="0"/>
        </w:rPr>
      </w:pPr>
    </w:p>
    <w:p w14:paraId="032CC5A9">
      <w:pPr>
        <w:autoSpaceDE w:val="0"/>
        <w:autoSpaceDN w:val="0"/>
        <w:spacing w:line="317" w:lineRule="auto"/>
        <w:jc w:val="center"/>
        <w:rPr>
          <w:rFonts w:ascii="黑体" w:hAnsi="黑体" w:eastAsia="黑体" w:cs="宋体"/>
          <w:b/>
          <w:kern w:val="0"/>
          <w:sz w:val="24"/>
        </w:rPr>
      </w:pPr>
      <w:r>
        <w:rPr>
          <w:rFonts w:hint="eastAsia" w:ascii="黑体" w:hAnsi="黑体" w:eastAsia="黑体" w:cs="宋体"/>
          <w:b/>
          <w:kern w:val="0"/>
          <w:sz w:val="24"/>
        </w:rPr>
        <w:t>林嘉玲</w:t>
      </w:r>
      <w:r>
        <w:rPr>
          <w:rStyle w:val="13"/>
          <w:rFonts w:hint="eastAsia" w:ascii="黑体" w:hAnsi="黑体" w:eastAsia="黑体" w:cs="宋体"/>
          <w:b/>
          <w:kern w:val="0"/>
          <w:sz w:val="24"/>
        </w:rPr>
        <w:footnoteReference w:id="112" w:customMarkFollows="1"/>
        <w:t>*</w:t>
      </w:r>
    </w:p>
    <w:p w14:paraId="032CC5AA">
      <w:pPr>
        <w:autoSpaceDE w:val="0"/>
        <w:autoSpaceDN w:val="0"/>
        <w:spacing w:line="317" w:lineRule="auto"/>
        <w:jc w:val="center"/>
        <w:rPr>
          <w:rFonts w:ascii="楷体" w:hAnsi="楷体" w:eastAsia="楷体" w:cs="宋体"/>
          <w:bCs/>
          <w:kern w:val="0"/>
          <w:sz w:val="24"/>
        </w:rPr>
      </w:pPr>
      <w:r>
        <w:rPr>
          <w:rFonts w:hint="eastAsia" w:ascii="楷体" w:hAnsi="楷体" w:eastAsia="楷体" w:cs="宋体"/>
          <w:bCs/>
          <w:kern w:val="0"/>
          <w:sz w:val="24"/>
        </w:rPr>
        <w:t>国立台湾大学中文研究所</w:t>
      </w:r>
    </w:p>
    <w:p w14:paraId="032CC5AB">
      <w:pPr>
        <w:autoSpaceDE w:val="0"/>
        <w:autoSpaceDN w:val="0"/>
        <w:spacing w:line="317" w:lineRule="auto"/>
        <w:rPr>
          <w:rFonts w:ascii="宋体" w:hAnsi="宋体" w:eastAsia="宋体" w:cs="宋体"/>
          <w:b/>
          <w:kern w:val="0"/>
          <w:sz w:val="24"/>
        </w:rPr>
      </w:pPr>
    </w:p>
    <w:p w14:paraId="032CC5AC">
      <w:pPr>
        <w:autoSpaceDE w:val="0"/>
        <w:autoSpaceDN w:val="0"/>
        <w:spacing w:line="317" w:lineRule="auto"/>
        <w:rPr>
          <w:rFonts w:ascii="宋体" w:hAnsi="宋体" w:eastAsia="宋体" w:cs="宋体"/>
          <w:b/>
          <w:kern w:val="0"/>
          <w:sz w:val="24"/>
        </w:rPr>
      </w:pPr>
      <w:r>
        <w:rPr>
          <w:rFonts w:hint="eastAsia" w:ascii="宋体" w:hAnsi="宋体" w:eastAsia="宋体" w:cs="宋体"/>
          <w:b/>
          <w:kern w:val="0"/>
          <w:sz w:val="24"/>
        </w:rPr>
        <w:t>内容摘要：</w:t>
      </w:r>
    </w:p>
    <w:p w14:paraId="032CC5AD">
      <w:pPr>
        <w:topLinePunct/>
        <w:spacing w:line="317" w:lineRule="auto"/>
        <w:ind w:firstLine="480" w:firstLineChars="200"/>
        <w:rPr>
          <w:rFonts w:ascii="宋体" w:hAnsi="宋体" w:eastAsia="宋体" w:cs="宋体"/>
          <w:kern w:val="0"/>
          <w:sz w:val="24"/>
          <w:shd w:val="clear" w:color="auto" w:fill="FFFFFF"/>
        </w:rPr>
      </w:pPr>
      <w:r>
        <w:rPr>
          <w:rFonts w:hint="eastAsia" w:ascii="宋体" w:hAnsi="宋体" w:eastAsia="宋体" w:cs="宋体"/>
          <w:kern w:val="0"/>
          <w:sz w:val="24"/>
          <w:shd w:val="clear" w:color="auto" w:fill="FFFFFF"/>
        </w:rPr>
        <w:t>许建吾（1903—1987）是20世纪著名的现代诗人与歌词作家。一生漂泊的生命轨迹，南京、香港、新马及台湾等地都遗留着他对当地音乐文教的贡献，而歌词承载着许建吾在不同地域之间的心境变化。许建吾的歌词创作具有多元面向，从军歌战词到抒情艺术歌曲皆有涉猎。然而，许建吾至今较少受到学界关注，现有研究多止于其生平事迹与作品的搜集整理，且相关论述长期以来主要来自音乐界，文学领域对其歌词的探讨仍属阙如。有鉴于此，本文尝试以许建吾的歌词为研究材料，首先探讨其在中国国内所受军中文艺环境下的创作养成；继而分析其旅居海外时南来北往的离散经验如何影响其思想基调，藉此呈现许建吾作为“南来文人”在动荡年代中的家国之思。</w:t>
      </w:r>
    </w:p>
    <w:p w14:paraId="032CC5AE">
      <w:pPr>
        <w:spacing w:line="360" w:lineRule="auto"/>
        <w:rPr>
          <w:rFonts w:eastAsia="宋体"/>
          <w:sz w:val="24"/>
        </w:rPr>
      </w:pPr>
    </w:p>
    <w:p w14:paraId="032CC5AF">
      <w:pPr>
        <w:autoSpaceDE w:val="0"/>
        <w:autoSpaceDN w:val="0"/>
        <w:spacing w:line="317" w:lineRule="auto"/>
        <w:rPr>
          <w:rFonts w:ascii="宋体" w:hAnsi="宋体" w:eastAsia="宋体" w:cs="宋体"/>
          <w:b/>
          <w:kern w:val="0"/>
          <w:sz w:val="24"/>
        </w:rPr>
      </w:pPr>
      <w:r>
        <w:rPr>
          <w:rFonts w:hint="eastAsia" w:ascii="宋体" w:hAnsi="宋体" w:eastAsia="宋体" w:cs="宋体"/>
          <w:b/>
          <w:kern w:val="0"/>
          <w:sz w:val="24"/>
        </w:rPr>
        <w:t>关键词：</w:t>
      </w:r>
    </w:p>
    <w:p w14:paraId="032CC5B0">
      <w:pPr>
        <w:spacing w:line="360" w:lineRule="auto"/>
        <w:ind w:firstLine="480" w:firstLineChars="200"/>
        <w:rPr>
          <w:rFonts w:eastAsia="宋体"/>
          <w:sz w:val="24"/>
        </w:rPr>
      </w:pPr>
      <w:r>
        <w:rPr>
          <w:rFonts w:hint="eastAsia" w:eastAsia="宋体"/>
          <w:sz w:val="24"/>
        </w:rPr>
        <w:t>许建吾，歌词研究，南来文人，军中文艺，离散经验</w:t>
      </w:r>
    </w:p>
    <w:p w14:paraId="032CC5B1">
      <w:pPr>
        <w:spacing w:line="360" w:lineRule="auto"/>
        <w:rPr>
          <w:rFonts w:eastAsia="宋体"/>
          <w:sz w:val="24"/>
        </w:rPr>
      </w:pPr>
    </w:p>
    <w:p w14:paraId="032CC5B2">
      <w:pPr>
        <w:autoSpaceDE w:val="0"/>
        <w:autoSpaceDN w:val="0"/>
        <w:spacing w:line="317" w:lineRule="auto"/>
        <w:jc w:val="center"/>
        <w:rPr>
          <w:rFonts w:ascii="黑体" w:hAnsi="黑体" w:eastAsia="黑体" w:cs="宋体"/>
          <w:bCs/>
          <w:kern w:val="0"/>
          <w:sz w:val="24"/>
        </w:rPr>
      </w:pPr>
    </w:p>
    <w:p w14:paraId="032CC5B3">
      <w:pPr>
        <w:autoSpaceDE w:val="0"/>
        <w:autoSpaceDN w:val="0"/>
        <w:spacing w:line="317" w:lineRule="auto"/>
        <w:jc w:val="center"/>
        <w:rPr>
          <w:rFonts w:ascii="黑体" w:hAnsi="黑体" w:eastAsia="黑体" w:cs="宋体"/>
          <w:bCs/>
          <w:kern w:val="0"/>
          <w:sz w:val="24"/>
        </w:rPr>
      </w:pPr>
    </w:p>
    <w:p w14:paraId="032CC5B4">
      <w:pPr>
        <w:autoSpaceDE w:val="0"/>
        <w:autoSpaceDN w:val="0"/>
        <w:spacing w:line="317" w:lineRule="auto"/>
        <w:jc w:val="center"/>
        <w:rPr>
          <w:rFonts w:ascii="黑体" w:hAnsi="黑体" w:eastAsia="黑体" w:cs="宋体"/>
          <w:bCs/>
          <w:kern w:val="0"/>
          <w:sz w:val="24"/>
        </w:rPr>
      </w:pPr>
    </w:p>
    <w:p w14:paraId="032CC5B5">
      <w:pPr>
        <w:autoSpaceDE w:val="0"/>
        <w:autoSpaceDN w:val="0"/>
        <w:spacing w:line="317" w:lineRule="auto"/>
        <w:jc w:val="center"/>
        <w:rPr>
          <w:rFonts w:ascii="黑体" w:hAnsi="黑体" w:eastAsia="黑体" w:cs="宋体"/>
          <w:bCs/>
          <w:kern w:val="0"/>
          <w:sz w:val="24"/>
        </w:rPr>
      </w:pPr>
    </w:p>
    <w:p w14:paraId="032CC5B6">
      <w:pPr>
        <w:autoSpaceDE w:val="0"/>
        <w:autoSpaceDN w:val="0"/>
        <w:spacing w:line="317" w:lineRule="auto"/>
        <w:jc w:val="center"/>
        <w:rPr>
          <w:rFonts w:ascii="黑体" w:hAnsi="黑体" w:eastAsia="黑体" w:cs="宋体"/>
          <w:bCs/>
          <w:kern w:val="0"/>
          <w:sz w:val="24"/>
        </w:rPr>
      </w:pPr>
    </w:p>
    <w:p w14:paraId="3359CCFB">
      <w:pPr>
        <w:autoSpaceDE w:val="0"/>
        <w:autoSpaceDN w:val="0"/>
        <w:spacing w:line="317" w:lineRule="auto"/>
        <w:jc w:val="center"/>
        <w:rPr>
          <w:rFonts w:ascii="黑体" w:hAnsi="黑体" w:eastAsia="黑体" w:cs="宋体"/>
          <w:bCs/>
          <w:kern w:val="0"/>
          <w:sz w:val="24"/>
        </w:rPr>
      </w:pPr>
    </w:p>
    <w:p w14:paraId="032CC5B7">
      <w:pPr>
        <w:autoSpaceDE w:val="0"/>
        <w:autoSpaceDN w:val="0"/>
        <w:spacing w:line="317" w:lineRule="auto"/>
        <w:jc w:val="center"/>
        <w:rPr>
          <w:rFonts w:ascii="黑体" w:hAnsi="黑体" w:eastAsia="黑体" w:cs="宋体"/>
          <w:bCs/>
          <w:kern w:val="0"/>
          <w:sz w:val="24"/>
        </w:rPr>
      </w:pPr>
    </w:p>
    <w:p w14:paraId="032CC5B8">
      <w:pPr>
        <w:autoSpaceDE w:val="0"/>
        <w:autoSpaceDN w:val="0"/>
        <w:spacing w:line="317" w:lineRule="auto"/>
        <w:rPr>
          <w:rFonts w:ascii="黑体" w:hAnsi="黑体" w:eastAsia="黑体" w:cs="宋体"/>
          <w:bCs/>
          <w:kern w:val="0"/>
          <w:sz w:val="24"/>
        </w:rPr>
      </w:pPr>
    </w:p>
    <w:p w14:paraId="032CC5CC">
      <w:pPr>
        <w:rPr>
          <w:sz w:val="24"/>
        </w:rPr>
      </w:pPr>
    </w:p>
    <w:p w14:paraId="032CC5CD">
      <w:pPr>
        <w:spacing w:line="360" w:lineRule="auto"/>
        <w:jc w:val="center"/>
        <w:rPr>
          <w:rFonts w:ascii="宋体" w:hAnsi="宋体" w:eastAsia="宋体" w:cs="宋体"/>
          <w:b/>
          <w:bCs/>
          <w:kern w:val="0"/>
          <w:sz w:val="24"/>
        </w:rPr>
      </w:pPr>
      <w:r>
        <w:rPr>
          <w:rFonts w:hint="eastAsia" w:ascii="宋体" w:hAnsi="宋体" w:eastAsia="宋体" w:cs="宋体"/>
          <w:b/>
          <w:bCs/>
          <w:kern w:val="0"/>
          <w:sz w:val="24"/>
        </w:rPr>
        <w:t>壹、前言</w:t>
      </w:r>
    </w:p>
    <w:p w14:paraId="032CC5CE">
      <w:pPr>
        <w:spacing w:line="360" w:lineRule="auto"/>
        <w:ind w:firstLine="482"/>
        <w:rPr>
          <w:rFonts w:ascii="宋体" w:hAnsi="宋体" w:eastAsia="宋体" w:cs="宋体"/>
          <w:kern w:val="0"/>
          <w:sz w:val="24"/>
        </w:rPr>
      </w:pPr>
    </w:p>
    <w:p w14:paraId="032CC5CF">
      <w:pPr>
        <w:spacing w:line="360" w:lineRule="auto"/>
        <w:ind w:firstLine="482"/>
        <w:rPr>
          <w:rFonts w:ascii="宋体" w:hAnsi="宋体" w:eastAsia="宋体" w:cs="宋体"/>
          <w:kern w:val="0"/>
          <w:sz w:val="24"/>
        </w:rPr>
      </w:pPr>
      <w:r>
        <w:rPr>
          <w:rFonts w:hint="eastAsia" w:ascii="宋体" w:hAnsi="宋体" w:eastAsia="宋体" w:cs="宋体"/>
          <w:kern w:val="0"/>
          <w:sz w:val="24"/>
        </w:rPr>
        <w:t>许建吾（1903—1987）是20世纪著名的现代诗人与歌词作家。从1937年至1986年共创作了130余首歌词，由他所作词的《自由神》、《追寻》、《黑雾》、《问莺燕》等皆为脍炙人口的歌曲。许建吾合作过的作曲家近四十位，其中著名的作曲家包括：刘雪庵、贺绿汀、王云阶、应尚能、陈田鹤、李抱忱、夏之秋、林声翕、黄友棣、邵光、周书绅、李中和、周少石、陈健华、陈之霞、岑海伦、胡德茜、屈文中等。</w:t>
      </w:r>
      <w:r>
        <w:rPr>
          <w:rStyle w:val="13"/>
          <w:rFonts w:eastAsia="宋体"/>
          <w:sz w:val="24"/>
          <w:lang w:eastAsia="zh-TW"/>
        </w:rPr>
        <w:footnoteReference w:id="113"/>
      </w:r>
      <w:r>
        <w:rPr>
          <w:rFonts w:hint="eastAsia" w:ascii="宋体" w:hAnsi="宋体" w:eastAsia="宋体" w:cs="宋体"/>
          <w:kern w:val="0"/>
          <w:sz w:val="24"/>
        </w:rPr>
        <w:t>许建吾在歌词创作的成就与著名词人韦瀚章齐名</w:t>
      </w:r>
      <w:r>
        <w:rPr>
          <w:rStyle w:val="13"/>
          <w:rFonts w:eastAsia="宋体"/>
          <w:sz w:val="24"/>
        </w:rPr>
        <w:footnoteReference w:id="114"/>
      </w:r>
      <w:r>
        <w:rPr>
          <w:rFonts w:hint="eastAsia" w:eastAsia="宋体"/>
          <w:sz w:val="24"/>
        </w:rPr>
        <w:t>，</w:t>
      </w:r>
      <w:r>
        <w:rPr>
          <w:rFonts w:hint="eastAsia" w:ascii="宋体" w:hAnsi="宋体" w:eastAsia="宋体" w:cs="宋体"/>
          <w:kern w:val="0"/>
          <w:sz w:val="24"/>
        </w:rPr>
        <w:t>两人“在艺坛上夙负盛誉，他们的精心杰作，遐迩流传，中外同钦”</w:t>
      </w:r>
      <w:r>
        <w:rPr>
          <w:rStyle w:val="13"/>
          <w:rFonts w:eastAsia="宋体"/>
          <w:sz w:val="24"/>
        </w:rPr>
        <w:footnoteReference w:id="115"/>
      </w:r>
      <w:r>
        <w:rPr>
          <w:rFonts w:hint="eastAsia" w:ascii="宋体" w:hAnsi="宋体" w:eastAsia="宋体" w:cs="宋体"/>
          <w:kern w:val="0"/>
          <w:sz w:val="24"/>
        </w:rPr>
        <w:t>。他们不仅在歌词创作有所成就，在歌词理论研究也有一番创见。韦氏提出“歌乐结合”的理念，并首先采用“歌词”之专门术语，以与新诗及旧体诗词作判别。</w:t>
      </w:r>
      <w:r>
        <w:rPr>
          <w:rFonts w:hint="eastAsia" w:ascii="宋体" w:hAnsi="宋体" w:eastAsia="宋体" w:cs="宋体"/>
          <w:kern w:val="0"/>
          <w:sz w:val="24"/>
          <w:vertAlign w:val="superscript"/>
        </w:rPr>
        <w:footnoteReference w:id="116"/>
      </w:r>
      <w:r>
        <w:rPr>
          <w:rFonts w:hint="eastAsia" w:ascii="宋体" w:hAnsi="宋体" w:eastAsia="宋体" w:cs="宋体"/>
          <w:kern w:val="0"/>
          <w:sz w:val="24"/>
        </w:rPr>
        <w:t>许氏则主张诗歌与音乐的合流，提倡歌词专业化，另建歌词体系。</w:t>
      </w:r>
      <w:r>
        <w:rPr>
          <w:rFonts w:hint="eastAsia" w:ascii="宋体" w:hAnsi="宋体" w:eastAsia="宋体" w:cs="宋体"/>
          <w:kern w:val="0"/>
          <w:sz w:val="24"/>
          <w:vertAlign w:val="superscript"/>
        </w:rPr>
        <w:footnoteReference w:id="117"/>
      </w:r>
      <w:r>
        <w:rPr>
          <w:rFonts w:hint="eastAsia" w:ascii="宋体" w:hAnsi="宋体" w:eastAsia="宋体" w:cs="宋体"/>
          <w:kern w:val="0"/>
          <w:sz w:val="24"/>
        </w:rPr>
        <w:t>两者顺应“五四”以后结合诗词与音乐的思潮，深化歌词的创作与研究，为中国艺术歌曲“诗歌偕配”</w:t>
      </w:r>
      <w:r>
        <w:rPr>
          <w:rFonts w:hint="eastAsia" w:ascii="宋体" w:hAnsi="宋体" w:eastAsia="宋体" w:cs="宋体"/>
          <w:kern w:val="0"/>
          <w:sz w:val="24"/>
          <w:vertAlign w:val="superscript"/>
        </w:rPr>
        <w:footnoteReference w:id="118"/>
      </w:r>
      <w:r>
        <w:rPr>
          <w:rFonts w:hint="eastAsia" w:ascii="宋体" w:hAnsi="宋体" w:eastAsia="宋体" w:cs="宋体"/>
          <w:kern w:val="0"/>
          <w:sz w:val="24"/>
        </w:rPr>
        <w:t>的重要推手。</w:t>
      </w:r>
    </w:p>
    <w:p w14:paraId="032CC5D0">
      <w:pPr>
        <w:spacing w:line="360" w:lineRule="auto"/>
        <w:ind w:firstLine="482"/>
        <w:rPr>
          <w:rFonts w:eastAsia="宋体"/>
          <w:sz w:val="24"/>
        </w:rPr>
      </w:pPr>
      <w:r>
        <w:rPr>
          <w:rFonts w:hint="eastAsia" w:ascii="宋体" w:hAnsi="宋体" w:eastAsia="宋体" w:cs="宋体"/>
          <w:kern w:val="0"/>
          <w:sz w:val="24"/>
        </w:rPr>
        <w:t>许建吾强调“歌词出自文学”</w:t>
      </w:r>
      <w:r>
        <w:rPr>
          <w:rFonts w:hint="eastAsia" w:ascii="宋体" w:hAnsi="宋体" w:eastAsia="宋体" w:cs="宋体"/>
          <w:kern w:val="0"/>
          <w:sz w:val="24"/>
          <w:vertAlign w:val="superscript"/>
        </w:rPr>
        <w:footnoteReference w:id="119"/>
      </w:r>
      <w:r>
        <w:rPr>
          <w:rFonts w:hint="eastAsia" w:ascii="宋体" w:hAnsi="宋体" w:eastAsia="宋体" w:cs="宋体"/>
          <w:kern w:val="0"/>
          <w:sz w:val="24"/>
        </w:rPr>
        <w:t>，受中国丰富的文学遗产启发，隐隐然发觉中国本有一个“歌词传统”。在他看来，诗可以自成体系，歌也可以自成体系；要使歌词专业化，必先从文学入手。因此，他从风雅颂、楚辞、唐诗、宋词、元曲、明清传奇，直到昆曲、平剧、现代歌曲等，抽出其中可歌的部分，整理成“歌词”体系，而《历代歌词述要》便是此思考脉络下的产物。透过回顾前人的创作技巧与表现手法，许建吾强调“‘歌词’之</w:t>
      </w:r>
      <w:r>
        <w:rPr>
          <w:rFonts w:hint="eastAsia" w:eastAsia="宋体"/>
          <w:sz w:val="24"/>
        </w:rPr>
        <w:t>写作，不能不有一些格律，不能不讲押韵或平仄”</w:t>
      </w:r>
      <w:r>
        <w:rPr>
          <w:rStyle w:val="13"/>
          <w:rFonts w:eastAsia="宋体"/>
          <w:sz w:val="24"/>
        </w:rPr>
        <w:footnoteReference w:id="120"/>
      </w:r>
      <w:r>
        <w:rPr>
          <w:rFonts w:hint="eastAsia"/>
          <w:sz w:val="24"/>
        </w:rPr>
        <w:t>。</w:t>
      </w:r>
      <w:r>
        <w:rPr>
          <w:rFonts w:hint="eastAsia" w:eastAsia="宋体"/>
          <w:sz w:val="24"/>
        </w:rPr>
        <w:t>换言之，一首“歌词”即使未被曲家配曲，也必离曲调而独立，成为可朗诵朗读或吟哦的“诗”。虽大量创作“歌词”，但许建吾并未以“词人”自居，反而以“诗人”自称，由此可见许氏“以诗为词”的创作意识。</w:t>
      </w:r>
    </w:p>
    <w:p w14:paraId="032CC5D1">
      <w:pPr>
        <w:spacing w:line="360" w:lineRule="auto"/>
        <w:ind w:firstLine="482"/>
        <w:rPr>
          <w:rFonts w:eastAsia="宋体"/>
          <w:sz w:val="24"/>
        </w:rPr>
      </w:pPr>
      <w:r>
        <w:rPr>
          <w:rFonts w:hint="eastAsia" w:eastAsia="宋体"/>
          <w:sz w:val="24"/>
        </w:rPr>
        <w:t>许建吾不仅以“诗人”自居，更以“快乐诗人”为号。台湾著名音乐家赵琴初识他时，形容他“有着江南才子的多情气质，燕赵志士的豪迈风度，乐天安命的朴实性格；说话幽默风趣，语调轻松活泼”</w:t>
      </w:r>
      <w:r>
        <w:rPr>
          <w:rStyle w:val="13"/>
          <w:rFonts w:eastAsia="宋体"/>
          <w:sz w:val="24"/>
          <w:lang w:eastAsia="zh-TW"/>
        </w:rPr>
        <w:footnoteReference w:id="121"/>
      </w:r>
      <w:r>
        <w:rPr>
          <w:rFonts w:hint="eastAsia" w:eastAsia="宋体"/>
          <w:sz w:val="24"/>
        </w:rPr>
        <w:t>，让她终于明白为何别人以“快乐”形容他。但是，她也发现“吟哦咏喟建吾先生的歌词，恍如看见他飘逸潇洒的音容笑貌；玩味着所蕴蓄的哲理，感染他热切的情愫；其中抑郁的愁思，又满是他向往自由的意志！”</w:t>
      </w:r>
      <w:r>
        <w:rPr>
          <w:rFonts w:eastAsia="宋体"/>
          <w:sz w:val="24"/>
          <w:vertAlign w:val="superscript"/>
          <w:lang w:eastAsia="zh-TW"/>
        </w:rPr>
        <w:footnoteReference w:id="122"/>
      </w:r>
      <w:r>
        <w:rPr>
          <w:rFonts w:hint="eastAsia" w:eastAsia="宋体"/>
          <w:sz w:val="24"/>
        </w:rPr>
        <w:t>。陈秀芳也颇有同感，认为“快乐诗人”四字实不足以完全概括他追求自由与真情的特色，也无法表达出他的诗情之中沉郁、雄浑、慷慨的一面。</w:t>
      </w:r>
      <w:r>
        <w:rPr>
          <w:rFonts w:eastAsia="宋体"/>
          <w:sz w:val="24"/>
          <w:vertAlign w:val="superscript"/>
          <w:lang w:eastAsia="zh-TW"/>
        </w:rPr>
        <w:footnoteReference w:id="123"/>
      </w:r>
      <w:r>
        <w:rPr>
          <w:rFonts w:hint="eastAsia" w:eastAsia="宋体"/>
          <w:sz w:val="24"/>
        </w:rPr>
        <w:t>这或许与他作为南来文人的生命经历有着密切的关系：</w:t>
      </w:r>
    </w:p>
    <w:p w14:paraId="032CC5D2">
      <w:pPr>
        <w:spacing w:line="360" w:lineRule="auto"/>
        <w:ind w:left="993"/>
        <w:rPr>
          <w:rFonts w:eastAsia="楷体"/>
          <w:sz w:val="24"/>
        </w:rPr>
      </w:pPr>
    </w:p>
    <w:p w14:paraId="032CC5D3">
      <w:pPr>
        <w:spacing w:line="360" w:lineRule="auto"/>
        <w:ind w:left="993"/>
        <w:rPr>
          <w:rFonts w:eastAsia="宋体"/>
          <w:sz w:val="24"/>
        </w:rPr>
      </w:pPr>
      <w:r>
        <w:rPr>
          <w:rStyle w:val="9"/>
          <w:rFonts w:hint="eastAsia" w:ascii="楷体" w:hAnsi="楷体" w:eastAsia="楷体" w:cs="Arial"/>
          <w:i w:val="0"/>
          <w:iCs w:val="0"/>
          <w:kern w:val="0"/>
          <w:sz w:val="24"/>
          <w:shd w:val="clear" w:color="auto" w:fill="FFFFFF"/>
        </w:rPr>
        <w:t>多年来，颠沛流离，不知走过多少艰险的路径；酸甜苦辣，不知挨过多少困扰的人生。万千经历，大都浓缩在我的歌词里，随时随地献给曲家们制乐。⋯⋯自一九三七年后，中国进入抗日反暴时代，社会动荡不安，难民饥寒交迫，生死不得自由，我有是非之心，更具爱恶之情，唯以学习诗歌的心得来写作歌词，作为控诉耳。</w:t>
      </w:r>
      <w:r>
        <w:rPr>
          <w:rStyle w:val="13"/>
          <w:rFonts w:eastAsia="宋体"/>
          <w:sz w:val="24"/>
          <w:lang w:eastAsia="zh-TW"/>
        </w:rPr>
        <w:footnoteReference w:id="124"/>
      </w:r>
    </w:p>
    <w:p w14:paraId="032CC5D4">
      <w:pPr>
        <w:spacing w:line="360" w:lineRule="auto"/>
        <w:rPr>
          <w:rFonts w:eastAsia="宋体"/>
          <w:sz w:val="24"/>
        </w:rPr>
      </w:pPr>
    </w:p>
    <w:p w14:paraId="032CC5D5">
      <w:pPr>
        <w:spacing w:line="360" w:lineRule="auto"/>
        <w:rPr>
          <w:rFonts w:eastAsia="宋体"/>
          <w:sz w:val="24"/>
        </w:rPr>
      </w:pPr>
      <w:r>
        <w:rPr>
          <w:rFonts w:hint="eastAsia" w:eastAsia="宋体"/>
          <w:sz w:val="24"/>
        </w:rPr>
        <w:t>许建吾于1950年离开出生地南京，南下香港、新马、台湾等地，在移动的过程中受到“时代的激动、环境的煎熬、生活的折磨、兴趣的鼓舞”</w:t>
      </w:r>
      <w:r>
        <w:rPr>
          <w:rStyle w:val="13"/>
          <w:rFonts w:eastAsia="宋体"/>
          <w:sz w:val="24"/>
          <w:lang w:eastAsia="zh-TW"/>
        </w:rPr>
        <w:footnoteReference w:id="125"/>
      </w:r>
      <w:r>
        <w:rPr>
          <w:rFonts w:hint="eastAsia" w:eastAsia="宋体"/>
          <w:sz w:val="24"/>
        </w:rPr>
        <w:t>，将复杂的情感倾注于词作之中。从“为小我而作之写景抒情的独唱歌词”到“为大我而作之叙事言志的合唱歌词”，都展现出许建吾思想变迁的痕迹。对他而言，这些变迁都堪称为“以不变应万变”的变迁，于心无愧且安矣。</w:t>
      </w:r>
      <w:r>
        <w:rPr>
          <w:rStyle w:val="13"/>
          <w:rFonts w:eastAsia="宋体"/>
          <w:sz w:val="24"/>
          <w:lang w:eastAsia="zh-TW"/>
        </w:rPr>
        <w:footnoteReference w:id="126"/>
      </w:r>
      <w:r>
        <w:rPr>
          <w:rFonts w:hint="eastAsia" w:eastAsia="宋体"/>
          <w:sz w:val="24"/>
        </w:rPr>
        <w:t>由此可见，歌词是许建吾人生心境变化的重要载体。</w:t>
      </w:r>
    </w:p>
    <w:p w14:paraId="032CC5D6">
      <w:pPr>
        <w:spacing w:line="360" w:lineRule="auto"/>
        <w:ind w:firstLine="482"/>
        <w:rPr>
          <w:rFonts w:eastAsia="宋体"/>
          <w:sz w:val="24"/>
        </w:rPr>
      </w:pPr>
      <w:r>
        <w:rPr>
          <w:rFonts w:hint="eastAsia" w:eastAsia="宋体"/>
          <w:sz w:val="24"/>
        </w:rPr>
        <w:t>许建吾曾于《历代歌词述要》附录中，总结自己三十多年来在歌词创作上的经历：</w:t>
      </w:r>
    </w:p>
    <w:p w14:paraId="032CC5D7">
      <w:pPr>
        <w:spacing w:line="360" w:lineRule="auto"/>
        <w:ind w:firstLine="482"/>
        <w:rPr>
          <w:rFonts w:eastAsia="宋体"/>
          <w:sz w:val="24"/>
        </w:rPr>
      </w:pPr>
    </w:p>
    <w:p w14:paraId="032CC5D8">
      <w:pPr>
        <w:pStyle w:val="22"/>
        <w:spacing w:line="360" w:lineRule="auto"/>
        <w:ind w:left="993" w:firstLine="480"/>
        <w:rPr>
          <w:rStyle w:val="9"/>
          <w:rFonts w:ascii="楷体" w:hAnsi="楷体" w:eastAsia="楷体" w:cs="Arial"/>
          <w:i w:val="0"/>
          <w:iCs w:val="0"/>
          <w:kern w:val="0"/>
          <w:sz w:val="24"/>
          <w:shd w:val="clear" w:color="auto" w:fill="FFFFFF"/>
          <w:lang w:val="zh-CN"/>
        </w:rPr>
      </w:pPr>
      <w:r>
        <w:rPr>
          <w:rStyle w:val="9"/>
          <w:rFonts w:hint="eastAsia" w:ascii="楷体" w:hAnsi="楷体" w:eastAsia="楷体" w:cs="Arial"/>
          <w:i w:val="0"/>
          <w:iCs w:val="0"/>
          <w:kern w:val="0"/>
          <w:sz w:val="24"/>
          <w:shd w:val="clear" w:color="auto" w:fill="FFFFFF"/>
          <w:lang w:val="zh-CN"/>
        </w:rPr>
        <w:t>一、抗日期间</w:t>
      </w:r>
      <w:r>
        <w:rPr>
          <w:rStyle w:val="9"/>
          <w:rFonts w:hint="eastAsia" w:ascii="楷体" w:hAnsi="楷体" w:eastAsia="楷体" w:cs="Arial"/>
          <w:i w:val="0"/>
          <w:iCs w:val="0"/>
          <w:kern w:val="0"/>
          <w:sz w:val="24"/>
          <w:shd w:val="clear" w:color="auto" w:fill="FFFFFF"/>
        </w:rPr>
        <w:t>（</w:t>
      </w:r>
      <w:r>
        <w:rPr>
          <w:rStyle w:val="9"/>
          <w:rFonts w:hint="eastAsia" w:ascii="楷体" w:hAnsi="楷体" w:eastAsia="楷体" w:cs="Arial"/>
          <w:i w:val="0"/>
          <w:iCs w:val="0"/>
          <w:kern w:val="0"/>
          <w:sz w:val="24"/>
          <w:shd w:val="clear" w:color="auto" w:fill="FFFFFF"/>
          <w:lang w:val="zh-CN"/>
        </w:rPr>
        <w:t>1937</w:t>
      </w:r>
      <w:r>
        <w:rPr>
          <w:rStyle w:val="9"/>
          <w:rFonts w:hint="eastAsia" w:ascii="楷体" w:hAnsi="楷体" w:eastAsia="楷体" w:cs="Arial"/>
          <w:i w:val="0"/>
          <w:iCs w:val="0"/>
          <w:kern w:val="0"/>
          <w:sz w:val="24"/>
          <w:shd w:val="clear" w:color="auto" w:fill="FFFFFF"/>
        </w:rPr>
        <w:t>—</w:t>
      </w:r>
      <w:r>
        <w:rPr>
          <w:rStyle w:val="9"/>
          <w:rFonts w:hint="eastAsia" w:ascii="楷体" w:hAnsi="楷体" w:eastAsia="楷体" w:cs="Arial"/>
          <w:i w:val="0"/>
          <w:iCs w:val="0"/>
          <w:kern w:val="0"/>
          <w:sz w:val="24"/>
          <w:shd w:val="clear" w:color="auto" w:fill="FFFFFF"/>
          <w:lang w:val="zh-CN"/>
        </w:rPr>
        <w:t>1945</w:t>
      </w:r>
      <w:r>
        <w:rPr>
          <w:rStyle w:val="9"/>
          <w:rFonts w:hint="eastAsia" w:ascii="楷体" w:hAnsi="楷体" w:eastAsia="楷体" w:cs="Arial"/>
          <w:i w:val="0"/>
          <w:iCs w:val="0"/>
          <w:kern w:val="0"/>
          <w:sz w:val="24"/>
          <w:shd w:val="clear" w:color="auto" w:fill="FFFFFF"/>
        </w:rPr>
        <w:t>）</w:t>
      </w:r>
      <w:r>
        <w:rPr>
          <w:rStyle w:val="9"/>
          <w:rFonts w:hint="eastAsia" w:ascii="楷体" w:hAnsi="楷体" w:eastAsia="楷体" w:cs="Arial"/>
          <w:i w:val="0"/>
          <w:iCs w:val="0"/>
          <w:kern w:val="0"/>
          <w:sz w:val="24"/>
          <w:shd w:val="clear" w:color="auto" w:fill="FFFFFF"/>
          <w:lang w:val="zh-CN"/>
        </w:rPr>
        <w:t>在景德镇、武汉、重庆、成都</w:t>
      </w:r>
    </w:p>
    <w:p w14:paraId="032CC5D9">
      <w:pPr>
        <w:pStyle w:val="22"/>
        <w:spacing w:line="360" w:lineRule="auto"/>
        <w:ind w:left="993" w:firstLine="480"/>
        <w:rPr>
          <w:rStyle w:val="9"/>
          <w:rFonts w:ascii="楷体" w:hAnsi="楷体" w:eastAsia="楷体" w:cs="Arial"/>
          <w:i w:val="0"/>
          <w:iCs w:val="0"/>
          <w:kern w:val="0"/>
          <w:sz w:val="24"/>
          <w:shd w:val="clear" w:color="auto" w:fill="FFFFFF"/>
          <w:lang w:val="zh-CN"/>
        </w:rPr>
      </w:pPr>
      <w:r>
        <w:rPr>
          <w:rStyle w:val="9"/>
          <w:rFonts w:hint="eastAsia" w:ascii="楷体" w:hAnsi="楷体" w:eastAsia="楷体" w:cs="Arial"/>
          <w:i w:val="0"/>
          <w:iCs w:val="0"/>
          <w:kern w:val="0"/>
          <w:sz w:val="24"/>
          <w:shd w:val="clear" w:color="auto" w:fill="FFFFFF"/>
          <w:lang w:val="zh-CN"/>
        </w:rPr>
        <w:t>二、还都期间（1946—1950）在南京</w:t>
      </w:r>
    </w:p>
    <w:p w14:paraId="032CC5DA">
      <w:pPr>
        <w:pStyle w:val="22"/>
        <w:spacing w:line="360" w:lineRule="auto"/>
        <w:ind w:left="993" w:firstLine="480"/>
        <w:rPr>
          <w:rStyle w:val="9"/>
          <w:rFonts w:ascii="楷体" w:hAnsi="楷体" w:eastAsia="楷体" w:cs="Arial"/>
          <w:i w:val="0"/>
          <w:iCs w:val="0"/>
          <w:kern w:val="0"/>
          <w:sz w:val="24"/>
          <w:shd w:val="clear" w:color="auto" w:fill="FFFFFF"/>
          <w:lang w:val="zh-CN"/>
        </w:rPr>
      </w:pPr>
      <w:r>
        <w:rPr>
          <w:rStyle w:val="9"/>
          <w:rFonts w:hint="eastAsia" w:ascii="楷体" w:hAnsi="楷体" w:eastAsia="楷体" w:cs="Arial"/>
          <w:i w:val="0"/>
          <w:iCs w:val="0"/>
          <w:kern w:val="0"/>
          <w:sz w:val="24"/>
          <w:shd w:val="clear" w:color="auto" w:fill="FFFFFF"/>
          <w:lang w:val="zh-CN"/>
        </w:rPr>
        <w:t>三、海外期间（1951—1970）在香港、婆罗洲之古晋、新加坡、马来亚</w:t>
      </w:r>
    </w:p>
    <w:p w14:paraId="032CC5DB">
      <w:pPr>
        <w:pStyle w:val="22"/>
        <w:spacing w:line="360" w:lineRule="auto"/>
        <w:ind w:left="993" w:firstLine="480"/>
        <w:rPr>
          <w:rFonts w:eastAsia="宋体"/>
          <w:sz w:val="24"/>
        </w:rPr>
      </w:pPr>
      <w:r>
        <w:rPr>
          <w:rStyle w:val="9"/>
          <w:rFonts w:hint="eastAsia" w:ascii="楷体" w:hAnsi="楷体" w:eastAsia="楷体" w:cs="Arial"/>
          <w:i w:val="0"/>
          <w:iCs w:val="0"/>
          <w:kern w:val="0"/>
          <w:sz w:val="24"/>
          <w:shd w:val="clear" w:color="auto" w:fill="FFFFFF"/>
          <w:lang w:val="zh-CN"/>
        </w:rPr>
        <w:t>之太平、新山</w:t>
      </w:r>
      <w:r>
        <w:rPr>
          <w:rStyle w:val="13"/>
          <w:rFonts w:eastAsia="宋体"/>
          <w:sz w:val="24"/>
          <w:lang w:eastAsia="zh-TW"/>
        </w:rPr>
        <w:footnoteReference w:id="127"/>
      </w:r>
    </w:p>
    <w:p w14:paraId="032CC5DC">
      <w:pPr>
        <w:spacing w:line="360" w:lineRule="auto"/>
        <w:rPr>
          <w:rFonts w:eastAsia="宋体"/>
          <w:sz w:val="24"/>
        </w:rPr>
      </w:pPr>
    </w:p>
    <w:p w14:paraId="032CC5DD">
      <w:pPr>
        <w:spacing w:line="360" w:lineRule="auto"/>
        <w:rPr>
          <w:rFonts w:eastAsia="宋体"/>
          <w:sz w:val="24"/>
        </w:rPr>
      </w:pPr>
      <w:r>
        <w:rPr>
          <w:rFonts w:hint="eastAsia" w:eastAsia="宋体"/>
          <w:sz w:val="24"/>
        </w:rPr>
        <w:t>陈秀芳在《益老弥坚的影像——访问“快乐诗人”许建吾先生》一文中，则以歌曲为例，将许氏的创作分为四个时期：抗战时期、反共时期、南洋教书时期、香港时期。然而许建吾的得意门生梁瑞明后来在台湾乐坛中发现许氏曾于1</w:t>
      </w:r>
      <w:r>
        <w:rPr>
          <w:rFonts w:eastAsia="宋体"/>
          <w:sz w:val="24"/>
        </w:rPr>
        <w:t>980</w:t>
      </w:r>
      <w:r>
        <w:rPr>
          <w:rFonts w:hint="eastAsia" w:eastAsia="宋体"/>
          <w:sz w:val="24"/>
        </w:rPr>
        <w:t>年代与青年作曲家屈文中及黄辅棠（阿镗）合作，分别创作出《春神》与《方向》，其补充之举将有助于更完整地理解许建吾的创作生涯。许建吾歌词创作多元，却较少受到学界关注，现有研究多止于其生平事迹与作品的搜集整理。</w:t>
      </w:r>
      <w:r>
        <w:rPr>
          <w:rStyle w:val="13"/>
          <w:rFonts w:eastAsia="宋体"/>
          <w:sz w:val="24"/>
        </w:rPr>
        <w:footnoteReference w:id="128"/>
      </w:r>
      <w:r>
        <w:rPr>
          <w:rFonts w:hint="eastAsia" w:eastAsia="宋体"/>
          <w:sz w:val="24"/>
        </w:rPr>
        <w:t>与许建吾相关的研究论述，长期以来多源自音乐界，未见文学界对其词作有所关注。因此，本文尝试以许氏歌词为研究材料，窥探诗人在快乐表象之下所隐藏的复杂内涵。1949年国共政治分歧为影响众多南来文人生命轨迹的重要转折点，本文将以此为界，先探讨其在中国国内军中文艺环境下的创作养成；继而探究其旅居海外时南来北往的离散经验如何影响其思想基调，以呈现出许建吾作为“南来文人”的家国之思。</w:t>
      </w:r>
    </w:p>
    <w:p w14:paraId="032CC5DE">
      <w:pPr>
        <w:pStyle w:val="2"/>
        <w:spacing w:after="240"/>
        <w:jc w:val="center"/>
        <w:rPr>
          <w:rFonts w:ascii="宋体" w:hAnsi="宋体" w:eastAsia="宋体" w:cs="宋体"/>
          <w:bCs/>
          <w:kern w:val="0"/>
          <w:sz w:val="24"/>
        </w:rPr>
      </w:pPr>
      <w:r>
        <w:rPr>
          <w:rFonts w:hint="eastAsia" w:ascii="宋体" w:hAnsi="宋体" w:eastAsia="宋体" w:cs="宋体"/>
          <w:bCs/>
          <w:kern w:val="0"/>
          <w:sz w:val="24"/>
        </w:rPr>
        <w:t>贰、军中文艺的大我精神</w:t>
      </w:r>
    </w:p>
    <w:p w14:paraId="032CC5DF">
      <w:pPr>
        <w:spacing w:line="360" w:lineRule="auto"/>
        <w:ind w:firstLine="482"/>
        <w:rPr>
          <w:rFonts w:eastAsia="宋体"/>
          <w:sz w:val="24"/>
        </w:rPr>
      </w:pPr>
    </w:p>
    <w:p w14:paraId="032CC5E0">
      <w:pPr>
        <w:spacing w:line="360" w:lineRule="auto"/>
        <w:ind w:firstLine="482"/>
        <w:rPr>
          <w:rFonts w:eastAsia="宋体"/>
          <w:sz w:val="24"/>
        </w:rPr>
      </w:pPr>
      <w:r>
        <w:rPr>
          <w:rFonts w:hint="eastAsia" w:ascii="宋体" w:hAnsi="宋体" w:eastAsia="宋体" w:cs="宋体"/>
          <w:kern w:val="0"/>
          <w:sz w:val="24"/>
        </w:rPr>
        <w:t>许建吾，原籍南京江苏镇江县沙头镇大三圩。祖辈从事农业，父亲从工业。母亲陈氏在他周岁时逝世，后由继母吕氏抚养成人。六岁启蒙，七岁因辛亥革命，随亲回籍从秀才聂少习四书五经，奠定旧诗根基。</w:t>
      </w:r>
      <w:r>
        <w:rPr>
          <w:rFonts w:hint="eastAsia" w:ascii="宋体" w:hAnsi="宋体" w:eastAsia="宋体" w:cs="宋体"/>
          <w:kern w:val="0"/>
          <w:sz w:val="24"/>
          <w:vertAlign w:val="superscript"/>
          <w:lang w:eastAsia="zh-TW"/>
        </w:rPr>
        <w:footnoteReference w:id="129"/>
      </w:r>
      <w:r>
        <w:rPr>
          <w:rFonts w:hint="eastAsia" w:ascii="宋体" w:hAnsi="宋体" w:eastAsia="宋体" w:cs="宋体"/>
          <w:kern w:val="0"/>
          <w:sz w:val="24"/>
        </w:rPr>
        <w:t>1916年，十三岁奉父命重返南京，入读南京奇望街高等小学。1918年，十五岁进南京青年会英文专门学校至十九岁毕业。1925年，二十二岁于南京金陵大学修读农业经济，同时兼读文史于南京国学专修馆，随从举人朱寿人攻读诗学，奠定创作现代歌词的基础。后因无力完成在金陵大学的学业，先后于安徽宿州含光中学及启秀女校教书。1927年正当北伐时期，革命浪潮吹袭宿州，许建吾赶回南京，另</w:t>
      </w:r>
      <w:r>
        <w:rPr>
          <w:rFonts w:hint="eastAsia" w:eastAsia="宋体"/>
          <w:sz w:val="24"/>
        </w:rPr>
        <w:t>寻出路。1</w:t>
      </w:r>
      <w:r>
        <w:rPr>
          <w:rFonts w:eastAsia="宋体"/>
          <w:sz w:val="24"/>
        </w:rPr>
        <w:t>929</w:t>
      </w:r>
      <w:r>
        <w:rPr>
          <w:rFonts w:hint="eastAsia" w:eastAsia="宋体"/>
          <w:sz w:val="24"/>
        </w:rPr>
        <w:t>年，二十六岁考入中央政治工作人员养成所第一期。隔年毕业后，便服务于总政治部，献身革命。</w:t>
      </w:r>
    </w:p>
    <w:p w14:paraId="032CC5E1">
      <w:pPr>
        <w:spacing w:line="360" w:lineRule="auto"/>
        <w:ind w:firstLine="482"/>
        <w:rPr>
          <w:rFonts w:eastAsia="宋体"/>
          <w:sz w:val="24"/>
        </w:rPr>
      </w:pPr>
      <w:r>
        <w:rPr>
          <w:rFonts w:hint="eastAsia" w:eastAsia="宋体"/>
          <w:sz w:val="24"/>
        </w:rPr>
        <w:t>1930年代，国民政府遵照孙中山所制定的《建国大纲》的规划，实施“以党治国”的训政，并且确立了以“三民主义”为根据的教育基本原则。在三民主义当道的时代，身处军中的许建吾无不深受其影响。1</w:t>
      </w:r>
      <w:r>
        <w:rPr>
          <w:rFonts w:eastAsia="宋体"/>
          <w:sz w:val="24"/>
        </w:rPr>
        <w:t>936</w:t>
      </w:r>
      <w:r>
        <w:rPr>
          <w:rFonts w:hint="eastAsia" w:eastAsia="宋体"/>
          <w:sz w:val="24"/>
        </w:rPr>
        <w:t>年8月10日，他曾受邀为陕西棉产改进所主办的棉花产销合作社业务人员训练班演讲，题为“合作运动与三民主义”。从这场演讲得以大致了解许建吾思想理念的雏形：</w:t>
      </w:r>
    </w:p>
    <w:p w14:paraId="032CC5E2">
      <w:pPr>
        <w:spacing w:line="360" w:lineRule="auto"/>
        <w:ind w:left="993"/>
        <w:rPr>
          <w:rFonts w:ascii="Times New Roman" w:hAnsi="Times New Roman" w:eastAsia="楷体" w:cs="Times New Roman"/>
          <w:sz w:val="24"/>
          <w14:ligatures w14:val="standardContextual"/>
        </w:rPr>
      </w:pPr>
    </w:p>
    <w:p w14:paraId="032CC5E3">
      <w:pPr>
        <w:spacing w:line="360" w:lineRule="auto"/>
        <w:ind w:left="993"/>
        <w:rPr>
          <w:rFonts w:ascii="Times New Roman" w:hAnsi="Times New Roman" w:eastAsia="楷体" w:cs="Times New Roman"/>
          <w:sz w:val="24"/>
          <w14:ligatures w14:val="standardContextual"/>
        </w:rPr>
      </w:pPr>
      <w:r>
        <w:rPr>
          <w:rStyle w:val="9"/>
          <w:rFonts w:hint="eastAsia" w:ascii="楷体" w:hAnsi="楷体" w:eastAsia="楷体" w:cs="Arial"/>
          <w:i w:val="0"/>
          <w:iCs w:val="0"/>
          <w:kern w:val="0"/>
          <w:sz w:val="24"/>
          <w:shd w:val="clear" w:color="auto" w:fill="FFFFFF"/>
        </w:rPr>
        <w:t>“自由”在中国并不算新奇的名词，中国讲自由远在欧美争自由之前而且中国讲自由的程度早由广义的“爱人如己”回转到狭义的“自私自利”了⋯⋯一个广大的民族各人都存“只顾自己不管他人”的心理，便成了乌合之众，谈不到甚么唇亡齿寒；以致外侮来侵时，每觉缺乏整个力量抵御。民权主义是要集合各个人的自由交给团体，形成一个大力量，争存国家的自由。牺牲小我的个人自由，造成大我的国家自由⋯⋯</w:t>
      </w:r>
      <w:r>
        <w:rPr>
          <w:rStyle w:val="13"/>
          <w:rFonts w:eastAsia="宋体"/>
          <w:sz w:val="24"/>
          <w:lang w:eastAsia="zh-TW"/>
        </w:rPr>
        <w:footnoteReference w:id="130"/>
      </w:r>
    </w:p>
    <w:p w14:paraId="032CC5E4">
      <w:pPr>
        <w:spacing w:line="360" w:lineRule="auto"/>
        <w:ind w:left="993"/>
        <w:rPr>
          <w:rFonts w:ascii="Times New Roman" w:hAnsi="Times New Roman" w:eastAsia="楷体" w:cs="Times New Roman"/>
          <w:sz w:val="24"/>
          <w14:ligatures w14:val="standardContextual"/>
        </w:rPr>
      </w:pPr>
    </w:p>
    <w:p w14:paraId="032CC5E5">
      <w:pPr>
        <w:spacing w:line="360" w:lineRule="auto"/>
        <w:rPr>
          <w:rFonts w:eastAsia="宋体"/>
          <w:sz w:val="24"/>
        </w:rPr>
      </w:pPr>
      <w:r>
        <w:rPr>
          <w:rFonts w:hint="eastAsia" w:eastAsia="宋体"/>
          <w:sz w:val="24"/>
        </w:rPr>
        <w:t>此时的许建吾作为军中一员，尤其配合抗战时期国民政府所推广的三民主义及强调集体主义至上的爱国主张。他认同国家自由先于个人自由，具有“牺牲小我，完成大我”的奉献精神，因此在投身革命的阶段中创作出不少为大我而作的战词。</w:t>
      </w:r>
    </w:p>
    <w:p w14:paraId="032CC5E6">
      <w:pPr>
        <w:spacing w:line="360" w:lineRule="auto"/>
        <w:ind w:firstLine="482"/>
        <w:rPr>
          <w:rFonts w:eastAsia="宋体"/>
          <w:sz w:val="24"/>
        </w:rPr>
      </w:pPr>
      <w:r>
        <w:rPr>
          <w:rFonts w:hint="eastAsia" w:eastAsia="宋体"/>
          <w:sz w:val="24"/>
        </w:rPr>
        <w:t>1</w:t>
      </w:r>
      <w:r>
        <w:rPr>
          <w:rFonts w:eastAsia="宋体"/>
          <w:sz w:val="24"/>
        </w:rPr>
        <w:t>937</w:t>
      </w:r>
      <w:r>
        <w:rPr>
          <w:rFonts w:hint="eastAsia" w:eastAsia="宋体"/>
          <w:sz w:val="24"/>
        </w:rPr>
        <w:t>年，七七事变，抗日兴起；许建吾担任南京卫戍总部秘书，随军至四川成都、昆明、重庆。他也曾任空军士校官校政训教官，后转任航空建设总会主任。</w:t>
      </w:r>
      <w:r>
        <w:rPr>
          <w:rStyle w:val="13"/>
          <w:rFonts w:eastAsia="宋体"/>
          <w:sz w:val="24"/>
          <w:lang w:eastAsia="zh-TW"/>
        </w:rPr>
        <w:footnoteReference w:id="131"/>
      </w:r>
      <w:r>
        <w:rPr>
          <w:rFonts w:hint="eastAsia" w:eastAsia="宋体"/>
          <w:sz w:val="24"/>
        </w:rPr>
        <w:t>抗日初期，他于江西省景德镇为蒋经国主持的“青年自卫干部训练班”写下班歌《自卫》。这不仅是许建吾的第一首歌词，更重要的是展开他在抗战期间歌词创作生活的序幕。虽然不是学音乐出身，但许建吾因对音乐、戏剧及文学的兴趣，在军中勤于研究及创作，因此结识了贺绿汀、王云阶、刘雪庵、陈田鹤、李抱忱、夏之秋等音乐人，让他的创作得以在军中乐队中传唱。抗战期间，许建吾在教学之余尝试将满怀愤慨，作成抗战歌词。由于在空军政治部做事，因此大部分的歌词都以空军组织单位歌曲及其英勇抗战的史实为主。《空军军士学校校歌》如题所见，为空军军士学校单位而作，“是一首威武雄壮、充满正气的空军歌曲，表现了空军豪气冲天、英姿勃发的雄心壮志”</w:t>
      </w:r>
      <w:r>
        <w:rPr>
          <w:rStyle w:val="13"/>
          <w:rFonts w:eastAsia="宋体"/>
          <w:sz w:val="24"/>
        </w:rPr>
        <w:footnoteReference w:id="132"/>
      </w:r>
      <w:r>
        <w:rPr>
          <w:rFonts w:hint="eastAsia" w:eastAsia="宋体"/>
          <w:sz w:val="24"/>
        </w:rPr>
        <w:t>。《神鹰之歌》</w:t>
      </w:r>
      <w:r>
        <w:rPr>
          <w:rStyle w:val="13"/>
          <w:rFonts w:eastAsia="宋体"/>
          <w:sz w:val="24"/>
        </w:rPr>
        <w:footnoteReference w:id="133"/>
      </w:r>
      <w:r>
        <w:rPr>
          <w:rFonts w:hint="eastAsia" w:eastAsia="宋体"/>
          <w:sz w:val="24"/>
        </w:rPr>
        <w:t>为空军神鹰剧团团歌，《神鹰三部曲》则为最典型的赞颂英勇空军战士之歌，其以出征、轰炸及凯旋为母题，再现当年空军炙焰长空、奋勇歼敌的壮烈画面。</w:t>
      </w:r>
    </w:p>
    <w:p w14:paraId="032CC5E7">
      <w:pPr>
        <w:spacing w:line="360" w:lineRule="auto"/>
        <w:ind w:firstLine="482"/>
        <w:rPr>
          <w:rFonts w:eastAsia="宋体"/>
          <w:sz w:val="24"/>
        </w:rPr>
      </w:pPr>
      <w:r>
        <w:rPr>
          <w:rFonts w:hint="eastAsia" w:eastAsia="宋体"/>
          <w:sz w:val="24"/>
        </w:rPr>
        <w:t>许建吾不仅为神鹰剧团写过歌词，也是神鹰剧团初建时的支柱</w:t>
      </w:r>
      <w:r>
        <w:rPr>
          <w:rStyle w:val="13"/>
          <w:rFonts w:eastAsia="宋体"/>
          <w:sz w:val="24"/>
          <w:lang w:eastAsia="zh-TW"/>
        </w:rPr>
        <w:footnoteReference w:id="134"/>
      </w:r>
      <w:r>
        <w:rPr>
          <w:rFonts w:hint="eastAsia" w:eastAsia="宋体"/>
          <w:sz w:val="24"/>
        </w:rPr>
        <w:t>。1</w:t>
      </w:r>
      <w:r>
        <w:rPr>
          <w:rFonts w:eastAsia="宋体"/>
          <w:sz w:val="24"/>
        </w:rPr>
        <w:t>938</w:t>
      </w:r>
      <w:r>
        <w:rPr>
          <w:rFonts w:hint="eastAsia" w:eastAsia="宋体"/>
          <w:sz w:val="24"/>
        </w:rPr>
        <w:t>年10月，隶属于航空委员会政治部的官办剧团“神鹰剧团”成立于衡阳，团长为航委会政治部主任简朴，许建吾亦加入草创团队中，其他成员还包括余梦平、胡蒂子、沈承珩等人</w:t>
      </w:r>
      <w:r>
        <w:rPr>
          <w:rStyle w:val="13"/>
          <w:rFonts w:eastAsia="宋体"/>
          <w:sz w:val="24"/>
          <w:lang w:eastAsia="zh-TW"/>
        </w:rPr>
        <w:footnoteReference w:id="135"/>
      </w:r>
      <w:r>
        <w:rPr>
          <w:rFonts w:hint="eastAsia" w:eastAsia="宋体"/>
          <w:sz w:val="24"/>
        </w:rPr>
        <w:t>。许建吾对神鹰剧团的组织工作抱有热忱，也非常积极参与“蒋介石建设大空军计划”</w:t>
      </w:r>
      <w:r>
        <w:rPr>
          <w:rStyle w:val="13"/>
          <w:rFonts w:eastAsia="宋体"/>
          <w:sz w:val="24"/>
          <w:lang w:eastAsia="zh-TW"/>
        </w:rPr>
        <w:footnoteReference w:id="136"/>
      </w:r>
      <w:r>
        <w:rPr>
          <w:rFonts w:hint="eastAsia" w:eastAsia="宋体"/>
          <w:sz w:val="24"/>
        </w:rPr>
        <w:t>之下的军中文艺运动，尽管自己刚踏入空军时有着缭绕于心脑中的复杂思绪：</w:t>
      </w:r>
    </w:p>
    <w:p w14:paraId="032CC5E8">
      <w:pPr>
        <w:spacing w:line="360" w:lineRule="auto"/>
        <w:ind w:firstLine="482"/>
        <w:rPr>
          <w:rFonts w:eastAsia="宋体"/>
          <w:sz w:val="24"/>
        </w:rPr>
      </w:pPr>
    </w:p>
    <w:p w14:paraId="032CC5E9">
      <w:pPr>
        <w:spacing w:line="360" w:lineRule="auto"/>
        <w:ind w:left="993" w:right="4"/>
        <w:rPr>
          <w:rFonts w:ascii="Times New Roman" w:hAnsi="Times New Roman" w:eastAsia="楷体" w:cs="Times New Roman"/>
          <w:sz w:val="24"/>
          <w14:ligatures w14:val="standardContextual"/>
        </w:rPr>
      </w:pPr>
      <w:r>
        <w:rPr>
          <w:rStyle w:val="9"/>
          <w:rFonts w:hint="eastAsia" w:ascii="楷体" w:hAnsi="楷体" w:eastAsia="楷体" w:cs="Arial"/>
          <w:i w:val="0"/>
          <w:iCs w:val="0"/>
          <w:kern w:val="0"/>
          <w:sz w:val="24"/>
          <w:shd w:val="clear" w:color="auto" w:fill="FFFFFF"/>
        </w:rPr>
        <w:t>“七七”以来，敌鸟的羽翼，不断在我的头顶上，不，在千万中国人头上，我们的领空里，不断出现，这是叫我们不能抬头的耻辱。我们甘心低首么？回答数典忘祖的倭种的方法，只有“建设大空军”。建设大空军，当然需要两——物质与精神——的资源。单就精神方面说，文化工作是培植灌溉和发扬空军精神的主要力量。文化事业的领域和部门既广且多，为一种是空军需要最迫的？怎样做法才适合空军的需要？在我的岗位上，应该怎样努力？我又能做些什么？</w:t>
      </w:r>
      <w:r>
        <w:rPr>
          <w:rStyle w:val="13"/>
          <w:rFonts w:eastAsia="宋体"/>
          <w:sz w:val="24"/>
          <w:lang w:eastAsia="zh-TW"/>
        </w:rPr>
        <w:footnoteReference w:id="137"/>
      </w:r>
    </w:p>
    <w:p w14:paraId="032CC5EA">
      <w:pPr>
        <w:spacing w:line="360" w:lineRule="auto"/>
        <w:ind w:left="993" w:right="4"/>
        <w:rPr>
          <w:rFonts w:ascii="Times New Roman" w:hAnsi="Times New Roman" w:eastAsia="楷体" w:cs="Times New Roman"/>
          <w:sz w:val="24"/>
          <w14:ligatures w14:val="standardContextual"/>
        </w:rPr>
      </w:pPr>
    </w:p>
    <w:p w14:paraId="032CC5EB">
      <w:pPr>
        <w:spacing w:line="360" w:lineRule="auto"/>
        <w:rPr>
          <w:rFonts w:ascii="宋体" w:hAnsi="宋体" w:eastAsia="宋体" w:cs="宋体"/>
          <w:sz w:val="24"/>
        </w:rPr>
      </w:pPr>
      <w:r>
        <w:rPr>
          <w:rFonts w:hint="eastAsia" w:ascii="宋体" w:hAnsi="宋体" w:eastAsia="宋体" w:cs="宋体"/>
          <w:sz w:val="24"/>
        </w:rPr>
        <w:t>七七事变触目惊心的场景，让许建吾对同处一片天空之下的同胞们感到于心不忍，不断思索身负要职的自己能够做出什么决策来改变时局。“建设大空军”势在必行，而从精神层面下手执行的文化工作应该是首当其冲的方案。在重庆行军时的一个空军剧谈讲座上，他曾听闻一位文化战场上的宿将姜公伟提及“继续空军文学和空军绘画之后，应该建立空军戏剧”</w:t>
      </w:r>
      <w:r>
        <w:rPr>
          <w:rStyle w:val="13"/>
          <w:rFonts w:hint="eastAsia" w:ascii="宋体" w:hAnsi="宋体" w:eastAsia="宋体" w:cs="宋体"/>
          <w:sz w:val="24"/>
          <w:lang w:eastAsia="zh-TW"/>
        </w:rPr>
        <w:footnoteReference w:id="138"/>
      </w:r>
      <w:r>
        <w:rPr>
          <w:rFonts w:hint="eastAsia" w:ascii="宋体" w:hAnsi="宋体" w:eastAsia="宋体" w:cs="宋体"/>
          <w:sz w:val="24"/>
        </w:rPr>
        <w:t>。许建吾从他身上感受到其对“建立空军戏剧”满怀希望的精神，因此继承了他的热望，为神鹰剧团绞尽脑汁，“可是为时甚暂，未获尽心竭力”</w:t>
      </w:r>
      <w:r>
        <w:rPr>
          <w:rStyle w:val="13"/>
          <w:rFonts w:hint="eastAsia" w:ascii="宋体" w:hAnsi="宋体" w:eastAsia="宋体" w:cs="宋体"/>
          <w:sz w:val="24"/>
          <w:lang w:eastAsia="zh-TW"/>
        </w:rPr>
        <w:footnoteReference w:id="139"/>
      </w:r>
      <w:r>
        <w:rPr>
          <w:rFonts w:hint="eastAsia" w:ascii="宋体" w:hAnsi="宋体" w:eastAsia="宋体" w:cs="宋体"/>
          <w:sz w:val="24"/>
        </w:rPr>
        <w:t>。虽然无法亲自引领实践“建立空军戏剧”的大志，但独具慧眼的他力邀了在军事委员会政治部第三厅工作的董每戡加入神鹰剧团，扛起“建立空军戏剧”的重任便落到了董每戡的身上。自董每戡进入剧团担任编导后，神鹰剧团便逐渐壮大，已从只能演出一些简单的街头剧扩张到可正式演出多种空军戏剧的规模。</w:t>
      </w:r>
    </w:p>
    <w:p w14:paraId="032CC5EC">
      <w:pPr>
        <w:spacing w:line="360" w:lineRule="auto"/>
        <w:ind w:firstLine="482"/>
        <w:rPr>
          <w:rFonts w:ascii="宋体" w:hAnsi="宋体" w:eastAsia="宋体" w:cs="宋体"/>
          <w:sz w:val="24"/>
        </w:rPr>
      </w:pPr>
      <w:r>
        <w:rPr>
          <w:rFonts w:hint="eastAsia" w:ascii="宋体" w:hAnsi="宋体" w:eastAsia="宋体" w:cs="宋体"/>
          <w:sz w:val="24"/>
        </w:rPr>
        <w:t>1939年1月，董每戡在重庆招考演员时，曾举行留渝剧人座谈会，在会上提出“建立空军戏剧”。</w:t>
      </w:r>
      <w:r>
        <w:rPr>
          <w:rStyle w:val="13"/>
          <w:rFonts w:hint="eastAsia" w:ascii="宋体" w:hAnsi="宋体" w:eastAsia="宋体" w:cs="宋体"/>
          <w:sz w:val="24"/>
          <w:lang w:eastAsia="zh-TW"/>
        </w:rPr>
        <w:footnoteReference w:id="140"/>
      </w:r>
      <w:r>
        <w:rPr>
          <w:rFonts w:hint="eastAsia" w:ascii="宋体" w:hAnsi="宋体" w:eastAsia="宋体" w:cs="宋体"/>
          <w:sz w:val="24"/>
        </w:rPr>
        <w:t>许建吾同时也在酝酿另一场“建立空军歌曲”运动。两场运动得以同时推动并非偶然，而是因为戏剧与音乐有着天然的联系。神鹰剧团在提倡空军戏剧的同时，也担负起“创建空军歌曲的任务”，“把歌咏跟戏剧并重”。</w:t>
      </w:r>
      <w:r>
        <w:rPr>
          <w:rStyle w:val="13"/>
          <w:rFonts w:hint="eastAsia" w:ascii="宋体" w:hAnsi="宋体" w:eastAsia="宋体" w:cs="宋体"/>
          <w:sz w:val="24"/>
          <w:lang w:eastAsia="zh-TW"/>
        </w:rPr>
        <w:footnoteReference w:id="141"/>
      </w:r>
      <w:r>
        <w:rPr>
          <w:rFonts w:hint="eastAsia" w:ascii="宋体" w:hAnsi="宋体" w:eastAsia="宋体" w:cs="宋体"/>
          <w:sz w:val="24"/>
        </w:rPr>
        <w:t>1939年2月初在成都春熙路中西菜社楼上一场主题为建立空军戏剧和建立空军歌曲的座谈会，许建吾遇到王云阶这位烈火一般情绪的青年作曲家，两人谈及彼此对建立空军歌曲的怀想，可谓是一拍即合。当时出席者还有剧坛与乐坛的名手，其中包括任致荣、邱仲广、陈厚厂等人。他们后来召集了成都的音乐家与歌咏团体的负责人聚集在空军的“神鹰剧团”，商讨出发动建立空军歌曲运动的三条决议：</w:t>
      </w:r>
    </w:p>
    <w:p w14:paraId="032CC5ED">
      <w:pPr>
        <w:spacing w:line="360" w:lineRule="auto"/>
        <w:ind w:firstLine="482"/>
        <w:rPr>
          <w:rFonts w:eastAsia="宋体"/>
          <w:sz w:val="24"/>
        </w:rPr>
      </w:pPr>
    </w:p>
    <w:p w14:paraId="032CC5EE">
      <w:pPr>
        <w:autoSpaceDE w:val="0"/>
        <w:autoSpaceDN w:val="0"/>
        <w:spacing w:line="317" w:lineRule="auto"/>
        <w:ind w:left="993"/>
        <w:rPr>
          <w:rStyle w:val="9"/>
          <w:rFonts w:ascii="楷体" w:hAnsi="楷体" w:eastAsia="楷体" w:cs="Arial"/>
          <w:i w:val="0"/>
          <w:iCs w:val="0"/>
          <w:kern w:val="0"/>
          <w:sz w:val="24"/>
          <w:shd w:val="clear" w:color="auto" w:fill="FFFFFF"/>
        </w:rPr>
      </w:pPr>
      <w:r>
        <w:rPr>
          <w:rStyle w:val="9"/>
          <w:rFonts w:hint="eastAsia" w:ascii="楷体" w:hAnsi="楷体" w:eastAsia="楷体" w:cs="Arial"/>
          <w:i w:val="0"/>
          <w:iCs w:val="0"/>
          <w:kern w:val="0"/>
          <w:sz w:val="24"/>
          <w:shd w:val="clear" w:color="auto" w:fill="FFFFFF"/>
        </w:rPr>
        <w:t>（一）邀请成都各歌咏团体合组成一个大的神鹰合唱军，参加建军大游行列里。</w:t>
      </w:r>
    </w:p>
    <w:p w14:paraId="032CC5EF">
      <w:pPr>
        <w:autoSpaceDE w:val="0"/>
        <w:autoSpaceDN w:val="0"/>
        <w:spacing w:line="317" w:lineRule="auto"/>
        <w:ind w:left="993"/>
        <w:rPr>
          <w:rStyle w:val="9"/>
          <w:rFonts w:ascii="楷体" w:hAnsi="楷体" w:eastAsia="楷体" w:cs="Arial"/>
          <w:i w:val="0"/>
          <w:iCs w:val="0"/>
          <w:kern w:val="0"/>
          <w:sz w:val="24"/>
          <w:shd w:val="clear" w:color="auto" w:fill="FFFFFF"/>
        </w:rPr>
      </w:pPr>
      <w:r>
        <w:rPr>
          <w:rStyle w:val="9"/>
          <w:rFonts w:hint="eastAsia" w:ascii="楷体" w:hAnsi="楷体" w:eastAsia="楷体" w:cs="Arial"/>
          <w:i w:val="0"/>
          <w:iCs w:val="0"/>
          <w:kern w:val="0"/>
          <w:sz w:val="24"/>
          <w:shd w:val="clear" w:color="auto" w:fill="FFFFFF"/>
        </w:rPr>
        <w:t>（二）创作十首或至少五首空军歌曲，由各歌咏团轮唱完毕后，再齐唱。</w:t>
      </w:r>
    </w:p>
    <w:p w14:paraId="032CC5F0">
      <w:pPr>
        <w:autoSpaceDE w:val="0"/>
        <w:autoSpaceDN w:val="0"/>
        <w:spacing w:line="317" w:lineRule="auto"/>
        <w:ind w:left="993"/>
        <w:rPr>
          <w:rFonts w:ascii="Times New Roman" w:hAnsi="Times New Roman" w:eastAsia="楷体" w:cs="Times New Roman"/>
          <w:sz w:val="24"/>
          <w14:ligatures w14:val="standardContextual"/>
        </w:rPr>
      </w:pPr>
      <w:r>
        <w:rPr>
          <w:rStyle w:val="9"/>
          <w:rFonts w:hint="eastAsia" w:ascii="楷体" w:hAnsi="楷体" w:eastAsia="楷体" w:cs="Arial"/>
          <w:i w:val="0"/>
          <w:iCs w:val="0"/>
          <w:kern w:val="0"/>
          <w:sz w:val="24"/>
          <w:shd w:val="clear" w:color="auto" w:fill="FFFFFF"/>
        </w:rPr>
        <w:t>（三）以雄壮热烈的歌声，唤起民众协助政府建设大空军的人力财力，以创作的实际精神，倡导建立空军歌曲运动。</w:t>
      </w:r>
      <w:r>
        <w:rPr>
          <w:rStyle w:val="13"/>
          <w:rFonts w:eastAsia="宋体"/>
          <w:sz w:val="24"/>
          <w:lang w:eastAsia="zh-TW"/>
        </w:rPr>
        <w:footnoteReference w:id="142"/>
      </w:r>
    </w:p>
    <w:p w14:paraId="032CC5F1">
      <w:pPr>
        <w:spacing w:line="360" w:lineRule="auto"/>
        <w:ind w:right="4"/>
        <w:rPr>
          <w:rFonts w:ascii="Times New Roman" w:hAnsi="Times New Roman" w:eastAsia="楷体" w:cs="Times New Roman"/>
          <w:sz w:val="24"/>
          <w14:ligatures w14:val="standardContextual"/>
        </w:rPr>
      </w:pPr>
    </w:p>
    <w:p w14:paraId="032CC5F2">
      <w:pPr>
        <w:spacing w:line="360" w:lineRule="auto"/>
        <w:rPr>
          <w:rFonts w:eastAsia="宋体"/>
          <w:sz w:val="24"/>
        </w:rPr>
      </w:pPr>
      <w:r>
        <w:rPr>
          <w:rFonts w:hint="eastAsia" w:eastAsia="宋体"/>
          <w:sz w:val="24"/>
        </w:rPr>
        <w:t>建立空军歌曲运动为唤起全民抗战意志，以明确的目标且热血的姿态展开。许建吾和王云阶作为负责筹备者，怀着满腔的热情和毅力，着手组织这场运动，并共同创作出《建设大空军》歌曲。</w:t>
      </w:r>
    </w:p>
    <w:p w14:paraId="032CC5F3">
      <w:pPr>
        <w:spacing w:line="360" w:lineRule="auto"/>
        <w:ind w:firstLine="482"/>
        <w:rPr>
          <w:rFonts w:ascii="Times New Roman" w:hAnsi="Times New Roman" w:eastAsia="楷体" w:cs="Times New Roman"/>
          <w:sz w:val="24"/>
          <w14:ligatures w14:val="standardContextual"/>
        </w:rPr>
      </w:pPr>
      <w:r>
        <w:rPr>
          <w:rFonts w:hint="eastAsia" w:eastAsia="宋体"/>
          <w:sz w:val="24"/>
        </w:rPr>
        <w:t>许建吾在《抗战中的空军歌曲》一文中，提到“建立空军歌曲”运动启动的契机是因为早期的空军军歌“只有教学飞行的官生可以唱，外人是不能歌咏的”</w:t>
      </w:r>
      <w:r>
        <w:rPr>
          <w:rStyle w:val="13"/>
          <w:rFonts w:eastAsia="宋体"/>
          <w:sz w:val="24"/>
          <w:lang w:eastAsia="zh-TW"/>
        </w:rPr>
        <w:footnoteReference w:id="143"/>
      </w:r>
      <w:r>
        <w:rPr>
          <w:rFonts w:hint="eastAsia" w:eastAsia="宋体"/>
          <w:sz w:val="24"/>
        </w:rPr>
        <w:t>。即便后来空军军歌已经航委会政治部印成《空军歌曲集》，并分发给民众，但仍旧很少听到这些抗战歌在民间传唱。他发现“空军在音乐方面，好像一片广漠五埂的原野，需要耕耘、灌溉、播种”</w:t>
      </w:r>
      <w:r>
        <w:rPr>
          <w:rStyle w:val="13"/>
          <w:rFonts w:eastAsia="宋体"/>
          <w:sz w:val="24"/>
          <w:lang w:eastAsia="zh-TW"/>
        </w:rPr>
        <w:footnoteReference w:id="144"/>
      </w:r>
      <w:r>
        <w:rPr>
          <w:rFonts w:hint="eastAsia" w:eastAsia="宋体"/>
          <w:sz w:val="24"/>
        </w:rPr>
        <w:t>，因此他对于建立空军歌曲提出以下要义：</w:t>
      </w:r>
    </w:p>
    <w:p w14:paraId="032CC5F4">
      <w:pPr>
        <w:spacing w:line="360" w:lineRule="auto"/>
        <w:ind w:left="993"/>
        <w:rPr>
          <w:rFonts w:ascii="Times New Roman" w:hAnsi="Times New Roman" w:eastAsia="楷体" w:cs="Times New Roman"/>
          <w:sz w:val="24"/>
          <w14:ligatures w14:val="standardContextual"/>
        </w:rPr>
      </w:pPr>
      <w:r>
        <w:rPr>
          <w:rStyle w:val="9"/>
          <w:rFonts w:hint="eastAsia" w:ascii="楷体" w:hAnsi="楷体" w:eastAsia="楷体" w:cs="Arial"/>
          <w:i w:val="0"/>
          <w:iCs w:val="0"/>
          <w:kern w:val="0"/>
          <w:sz w:val="24"/>
          <w:shd w:val="clear" w:color="auto" w:fill="FFFFFF"/>
        </w:rPr>
        <w:t>空军的业务，大概分别起来有天空地面两个迥然不同的种类，他们的生活自然也有显然的区分，因而他们的需要，当然不是千篇一律的。另外，还有更重要的是民众，军队是人民的武力，空军当然是人民的武力之一部，于是空军与人民的关系更不宜漠视了。创作者应该根据这些情形，把握着他们的需要，建立空军歌曲。所以空军歌曲是含有普遍性的，在种类方面讲，大体上可分别为军歌，民歌，爱美歌曲，儿童歌曲，教育歌曲，妇女歌曲，以及各种乐曲乐剧等。再进一步说，例如军歌，为空中勇士写的歌，机械人员就不高兴唱；反之，地面英雄的歌，飞行人员同样不愿意学，所以在军歌一项之下，又须分作驱逐，轰炸，机械，侦查，防空及其他各类了，因为他们的技术和机关都有不同的方式和特色呀。</w:t>
      </w:r>
      <w:r>
        <w:rPr>
          <w:rStyle w:val="13"/>
          <w:rFonts w:eastAsia="宋体"/>
          <w:sz w:val="24"/>
          <w:lang w:eastAsia="zh-TW"/>
        </w:rPr>
        <w:footnoteReference w:id="145"/>
      </w:r>
    </w:p>
    <w:p w14:paraId="032CC5F5">
      <w:pPr>
        <w:spacing w:line="360" w:lineRule="auto"/>
        <w:ind w:left="993"/>
        <w:rPr>
          <w:rFonts w:ascii="Times New Roman" w:hAnsi="Times New Roman" w:eastAsia="楷体" w:cs="Times New Roman"/>
          <w:sz w:val="24"/>
          <w14:ligatures w14:val="standardContextual"/>
        </w:rPr>
      </w:pPr>
    </w:p>
    <w:p w14:paraId="032CC5F6">
      <w:pPr>
        <w:spacing w:line="360" w:lineRule="auto"/>
        <w:rPr>
          <w:rFonts w:eastAsia="宋体"/>
          <w:sz w:val="24"/>
        </w:rPr>
      </w:pPr>
      <w:r>
        <w:rPr>
          <w:rFonts w:hint="eastAsia" w:eastAsia="宋体"/>
          <w:sz w:val="24"/>
        </w:rPr>
        <w:t>在他看来，空军歌曲不该只为飞行人员而作，也该为空军地勤人员而写。空军歌曲不该局限于军队中使用，更应该为民服务，根据不同群众的心理需求而创作。有鉴于此，许建吾认为空军歌曲除了为军队打气的革命军歌之外，也应该往贴近民心的抗战歌曲的方向发展，以加强军民之间的互动关系，进而打造全民奋起抗战的士气。</w:t>
      </w:r>
    </w:p>
    <w:p w14:paraId="032CC5F7">
      <w:pPr>
        <w:spacing w:line="360" w:lineRule="auto"/>
        <w:ind w:firstLine="482"/>
        <w:rPr>
          <w:rFonts w:eastAsia="宋体"/>
          <w:sz w:val="24"/>
        </w:rPr>
      </w:pPr>
      <w:r>
        <w:rPr>
          <w:rFonts w:hint="eastAsia" w:eastAsia="宋体"/>
          <w:sz w:val="24"/>
        </w:rPr>
        <w:t>许建吾所撰写的《从心理建军谈到航空文化》一文中，曾谈及“心理是建军的本源”，尤其“首先要造成一致努力建设空军的民众的心理”。</w:t>
      </w:r>
      <w:r>
        <w:rPr>
          <w:rStyle w:val="13"/>
          <w:rFonts w:eastAsia="宋体"/>
          <w:sz w:val="24"/>
        </w:rPr>
        <w:footnoteReference w:id="146"/>
      </w:r>
      <w:r>
        <w:rPr>
          <w:rFonts w:hint="eastAsia" w:eastAsia="宋体"/>
          <w:sz w:val="24"/>
        </w:rPr>
        <w:t>他认为一切改变的力量潜藏于民间，“人若肯为，则任何需要的力量均可产生出来。反之，人如不肯为，一切力量仍旧，无法使用。肯为不肯为是心理的问题，诚如国父所言：‘夫心也者，万事之本源也’”</w:t>
      </w:r>
      <w:r>
        <w:rPr>
          <w:rStyle w:val="13"/>
          <w:rFonts w:eastAsia="宋体"/>
          <w:sz w:val="24"/>
          <w:lang w:eastAsia="zh-TW"/>
        </w:rPr>
        <w:footnoteReference w:id="147"/>
      </w:r>
      <w:r>
        <w:rPr>
          <w:rFonts w:hint="eastAsia" w:eastAsia="宋体"/>
          <w:sz w:val="24"/>
        </w:rPr>
        <w:t>。因此，民众的心理可谓是空军建设正本清源的首要工作，也成为许建吾后续创作空军歌曲的依据。在许建吾众多空军歌曲中，《神鹰之歌》《神鹰三部曲》《空军轰炸曲》《空军驱逐曲》《公路英雄》《一滴油一滴汗》等为激励军队的革命军歌，而《建设大空军》是其中较为特殊的：</w:t>
      </w:r>
    </w:p>
    <w:p w14:paraId="032CC5F8">
      <w:pPr>
        <w:spacing w:line="360" w:lineRule="auto"/>
        <w:ind w:firstLine="482"/>
        <w:rPr>
          <w:rFonts w:eastAsia="宋体"/>
          <w:sz w:val="24"/>
        </w:rPr>
      </w:pPr>
    </w:p>
    <w:p w14:paraId="032CC5F9">
      <w:pPr>
        <w:spacing w:line="360" w:lineRule="auto"/>
        <w:ind w:left="993"/>
        <w:rPr>
          <w:rStyle w:val="9"/>
          <w:rFonts w:ascii="楷体" w:hAnsi="楷体" w:eastAsia="楷体" w:cs="Arial"/>
          <w:i w:val="0"/>
          <w:iCs w:val="0"/>
          <w:kern w:val="0"/>
          <w:sz w:val="24"/>
          <w:shd w:val="clear" w:color="auto" w:fill="FFFFFF"/>
        </w:rPr>
      </w:pPr>
      <w:r>
        <w:rPr>
          <w:rStyle w:val="9"/>
          <w:rFonts w:hint="eastAsia" w:ascii="楷体" w:hAnsi="楷体" w:eastAsia="楷体" w:cs="Arial"/>
          <w:i w:val="0"/>
          <w:iCs w:val="0"/>
          <w:kern w:val="0"/>
          <w:sz w:val="24"/>
          <w:shd w:val="clear" w:color="auto" w:fill="FFFFFF"/>
        </w:rPr>
        <w:t>宫⋯⋯宫⋯⋯宫⋯⋯宫⋯⋯敌机来了；</w:t>
      </w:r>
    </w:p>
    <w:p w14:paraId="032CC5FA">
      <w:pPr>
        <w:spacing w:line="360" w:lineRule="auto"/>
        <w:ind w:left="993"/>
        <w:rPr>
          <w:rStyle w:val="9"/>
          <w:rFonts w:ascii="楷体" w:hAnsi="楷体" w:eastAsia="楷体" w:cs="Arial"/>
          <w:i w:val="0"/>
          <w:iCs w:val="0"/>
          <w:kern w:val="0"/>
          <w:sz w:val="24"/>
          <w:shd w:val="clear" w:color="auto" w:fill="FFFFFF"/>
        </w:rPr>
      </w:pPr>
      <w:r>
        <w:rPr>
          <w:rStyle w:val="9"/>
          <w:rFonts w:hint="eastAsia" w:ascii="楷体" w:hAnsi="楷体" w:eastAsia="楷体" w:cs="Arial"/>
          <w:i w:val="0"/>
          <w:iCs w:val="0"/>
          <w:kern w:val="0"/>
          <w:sz w:val="24"/>
          <w:shd w:val="clear" w:color="auto" w:fill="FFFFFF"/>
        </w:rPr>
        <w:t>轰⋯⋯轰⋯⋯轰⋯⋯轰⋯⋯炸弹响了。</w:t>
      </w:r>
    </w:p>
    <w:p w14:paraId="032CC5FB">
      <w:pPr>
        <w:spacing w:line="360" w:lineRule="auto"/>
        <w:ind w:left="993"/>
        <w:rPr>
          <w:rStyle w:val="9"/>
          <w:rFonts w:ascii="楷体" w:hAnsi="楷体" w:eastAsia="楷体" w:cs="Arial"/>
          <w:i w:val="0"/>
          <w:iCs w:val="0"/>
          <w:kern w:val="0"/>
          <w:sz w:val="24"/>
          <w:shd w:val="clear" w:color="auto" w:fill="FFFFFF"/>
        </w:rPr>
      </w:pPr>
      <w:r>
        <w:rPr>
          <w:rStyle w:val="9"/>
          <w:rFonts w:hint="eastAsia" w:ascii="楷体" w:hAnsi="楷体" w:eastAsia="楷体" w:cs="Arial"/>
          <w:i w:val="0"/>
          <w:iCs w:val="0"/>
          <w:kern w:val="0"/>
          <w:sz w:val="24"/>
          <w:shd w:val="clear" w:color="auto" w:fill="FFFFFF"/>
        </w:rPr>
        <w:t>千万栋房屋被轰倒，千万人性命被炸掉。</w:t>
      </w:r>
    </w:p>
    <w:p w14:paraId="032CC5FC">
      <w:pPr>
        <w:spacing w:line="360" w:lineRule="auto"/>
        <w:ind w:left="993"/>
        <w:rPr>
          <w:rStyle w:val="9"/>
          <w:rFonts w:ascii="楷体" w:hAnsi="楷体" w:eastAsia="楷体" w:cs="Arial"/>
          <w:i w:val="0"/>
          <w:iCs w:val="0"/>
          <w:kern w:val="0"/>
          <w:sz w:val="24"/>
          <w:shd w:val="clear" w:color="auto" w:fill="FFFFFF"/>
        </w:rPr>
      </w:pPr>
      <w:r>
        <w:rPr>
          <w:rStyle w:val="9"/>
          <w:rFonts w:hint="eastAsia" w:ascii="楷体" w:hAnsi="楷体" w:eastAsia="楷体" w:cs="Arial"/>
          <w:i w:val="0"/>
          <w:iCs w:val="0"/>
          <w:kern w:val="0"/>
          <w:sz w:val="24"/>
          <w:shd w:val="clear" w:color="auto" w:fill="FFFFFF"/>
        </w:rPr>
        <w:t>呼号，向谁人呼号？逃跑，向何处逃跑？</w:t>
      </w:r>
    </w:p>
    <w:p w14:paraId="032CC5FD">
      <w:pPr>
        <w:spacing w:line="360" w:lineRule="auto"/>
        <w:ind w:left="993"/>
        <w:rPr>
          <w:rStyle w:val="9"/>
          <w:rFonts w:ascii="楷体" w:hAnsi="楷体" w:eastAsia="楷体" w:cs="Arial"/>
          <w:i w:val="0"/>
          <w:iCs w:val="0"/>
          <w:kern w:val="0"/>
          <w:sz w:val="24"/>
          <w:shd w:val="clear" w:color="auto" w:fill="FFFFFF"/>
        </w:rPr>
      </w:pPr>
      <w:r>
        <w:rPr>
          <w:rStyle w:val="9"/>
          <w:rFonts w:hint="eastAsia" w:ascii="楷体" w:hAnsi="楷体" w:eastAsia="楷体" w:cs="Arial"/>
          <w:i w:val="0"/>
          <w:iCs w:val="0"/>
          <w:kern w:val="0"/>
          <w:sz w:val="24"/>
          <w:shd w:val="clear" w:color="auto" w:fill="FFFFFF"/>
        </w:rPr>
        <w:t>这，这不共戴天的仇恨，要报！要报！要报！</w:t>
      </w:r>
    </w:p>
    <w:p w14:paraId="032CC5FE">
      <w:pPr>
        <w:spacing w:line="360" w:lineRule="auto"/>
        <w:ind w:left="993"/>
        <w:rPr>
          <w:rStyle w:val="9"/>
          <w:rFonts w:ascii="楷体" w:hAnsi="楷体" w:eastAsia="楷体" w:cs="Arial"/>
          <w:i w:val="0"/>
          <w:iCs w:val="0"/>
          <w:kern w:val="0"/>
          <w:sz w:val="24"/>
          <w:shd w:val="clear" w:color="auto" w:fill="FFFFFF"/>
        </w:rPr>
      </w:pPr>
      <w:r>
        <w:rPr>
          <w:rStyle w:val="9"/>
          <w:rFonts w:hint="eastAsia" w:ascii="楷体" w:hAnsi="楷体" w:eastAsia="楷体" w:cs="Arial"/>
          <w:i w:val="0"/>
          <w:iCs w:val="0"/>
          <w:kern w:val="0"/>
          <w:sz w:val="24"/>
          <w:shd w:val="clear" w:color="auto" w:fill="FFFFFF"/>
        </w:rPr>
        <w:t>有钱的同胞们！多买飞机炸弹。有力的同胞们！快去空军投效。</w:t>
      </w:r>
    </w:p>
    <w:p w14:paraId="032CC5FF">
      <w:pPr>
        <w:spacing w:line="360" w:lineRule="auto"/>
        <w:ind w:left="993"/>
        <w:rPr>
          <w:rFonts w:eastAsia="DFKai-SB"/>
          <w:sz w:val="24"/>
        </w:rPr>
      </w:pPr>
      <w:r>
        <w:rPr>
          <w:rStyle w:val="9"/>
          <w:rFonts w:hint="eastAsia" w:ascii="楷体" w:hAnsi="楷体" w:eastAsia="楷体" w:cs="Arial"/>
          <w:i w:val="0"/>
          <w:iCs w:val="0"/>
          <w:kern w:val="0"/>
          <w:sz w:val="24"/>
          <w:shd w:val="clear" w:color="auto" w:fill="FFFFFF"/>
        </w:rPr>
        <w:t>买飞机，去投效，建设大空军把国仇报，建设大空军把家乡保。</w:t>
      </w:r>
      <w:r>
        <w:rPr>
          <w:rStyle w:val="13"/>
          <w:rFonts w:eastAsia="宋体"/>
          <w:sz w:val="24"/>
          <w:lang w:eastAsia="zh-TW"/>
        </w:rPr>
        <w:footnoteReference w:id="148"/>
      </w:r>
    </w:p>
    <w:p w14:paraId="032CC600">
      <w:pPr>
        <w:spacing w:line="360" w:lineRule="auto"/>
        <w:rPr>
          <w:rFonts w:eastAsia="宋体"/>
          <w:sz w:val="24"/>
        </w:rPr>
      </w:pPr>
    </w:p>
    <w:p w14:paraId="032CC601">
      <w:pPr>
        <w:spacing w:line="360" w:lineRule="auto"/>
        <w:rPr>
          <w:rFonts w:eastAsia="宋体"/>
          <w:sz w:val="24"/>
        </w:rPr>
      </w:pPr>
      <w:r>
        <w:rPr>
          <w:rFonts w:hint="eastAsia" w:eastAsia="宋体"/>
          <w:sz w:val="24"/>
        </w:rPr>
        <w:t>《建设大空军》不单只是为提高空军抗战的士气，也面向民众，号召同胞们有钱出钱、有力出力，共同建设大空军，保卫国家。许建吾也以叙事言志的方式，调动民众奋起抗战的情绪，例如《自由神》：</w:t>
      </w:r>
    </w:p>
    <w:p w14:paraId="032CC602">
      <w:pPr>
        <w:spacing w:line="360" w:lineRule="auto"/>
        <w:ind w:left="993"/>
        <w:rPr>
          <w:rFonts w:eastAsia="DFKai-SB"/>
          <w:sz w:val="24"/>
        </w:rPr>
      </w:pPr>
    </w:p>
    <w:p w14:paraId="032CC603">
      <w:pPr>
        <w:spacing w:line="360" w:lineRule="auto"/>
        <w:ind w:left="993"/>
        <w:rPr>
          <w:rStyle w:val="9"/>
          <w:rFonts w:ascii="楷体" w:hAnsi="楷体" w:eastAsia="楷体" w:cs="Arial"/>
          <w:i w:val="0"/>
          <w:iCs w:val="0"/>
          <w:kern w:val="0"/>
          <w:sz w:val="24"/>
          <w:shd w:val="clear" w:color="auto" w:fill="FFFFFF"/>
        </w:rPr>
      </w:pPr>
      <w:r>
        <w:rPr>
          <w:rStyle w:val="9"/>
          <w:rFonts w:hint="eastAsia" w:ascii="楷体" w:hAnsi="楷体" w:eastAsia="楷体" w:cs="Arial"/>
          <w:i w:val="0"/>
          <w:iCs w:val="0"/>
          <w:kern w:val="0"/>
          <w:sz w:val="24"/>
          <w:shd w:val="clear" w:color="auto" w:fill="FFFFFF"/>
        </w:rPr>
        <w:t>人为万物之灵，你们为什么呻吟？人为万物之王，你们为什么忧伤？</w:t>
      </w:r>
    </w:p>
    <w:p w14:paraId="032CC604">
      <w:pPr>
        <w:spacing w:line="360" w:lineRule="auto"/>
        <w:ind w:left="993"/>
        <w:rPr>
          <w:rStyle w:val="9"/>
          <w:rFonts w:ascii="楷体" w:hAnsi="楷体" w:eastAsia="楷体" w:cs="Arial"/>
          <w:i w:val="0"/>
          <w:iCs w:val="0"/>
          <w:kern w:val="0"/>
          <w:sz w:val="24"/>
          <w:shd w:val="clear" w:color="auto" w:fill="FFFFFF"/>
        </w:rPr>
      </w:pPr>
      <w:r>
        <w:rPr>
          <w:rStyle w:val="9"/>
          <w:rFonts w:hint="eastAsia" w:ascii="楷体" w:hAnsi="楷体" w:eastAsia="楷体" w:cs="Arial"/>
          <w:i w:val="0"/>
          <w:iCs w:val="0"/>
          <w:kern w:val="0"/>
          <w:sz w:val="24"/>
          <w:shd w:val="clear" w:color="auto" w:fill="FFFFFF"/>
        </w:rPr>
        <w:t>啊！神呵！自由神！</w:t>
      </w:r>
    </w:p>
    <w:p w14:paraId="032CC605">
      <w:pPr>
        <w:spacing w:line="360" w:lineRule="auto"/>
        <w:ind w:left="993"/>
        <w:rPr>
          <w:rStyle w:val="9"/>
          <w:rFonts w:ascii="楷体" w:hAnsi="楷体" w:eastAsia="楷体" w:cs="Arial"/>
          <w:i w:val="0"/>
          <w:iCs w:val="0"/>
          <w:kern w:val="0"/>
          <w:sz w:val="24"/>
          <w:shd w:val="clear" w:color="auto" w:fill="FFFFFF"/>
        </w:rPr>
      </w:pPr>
      <w:r>
        <w:rPr>
          <w:rStyle w:val="9"/>
          <w:rFonts w:hint="eastAsia" w:ascii="楷体" w:hAnsi="楷体" w:eastAsia="楷体" w:cs="Arial"/>
          <w:i w:val="0"/>
          <w:iCs w:val="0"/>
          <w:kern w:val="0"/>
          <w:sz w:val="24"/>
          <w:shd w:val="clear" w:color="auto" w:fill="FFFFFF"/>
        </w:rPr>
        <w:t>那隐藏在天边的狂风暴雨，要毁灭世界的晴光。</w:t>
      </w:r>
    </w:p>
    <w:p w14:paraId="032CC606">
      <w:pPr>
        <w:spacing w:line="360" w:lineRule="auto"/>
        <w:ind w:left="993"/>
        <w:rPr>
          <w:rStyle w:val="9"/>
          <w:rFonts w:ascii="楷体" w:hAnsi="楷体" w:eastAsia="楷体" w:cs="Arial"/>
          <w:i w:val="0"/>
          <w:iCs w:val="0"/>
          <w:kern w:val="0"/>
          <w:sz w:val="24"/>
          <w:shd w:val="clear" w:color="auto" w:fill="FFFFFF"/>
        </w:rPr>
      </w:pPr>
      <w:r>
        <w:rPr>
          <w:rStyle w:val="9"/>
          <w:rFonts w:hint="eastAsia" w:ascii="楷体" w:hAnsi="楷体" w:eastAsia="楷体" w:cs="Arial"/>
          <w:i w:val="0"/>
          <w:iCs w:val="0"/>
          <w:kern w:val="0"/>
          <w:sz w:val="24"/>
          <w:shd w:val="clear" w:color="auto" w:fill="FFFFFF"/>
        </w:rPr>
        <w:t>那潜伏在深山的恶兽毒蛇，要吞噬人类的心脏。</w:t>
      </w:r>
    </w:p>
    <w:p w14:paraId="032CC607">
      <w:pPr>
        <w:spacing w:line="360" w:lineRule="auto"/>
        <w:ind w:left="993"/>
        <w:rPr>
          <w:rStyle w:val="9"/>
          <w:rFonts w:ascii="楷体" w:hAnsi="楷体" w:eastAsia="楷体" w:cs="Arial"/>
          <w:i w:val="0"/>
          <w:iCs w:val="0"/>
          <w:kern w:val="0"/>
          <w:sz w:val="24"/>
          <w:shd w:val="clear" w:color="auto" w:fill="FFFFFF"/>
        </w:rPr>
      </w:pPr>
      <w:r>
        <w:rPr>
          <w:rStyle w:val="9"/>
          <w:rFonts w:hint="eastAsia" w:ascii="楷体" w:hAnsi="楷体" w:eastAsia="楷体" w:cs="Arial"/>
          <w:i w:val="0"/>
          <w:iCs w:val="0"/>
          <w:kern w:val="0"/>
          <w:sz w:val="24"/>
          <w:shd w:val="clear" w:color="auto" w:fill="FFFFFF"/>
        </w:rPr>
        <w:t>我们逃不出黑暗，辨不清方向；我们忍受着饥寒，不知该怎样。</w:t>
      </w:r>
    </w:p>
    <w:p w14:paraId="032CC608">
      <w:pPr>
        <w:spacing w:line="360" w:lineRule="auto"/>
        <w:ind w:left="993"/>
        <w:rPr>
          <w:rStyle w:val="9"/>
          <w:rFonts w:ascii="楷体" w:hAnsi="楷体" w:eastAsia="楷体" w:cs="Arial"/>
          <w:i w:val="0"/>
          <w:iCs w:val="0"/>
          <w:kern w:val="0"/>
          <w:sz w:val="24"/>
          <w:shd w:val="clear" w:color="auto" w:fill="FFFFFF"/>
        </w:rPr>
      </w:pPr>
      <w:r>
        <w:rPr>
          <w:rStyle w:val="9"/>
          <w:rFonts w:hint="eastAsia" w:ascii="楷体" w:hAnsi="楷体" w:eastAsia="楷体" w:cs="Arial"/>
          <w:i w:val="0"/>
          <w:iCs w:val="0"/>
          <w:kern w:val="0"/>
          <w:sz w:val="24"/>
          <w:shd w:val="clear" w:color="auto" w:fill="FFFFFF"/>
        </w:rPr>
        <w:t>忍受是耻辱的表现，逃走是死亡的行动。</w:t>
      </w:r>
    </w:p>
    <w:p w14:paraId="032CC609">
      <w:pPr>
        <w:spacing w:line="360" w:lineRule="auto"/>
        <w:ind w:left="993"/>
        <w:rPr>
          <w:rStyle w:val="9"/>
          <w:rFonts w:ascii="楷体" w:hAnsi="楷体" w:eastAsia="楷体" w:cs="Arial"/>
          <w:i w:val="0"/>
          <w:iCs w:val="0"/>
          <w:kern w:val="0"/>
          <w:sz w:val="24"/>
          <w:shd w:val="clear" w:color="auto" w:fill="FFFFFF"/>
        </w:rPr>
      </w:pPr>
      <w:r>
        <w:rPr>
          <w:rStyle w:val="9"/>
          <w:rFonts w:hint="eastAsia" w:ascii="楷体" w:hAnsi="楷体" w:eastAsia="楷体" w:cs="Arial"/>
          <w:i w:val="0"/>
          <w:iCs w:val="0"/>
          <w:kern w:val="0"/>
          <w:sz w:val="24"/>
          <w:shd w:val="clear" w:color="auto" w:fill="FFFFFF"/>
        </w:rPr>
        <w:t>谁要毁灭你，你就向他争斗；谁要吞噬你，你就向他进攻。</w:t>
      </w:r>
    </w:p>
    <w:p w14:paraId="032CC60A">
      <w:pPr>
        <w:spacing w:line="360" w:lineRule="auto"/>
        <w:ind w:left="993"/>
        <w:rPr>
          <w:rStyle w:val="9"/>
          <w:rFonts w:ascii="楷体" w:hAnsi="楷体" w:eastAsia="楷体" w:cs="Arial"/>
          <w:i w:val="0"/>
          <w:iCs w:val="0"/>
          <w:kern w:val="0"/>
          <w:sz w:val="24"/>
          <w:shd w:val="clear" w:color="auto" w:fill="FFFFFF"/>
        </w:rPr>
      </w:pPr>
      <w:r>
        <w:rPr>
          <w:rStyle w:val="9"/>
          <w:rFonts w:hint="eastAsia" w:ascii="楷体" w:hAnsi="楷体" w:eastAsia="楷体" w:cs="Arial"/>
          <w:i w:val="0"/>
          <w:iCs w:val="0"/>
          <w:kern w:val="0"/>
          <w:sz w:val="24"/>
          <w:shd w:val="clear" w:color="auto" w:fill="FFFFFF"/>
        </w:rPr>
        <w:t>燃起愤怒的火焰，敲起仇恨的巨钟。建筑精神的堡垒，打开意志的樊笼。</w:t>
      </w:r>
    </w:p>
    <w:p w14:paraId="032CC60B">
      <w:pPr>
        <w:spacing w:line="360" w:lineRule="auto"/>
        <w:ind w:left="993"/>
        <w:rPr>
          <w:rStyle w:val="9"/>
          <w:rFonts w:ascii="楷体" w:hAnsi="楷体" w:eastAsia="楷体" w:cs="Arial"/>
          <w:i w:val="0"/>
          <w:iCs w:val="0"/>
          <w:kern w:val="0"/>
          <w:sz w:val="24"/>
          <w:shd w:val="clear" w:color="auto" w:fill="FFFFFF"/>
        </w:rPr>
      </w:pPr>
      <w:r>
        <w:rPr>
          <w:rStyle w:val="9"/>
          <w:rFonts w:hint="eastAsia" w:ascii="楷体" w:hAnsi="楷体" w:eastAsia="楷体" w:cs="Arial"/>
          <w:i w:val="0"/>
          <w:iCs w:val="0"/>
          <w:kern w:val="0"/>
          <w:sz w:val="24"/>
          <w:shd w:val="clear" w:color="auto" w:fill="FFFFFF"/>
        </w:rPr>
        <w:t>向一切强暴争斗，向一切恶毒进攻。自由在望，自由在斗争中。</w:t>
      </w:r>
    </w:p>
    <w:p w14:paraId="032CC60C">
      <w:pPr>
        <w:spacing w:line="360" w:lineRule="auto"/>
        <w:ind w:left="993"/>
        <w:rPr>
          <w:rStyle w:val="9"/>
          <w:rFonts w:ascii="楷体" w:hAnsi="楷体" w:eastAsia="楷体" w:cs="Arial"/>
          <w:i w:val="0"/>
          <w:iCs w:val="0"/>
          <w:kern w:val="0"/>
          <w:sz w:val="24"/>
          <w:shd w:val="clear" w:color="auto" w:fill="FFFFFF"/>
        </w:rPr>
      </w:pPr>
      <w:r>
        <w:rPr>
          <w:rStyle w:val="9"/>
          <w:rFonts w:hint="eastAsia" w:ascii="楷体" w:hAnsi="楷体" w:eastAsia="楷体" w:cs="Arial"/>
          <w:i w:val="0"/>
          <w:iCs w:val="0"/>
          <w:kern w:val="0"/>
          <w:sz w:val="24"/>
          <w:shd w:val="clear" w:color="auto" w:fill="FFFFFF"/>
        </w:rPr>
        <w:t>斗争！进攻！波平浪静，云散烟消。</w:t>
      </w:r>
    </w:p>
    <w:p w14:paraId="032CC60D">
      <w:pPr>
        <w:spacing w:line="360" w:lineRule="auto"/>
        <w:ind w:left="993"/>
        <w:rPr>
          <w:rStyle w:val="9"/>
          <w:rFonts w:ascii="楷体" w:hAnsi="楷体" w:eastAsia="楷体" w:cs="Arial"/>
          <w:i w:val="0"/>
          <w:iCs w:val="0"/>
          <w:kern w:val="0"/>
          <w:sz w:val="24"/>
          <w:shd w:val="clear" w:color="auto" w:fill="FFFFFF"/>
        </w:rPr>
      </w:pPr>
      <w:r>
        <w:rPr>
          <w:rStyle w:val="9"/>
          <w:rFonts w:hint="eastAsia" w:ascii="楷体" w:hAnsi="楷体" w:eastAsia="楷体" w:cs="Arial"/>
          <w:i w:val="0"/>
          <w:iCs w:val="0"/>
          <w:kern w:val="0"/>
          <w:sz w:val="24"/>
          <w:shd w:val="clear" w:color="auto" w:fill="FFFFFF"/>
        </w:rPr>
        <w:t>小草凝望着香花，香花笑迎着小草；飞鸟愿同猛虎和鸣，猛虎爱同飞鸟舞蹈。</w:t>
      </w:r>
    </w:p>
    <w:p w14:paraId="032CC60E">
      <w:pPr>
        <w:spacing w:line="360" w:lineRule="auto"/>
        <w:ind w:left="993"/>
        <w:rPr>
          <w:rStyle w:val="9"/>
          <w:rFonts w:ascii="楷体" w:hAnsi="楷体" w:eastAsia="楷体" w:cs="Arial"/>
          <w:i w:val="0"/>
          <w:iCs w:val="0"/>
          <w:kern w:val="0"/>
          <w:sz w:val="24"/>
          <w:shd w:val="clear" w:color="auto" w:fill="FFFFFF"/>
        </w:rPr>
      </w:pPr>
      <w:r>
        <w:rPr>
          <w:rStyle w:val="9"/>
          <w:rFonts w:hint="eastAsia" w:ascii="楷体" w:hAnsi="楷体" w:eastAsia="楷体" w:cs="Arial"/>
          <w:i w:val="0"/>
          <w:iCs w:val="0"/>
          <w:kern w:val="0"/>
          <w:sz w:val="24"/>
          <w:shd w:val="clear" w:color="auto" w:fill="FFFFFF"/>
        </w:rPr>
        <w:t>天涯与地角，唱遍了自由的歌声。自由的歌声，医好了人类的创痕。</w:t>
      </w:r>
    </w:p>
    <w:p w14:paraId="032CC60F">
      <w:pPr>
        <w:spacing w:line="360" w:lineRule="auto"/>
        <w:ind w:left="993"/>
        <w:rPr>
          <w:rFonts w:eastAsia="宋体"/>
          <w:color w:val="C00000"/>
          <w:sz w:val="24"/>
        </w:rPr>
      </w:pPr>
      <w:r>
        <w:rPr>
          <w:rStyle w:val="9"/>
          <w:rFonts w:hint="eastAsia" w:ascii="楷体" w:hAnsi="楷体" w:eastAsia="楷体" w:cs="Arial"/>
          <w:i w:val="0"/>
          <w:iCs w:val="0"/>
          <w:kern w:val="0"/>
          <w:sz w:val="24"/>
          <w:shd w:val="clear" w:color="auto" w:fill="FFFFFF"/>
        </w:rPr>
        <w:t>自由神是我们，我们是自由神。</w:t>
      </w:r>
      <w:r>
        <w:rPr>
          <w:rStyle w:val="13"/>
          <w:rFonts w:eastAsia="宋体"/>
          <w:sz w:val="24"/>
          <w:lang w:eastAsia="zh-TW"/>
        </w:rPr>
        <w:footnoteReference w:id="149"/>
      </w:r>
    </w:p>
    <w:p w14:paraId="032CC610">
      <w:pPr>
        <w:spacing w:line="360" w:lineRule="auto"/>
        <w:rPr>
          <w:rFonts w:eastAsia="宋体"/>
          <w:sz w:val="24"/>
        </w:rPr>
      </w:pPr>
    </w:p>
    <w:p w14:paraId="032CC611">
      <w:pPr>
        <w:spacing w:line="360" w:lineRule="auto"/>
        <w:rPr>
          <w:rFonts w:eastAsia="宋体"/>
          <w:sz w:val="24"/>
        </w:rPr>
      </w:pPr>
      <w:r>
        <w:rPr>
          <w:rFonts w:hint="eastAsia" w:eastAsia="宋体"/>
          <w:sz w:val="24"/>
        </w:rPr>
        <w:t>《自由神》创作于1944年抗日时期，是二次世界大战后，应征世界广播会被选为代表中国之自由和平的大合唱曲，拥有世界音乐界赞誉的评价。</w:t>
      </w:r>
      <w:r>
        <w:rPr>
          <w:rStyle w:val="13"/>
          <w:rFonts w:eastAsia="宋体"/>
          <w:sz w:val="24"/>
        </w:rPr>
        <w:footnoteReference w:id="150"/>
      </w:r>
      <w:r>
        <w:rPr>
          <w:rFonts w:hint="eastAsia" w:eastAsia="宋体"/>
          <w:sz w:val="24"/>
        </w:rPr>
        <w:t>词中的“隐藏在天边的狂风暴雨”及“潜伏在深山的恶兽毒蛇”都在影射日军蠢蠢欲动的侵略，让人民“逃不出黑暗”、“忍受着饥寒”，深陷黑暗与饥寒的被动位置之中。“忍受”的被动与“逃走”的逃避行为都将让家国蒙受耻辱并走向灭亡。与其等着被“毁灭”及“吞噬”，不如选择“争斗”及“进攻”，化被动为主动，化逃避为面对。为自由的斗争需要像“燃起愤怒的火焰”和“敲起仇恨的巨钟”一样，传遍天涯地角，唤醒人民参与抗争行列，一同“建筑精神的堡垒，打开意志的樊笼”，直到“波平浪静，云散烟消”。《自由神》写出战乱下敌人的侵略与人间的疾苦，借着对敌人的愤恨情绪，激起民众不屈的战斗精神。又如《生命之歌》：</w:t>
      </w:r>
    </w:p>
    <w:p w14:paraId="032CC612">
      <w:pPr>
        <w:spacing w:line="360" w:lineRule="auto"/>
        <w:rPr>
          <w:rFonts w:eastAsia="宋体"/>
          <w:sz w:val="24"/>
        </w:rPr>
      </w:pPr>
    </w:p>
    <w:p w14:paraId="032CC613">
      <w:pPr>
        <w:spacing w:line="360" w:lineRule="auto"/>
        <w:ind w:left="993"/>
        <w:rPr>
          <w:rFonts w:ascii="Times New Roman" w:hAnsi="Times New Roman" w:eastAsia="楷体" w:cs="Times New Roman"/>
          <w:sz w:val="24"/>
          <w14:ligatures w14:val="standardContextual"/>
        </w:rPr>
      </w:pPr>
      <w:r>
        <w:rPr>
          <w:rFonts w:hint="eastAsia" w:ascii="Times New Roman" w:hAnsi="Times New Roman" w:eastAsia="楷体" w:cs="Times New Roman"/>
          <w:sz w:val="24"/>
          <w14:ligatures w14:val="standardContextual"/>
        </w:rPr>
        <w:t>满天烽火，遍地灾荒。</w:t>
      </w:r>
    </w:p>
    <w:p w14:paraId="032CC614">
      <w:pPr>
        <w:spacing w:line="360" w:lineRule="auto"/>
        <w:ind w:left="993"/>
        <w:rPr>
          <w:rFonts w:ascii="Times New Roman" w:hAnsi="Times New Roman" w:eastAsia="楷体" w:cs="Times New Roman"/>
          <w:sz w:val="24"/>
          <w14:ligatures w14:val="standardContextual"/>
        </w:rPr>
      </w:pPr>
      <w:r>
        <w:rPr>
          <w:rFonts w:hint="eastAsia" w:ascii="Times New Roman" w:hAnsi="Times New Roman" w:eastAsia="楷体" w:cs="Times New Roman"/>
          <w:sz w:val="24"/>
          <w14:ligatures w14:val="standardContextual"/>
        </w:rPr>
        <w:t>千万人逃走，失去了甜蜜的家乡；千万人啼哭，失去了慈爱的爹娘；</w:t>
      </w:r>
    </w:p>
    <w:p w14:paraId="032CC615">
      <w:pPr>
        <w:spacing w:line="360" w:lineRule="auto"/>
        <w:ind w:left="993"/>
        <w:rPr>
          <w:rFonts w:ascii="Times New Roman" w:hAnsi="Times New Roman" w:eastAsia="楷体" w:cs="Times New Roman"/>
          <w:sz w:val="24"/>
          <w14:ligatures w14:val="standardContextual"/>
        </w:rPr>
      </w:pPr>
      <w:r>
        <w:rPr>
          <w:rFonts w:hint="eastAsia" w:ascii="Times New Roman" w:hAnsi="Times New Roman" w:eastAsia="楷体" w:cs="Times New Roman"/>
          <w:sz w:val="24"/>
          <w14:ligatures w14:val="standardContextual"/>
        </w:rPr>
        <w:t>千万人饥饿，没有一餐饱足的食粮；千万人寒冷，没有一件温暖的衣裳。</w:t>
      </w:r>
    </w:p>
    <w:p w14:paraId="032CC616">
      <w:pPr>
        <w:spacing w:line="360" w:lineRule="auto"/>
        <w:ind w:left="993"/>
        <w:rPr>
          <w:rFonts w:ascii="Times New Roman" w:hAnsi="Times New Roman" w:eastAsia="楷体" w:cs="Times New Roman"/>
          <w:sz w:val="24"/>
          <w14:ligatures w14:val="standardContextual"/>
        </w:rPr>
      </w:pPr>
      <w:r>
        <w:rPr>
          <w:rFonts w:hint="eastAsia" w:ascii="Times New Roman" w:hAnsi="Times New Roman" w:eastAsia="楷体" w:cs="Times New Roman"/>
          <w:sz w:val="24"/>
          <w14:ligatures w14:val="standardContextual"/>
        </w:rPr>
        <w:t>满天烽火，遍地灾荒。</w:t>
      </w:r>
    </w:p>
    <w:p w14:paraId="032CC617">
      <w:pPr>
        <w:spacing w:line="360" w:lineRule="auto"/>
        <w:ind w:left="993"/>
        <w:rPr>
          <w:rFonts w:ascii="Times New Roman" w:hAnsi="Times New Roman" w:eastAsia="楷体" w:cs="Times New Roman"/>
          <w:sz w:val="24"/>
          <w14:ligatures w14:val="standardContextual"/>
        </w:rPr>
      </w:pPr>
      <w:r>
        <w:rPr>
          <w:rFonts w:hint="eastAsia" w:ascii="Times New Roman" w:hAnsi="Times New Roman" w:eastAsia="楷体" w:cs="Times New Roman"/>
          <w:sz w:val="24"/>
          <w14:ligatures w14:val="standardContextual"/>
        </w:rPr>
        <w:t>谁毁灭你们的家乡？谁杀害你们的爹娘？</w:t>
      </w:r>
    </w:p>
    <w:p w14:paraId="032CC618">
      <w:pPr>
        <w:spacing w:line="360" w:lineRule="auto"/>
        <w:ind w:left="993"/>
        <w:rPr>
          <w:rFonts w:ascii="Times New Roman" w:hAnsi="Times New Roman" w:eastAsia="楷体" w:cs="Times New Roman"/>
          <w:sz w:val="24"/>
          <w14:ligatures w14:val="standardContextual"/>
        </w:rPr>
      </w:pPr>
      <w:r>
        <w:rPr>
          <w:rFonts w:hint="eastAsia" w:ascii="Times New Roman" w:hAnsi="Times New Roman" w:eastAsia="楷体" w:cs="Times New Roman"/>
          <w:sz w:val="24"/>
          <w14:ligatures w14:val="standardContextual"/>
        </w:rPr>
        <w:t>谁抢去你们的食粮？谁剥去你们的衣裳？</w:t>
      </w:r>
    </w:p>
    <w:p w14:paraId="032CC619">
      <w:pPr>
        <w:spacing w:line="360" w:lineRule="auto"/>
        <w:ind w:left="993"/>
        <w:rPr>
          <w:rFonts w:ascii="Times New Roman" w:hAnsi="Times New Roman" w:eastAsia="楷体" w:cs="Times New Roman"/>
          <w:sz w:val="24"/>
          <w14:ligatures w14:val="standardContextual"/>
        </w:rPr>
      </w:pPr>
      <w:r>
        <w:rPr>
          <w:rFonts w:hint="eastAsia" w:ascii="Times New Roman" w:hAnsi="Times New Roman" w:eastAsia="楷体" w:cs="Times New Roman"/>
          <w:sz w:val="24"/>
          <w14:ligatures w14:val="standardContextual"/>
        </w:rPr>
        <w:t>谁？谁？究竟是谁？谁烧起满天烽火？谁造成遍地灾荒？</w:t>
      </w:r>
    </w:p>
    <w:p w14:paraId="032CC61A">
      <w:pPr>
        <w:spacing w:line="360" w:lineRule="auto"/>
        <w:ind w:left="993"/>
        <w:rPr>
          <w:rFonts w:ascii="Times New Roman" w:hAnsi="Times New Roman" w:eastAsia="楷体" w:cs="Times New Roman"/>
          <w:sz w:val="24"/>
          <w14:ligatures w14:val="standardContextual"/>
        </w:rPr>
      </w:pPr>
      <w:r>
        <w:rPr>
          <w:rFonts w:hint="eastAsia" w:ascii="Times New Roman" w:hAnsi="Times New Roman" w:eastAsia="楷体" w:cs="Times New Roman"/>
          <w:sz w:val="24"/>
          <w14:ligatures w14:val="standardContextual"/>
        </w:rPr>
        <w:t>我们爱生命，我们要生存；我们有理由爱生命，我们有权利要生存。</w:t>
      </w:r>
    </w:p>
    <w:p w14:paraId="032CC61B">
      <w:pPr>
        <w:spacing w:line="360" w:lineRule="auto"/>
        <w:ind w:left="993"/>
        <w:rPr>
          <w:rFonts w:ascii="Times New Roman" w:hAnsi="Times New Roman" w:eastAsia="楷体" w:cs="Times New Roman"/>
          <w:sz w:val="24"/>
          <w14:ligatures w14:val="standardContextual"/>
        </w:rPr>
      </w:pPr>
      <w:r>
        <w:rPr>
          <w:rFonts w:hint="eastAsia" w:ascii="Times New Roman" w:hAnsi="Times New Roman" w:eastAsia="楷体" w:cs="Times New Roman"/>
          <w:sz w:val="24"/>
          <w14:ligatures w14:val="standardContextual"/>
        </w:rPr>
        <w:t>逃走的人们，立定脚跟；啼哭的人们，擦干泪痕；</w:t>
      </w:r>
    </w:p>
    <w:p w14:paraId="032CC61C">
      <w:pPr>
        <w:spacing w:line="360" w:lineRule="auto"/>
        <w:ind w:left="993"/>
        <w:rPr>
          <w:rFonts w:ascii="Times New Roman" w:hAnsi="Times New Roman" w:eastAsia="楷体" w:cs="Times New Roman"/>
          <w:sz w:val="24"/>
          <w14:ligatures w14:val="standardContextual"/>
        </w:rPr>
      </w:pPr>
      <w:r>
        <w:rPr>
          <w:rFonts w:hint="eastAsia" w:ascii="Times New Roman" w:hAnsi="Times New Roman" w:eastAsia="楷体" w:cs="Times New Roman"/>
          <w:sz w:val="24"/>
          <w14:ligatures w14:val="standardContextual"/>
        </w:rPr>
        <w:t>饥饿的人们，咬紧牙根；寒冷的人们，振起精神；为生命苦斗，为生存斗争！</w:t>
      </w:r>
    </w:p>
    <w:p w14:paraId="032CC61D">
      <w:pPr>
        <w:spacing w:line="360" w:lineRule="auto"/>
        <w:ind w:left="993"/>
        <w:rPr>
          <w:rFonts w:ascii="Times New Roman" w:hAnsi="Times New Roman" w:eastAsia="楷体" w:cs="Times New Roman"/>
          <w:sz w:val="24"/>
          <w14:ligatures w14:val="standardContextual"/>
        </w:rPr>
      </w:pPr>
      <w:r>
        <w:rPr>
          <w:rFonts w:hint="eastAsia" w:ascii="Times New Roman" w:hAnsi="Times New Roman" w:eastAsia="楷体" w:cs="Times New Roman"/>
          <w:sz w:val="24"/>
          <w14:ligatures w14:val="standardContextual"/>
        </w:rPr>
        <w:t>他们是豺狼，毒辣！阴狠！他们是狐狸，假义！假仁！</w:t>
      </w:r>
    </w:p>
    <w:p w14:paraId="032CC61E">
      <w:pPr>
        <w:spacing w:line="360" w:lineRule="auto"/>
        <w:ind w:left="993"/>
        <w:rPr>
          <w:rFonts w:ascii="Times New Roman" w:hAnsi="Times New Roman" w:eastAsia="楷体" w:cs="Times New Roman"/>
          <w:sz w:val="24"/>
          <w14:ligatures w14:val="standardContextual"/>
        </w:rPr>
      </w:pPr>
      <w:r>
        <w:rPr>
          <w:rFonts w:hint="eastAsia" w:ascii="Times New Roman" w:hAnsi="Times New Roman" w:eastAsia="楷体" w:cs="Times New Roman"/>
          <w:sz w:val="24"/>
          <w14:ligatures w14:val="standardContextual"/>
        </w:rPr>
        <w:t>敲刮我们的骨髓，粉饰他们的宫廷；吮吸我们的血浆，营养他们的子孙。</w:t>
      </w:r>
    </w:p>
    <w:p w14:paraId="032CC61F">
      <w:pPr>
        <w:spacing w:line="360" w:lineRule="auto"/>
        <w:ind w:left="993"/>
        <w:rPr>
          <w:rFonts w:ascii="Times New Roman" w:hAnsi="Times New Roman" w:eastAsia="楷体" w:cs="Times New Roman"/>
          <w:sz w:val="24"/>
          <w14:ligatures w14:val="standardContextual"/>
        </w:rPr>
      </w:pPr>
      <w:r>
        <w:rPr>
          <w:rFonts w:hint="eastAsia" w:ascii="Times New Roman" w:hAnsi="Times New Roman" w:eastAsia="楷体" w:cs="Times New Roman"/>
          <w:sz w:val="24"/>
          <w14:ligatures w14:val="standardContextual"/>
        </w:rPr>
        <w:t>我们决不徘徊，我们决不容忍；擂起生命的战鼓，吹起生命的角声。</w:t>
      </w:r>
    </w:p>
    <w:p w14:paraId="032CC620">
      <w:pPr>
        <w:spacing w:line="360" w:lineRule="auto"/>
        <w:ind w:left="993"/>
        <w:rPr>
          <w:rFonts w:ascii="Times New Roman" w:hAnsi="Times New Roman" w:eastAsia="楷体" w:cs="Times New Roman"/>
          <w:sz w:val="24"/>
          <w14:ligatures w14:val="standardContextual"/>
        </w:rPr>
      </w:pPr>
      <w:r>
        <w:rPr>
          <w:rFonts w:hint="eastAsia" w:ascii="Times New Roman" w:hAnsi="Times New Roman" w:eastAsia="楷体" w:cs="Times New Roman"/>
          <w:sz w:val="24"/>
          <w14:ligatures w14:val="standardContextual"/>
        </w:rPr>
        <w:t>高举生存的刀枪，结成生存的阵营。</w:t>
      </w:r>
    </w:p>
    <w:p w14:paraId="032CC621">
      <w:pPr>
        <w:spacing w:line="360" w:lineRule="auto"/>
        <w:ind w:left="993"/>
        <w:rPr>
          <w:rFonts w:eastAsia="DFKai-SB"/>
          <w:sz w:val="24"/>
        </w:rPr>
      </w:pPr>
      <w:r>
        <w:rPr>
          <w:rFonts w:hint="eastAsia" w:ascii="Times New Roman" w:hAnsi="Times New Roman" w:eastAsia="楷体" w:cs="Times New Roman"/>
          <w:sz w:val="24"/>
          <w14:ligatures w14:val="standardContextual"/>
        </w:rPr>
        <w:t>叫豺狼狐狸一齐倒下去，我们要歌颂生命，我们要自由生存。</w:t>
      </w:r>
      <w:r>
        <w:rPr>
          <w:rStyle w:val="13"/>
          <w:rFonts w:eastAsia="宋体"/>
          <w:sz w:val="24"/>
          <w:lang w:eastAsia="zh-TW"/>
        </w:rPr>
        <w:footnoteReference w:id="151"/>
      </w:r>
    </w:p>
    <w:p w14:paraId="032CC622">
      <w:pPr>
        <w:spacing w:line="360" w:lineRule="auto"/>
        <w:rPr>
          <w:rFonts w:eastAsia="宋体"/>
          <w:sz w:val="24"/>
        </w:rPr>
      </w:pPr>
    </w:p>
    <w:p w14:paraId="032CC623">
      <w:pPr>
        <w:spacing w:line="360" w:lineRule="auto"/>
        <w:rPr>
          <w:rFonts w:eastAsia="宋体"/>
          <w:sz w:val="24"/>
        </w:rPr>
      </w:pPr>
      <w:r>
        <w:rPr>
          <w:rFonts w:hint="eastAsia" w:eastAsia="宋体"/>
          <w:sz w:val="24"/>
        </w:rPr>
        <w:t>相较于《自由神》，《生命之歌》中针对敌方的描述更为写实入骨，他们被比喻为阴狠毒辣的豺狼、假仁假义的狐狸。敌人毁灭家乡、杀害爹娘、抢夺食粮、剥去衣裳、造就南京深陷“满天烽火，遍地灾荒”的自私恶行，让人民失去基本生存需求，而不得不逃走、啼哭，忍受着饥饿与寒冷。他们的所作所为，像是“敲刮我们的骨髓”、“吮吸我们的血浆”，使人民感受到刻骨的伤痛。《生命之歌》于1953年诞生，但其实初稿早在1950年写成，当时许建吾匿居于南京，记录了沦陷八个月所亲见的情景。</w:t>
      </w:r>
      <w:r>
        <w:rPr>
          <w:rStyle w:val="13"/>
          <w:rFonts w:eastAsia="宋体"/>
          <w:sz w:val="24"/>
          <w:lang w:eastAsia="zh-TW"/>
        </w:rPr>
        <w:footnoteReference w:id="152"/>
      </w:r>
      <w:r>
        <w:rPr>
          <w:rFonts w:hint="eastAsia" w:eastAsia="宋体"/>
          <w:sz w:val="24"/>
        </w:rPr>
        <w:t>他曾在词稿草定后天真地面询音乐人江定仙可否作曲，殊不知竟以“不适时宜”相答。许建吾只好遂密录于破纸上，并携至香港，后经由黄友棣制成合唱曲。由此可见，《生命之歌》中所影射的的敌人并非《自由神》中的日军，而是“共匪”。无论是抗日的《自由神》，还是反共的《生命之歌》，许建吾都以展现敌方的侵略行径、贴近人民的受害心境，进而转化人民的被动位置，唤起大众为自由和生命而战的主动意识。</w:t>
      </w:r>
    </w:p>
    <w:p w14:paraId="032CC624">
      <w:pPr>
        <w:spacing w:line="360" w:lineRule="auto"/>
        <w:ind w:firstLine="482"/>
        <w:rPr>
          <w:rFonts w:eastAsia="宋体"/>
          <w:sz w:val="24"/>
        </w:rPr>
      </w:pPr>
      <w:r>
        <w:rPr>
          <w:rFonts w:hint="eastAsia" w:eastAsia="宋体"/>
          <w:sz w:val="24"/>
        </w:rPr>
        <w:t>从服务军队的革命军歌到贴近民心的抗战歌曲，许建吾的词作似乎都呈现出为保家卫国而完成大我的基调，然而在抗战期间亦有大我与小我之间拉扯的抒情时刻。许建吾创作“艺术歌曲”起源于一次偶然的机缘，当时到戴粹伦家小坐，其父戴逸青乃军乐家，操着吴侬软语对他说：“抗战歌曲不能长久，何不写些艺术歌曲呢？”</w:t>
      </w:r>
      <w:r>
        <w:rPr>
          <w:rStyle w:val="13"/>
          <w:rFonts w:eastAsia="宋体"/>
          <w:sz w:val="24"/>
        </w:rPr>
        <w:footnoteReference w:id="153"/>
      </w:r>
      <w:r>
        <w:rPr>
          <w:rFonts w:eastAsia="宋体"/>
          <w:sz w:val="24"/>
        </w:rPr>
        <w:t>1930</w:t>
      </w:r>
      <w:r>
        <w:rPr>
          <w:rFonts w:hint="eastAsia" w:eastAsia="宋体"/>
          <w:sz w:val="24"/>
        </w:rPr>
        <w:t>年代的中国除了抗战歌曲之外，也有由萧友梅及赵元任等音乐家引领，后续有黄自、刘雪庵、陈田鹤、林声翕等作曲家创作大量以新、旧体诗歌为歌词的艺术歌曲。</w:t>
      </w:r>
      <w:r>
        <w:rPr>
          <w:rStyle w:val="13"/>
          <w:rFonts w:eastAsia="宋体"/>
          <w:sz w:val="24"/>
        </w:rPr>
        <w:footnoteReference w:id="154"/>
      </w:r>
      <w:r>
        <w:rPr>
          <w:rFonts w:hint="eastAsia" w:eastAsia="宋体"/>
          <w:sz w:val="24"/>
        </w:rPr>
        <w:t>许建吾在此时代潮流下，于1938年写下了他一生的代表作《追寻》：</w:t>
      </w:r>
    </w:p>
    <w:p w14:paraId="032CC625">
      <w:pPr>
        <w:spacing w:line="360" w:lineRule="auto"/>
        <w:ind w:firstLine="482"/>
        <w:rPr>
          <w:rFonts w:eastAsia="宋体"/>
          <w:sz w:val="24"/>
        </w:rPr>
      </w:pPr>
    </w:p>
    <w:p w14:paraId="032CC626">
      <w:pPr>
        <w:spacing w:line="360" w:lineRule="auto"/>
        <w:ind w:left="993"/>
        <w:rPr>
          <w:rFonts w:ascii="Times New Roman" w:hAnsi="Times New Roman" w:eastAsia="楷体" w:cs="Times New Roman"/>
          <w:sz w:val="24"/>
          <w14:ligatures w14:val="standardContextual"/>
        </w:rPr>
      </w:pPr>
      <w:r>
        <w:rPr>
          <w:rFonts w:hint="eastAsia" w:ascii="Times New Roman" w:hAnsi="Times New Roman" w:eastAsia="楷体" w:cs="Times New Roman"/>
          <w:sz w:val="24"/>
          <w14:ligatures w14:val="standardContextual"/>
        </w:rPr>
        <w:t>你是晴空的流云，你是子夜的流星。</w:t>
      </w:r>
    </w:p>
    <w:p w14:paraId="032CC627">
      <w:pPr>
        <w:spacing w:line="360" w:lineRule="auto"/>
        <w:ind w:left="993"/>
        <w:rPr>
          <w:rFonts w:ascii="Times New Roman" w:hAnsi="Times New Roman" w:eastAsia="楷体" w:cs="Times New Roman"/>
          <w:sz w:val="24"/>
          <w14:ligatures w14:val="standardContextual"/>
        </w:rPr>
      </w:pPr>
      <w:r>
        <w:rPr>
          <w:rFonts w:hint="eastAsia" w:ascii="Times New Roman" w:hAnsi="Times New Roman" w:eastAsia="楷体" w:cs="Times New Roman"/>
          <w:sz w:val="24"/>
          <w14:ligatures w14:val="standardContextual"/>
        </w:rPr>
        <w:t>一片深情，紧紧封锁着我的心；</w:t>
      </w:r>
    </w:p>
    <w:p w14:paraId="032CC628">
      <w:pPr>
        <w:spacing w:line="360" w:lineRule="auto"/>
        <w:ind w:left="993"/>
        <w:rPr>
          <w:rFonts w:ascii="Times New Roman" w:hAnsi="Times New Roman" w:eastAsia="楷体" w:cs="Times New Roman"/>
          <w:sz w:val="24"/>
          <w14:ligatures w14:val="standardContextual"/>
        </w:rPr>
      </w:pPr>
      <w:r>
        <w:rPr>
          <w:rFonts w:hint="eastAsia" w:ascii="Times New Roman" w:hAnsi="Times New Roman" w:eastAsia="楷体" w:cs="Times New Roman"/>
          <w:sz w:val="24"/>
          <w14:ligatures w14:val="standardContextual"/>
        </w:rPr>
        <w:t>一线光明，时时照耀着我的心。</w:t>
      </w:r>
    </w:p>
    <w:p w14:paraId="032CC629">
      <w:pPr>
        <w:spacing w:line="360" w:lineRule="auto"/>
        <w:ind w:left="993"/>
        <w:rPr>
          <w:rFonts w:ascii="Times New Roman" w:hAnsi="Times New Roman" w:eastAsia="楷体" w:cs="Times New Roman"/>
          <w:sz w:val="24"/>
          <w14:ligatures w14:val="standardContextual"/>
        </w:rPr>
      </w:pPr>
      <w:r>
        <w:rPr>
          <w:rFonts w:hint="eastAsia" w:ascii="Times New Roman" w:hAnsi="Times New Roman" w:eastAsia="楷体" w:cs="Times New Roman"/>
          <w:sz w:val="24"/>
          <w14:ligatures w14:val="standardContextual"/>
        </w:rPr>
        <w:t>我那能忍得住哟，我那能再等待哟。</w:t>
      </w:r>
    </w:p>
    <w:p w14:paraId="032CC62A">
      <w:pPr>
        <w:spacing w:line="360" w:lineRule="auto"/>
        <w:ind w:left="993"/>
        <w:rPr>
          <w:rFonts w:ascii="Times New Roman" w:hAnsi="Times New Roman" w:eastAsia="楷体" w:cs="Times New Roman"/>
          <w:sz w:val="24"/>
          <w14:ligatures w14:val="standardContextual"/>
        </w:rPr>
      </w:pPr>
      <w:r>
        <w:rPr>
          <w:rFonts w:hint="eastAsia" w:ascii="Times New Roman" w:hAnsi="Times New Roman" w:eastAsia="楷体" w:cs="Times New Roman"/>
          <w:sz w:val="24"/>
          <w14:ligatures w14:val="standardContextual"/>
        </w:rPr>
        <w:t>我要，我要追寻；我要，我要追寻；</w:t>
      </w:r>
    </w:p>
    <w:p w14:paraId="032CC62B">
      <w:pPr>
        <w:spacing w:line="360" w:lineRule="auto"/>
        <w:ind w:left="993"/>
        <w:rPr>
          <w:rFonts w:eastAsia="DFKai-SB"/>
          <w:sz w:val="24"/>
        </w:rPr>
      </w:pPr>
      <w:r>
        <w:rPr>
          <w:rFonts w:hint="eastAsia" w:ascii="Times New Roman" w:hAnsi="Times New Roman" w:eastAsia="楷体" w:cs="Times New Roman"/>
          <w:sz w:val="24"/>
          <w14:ligatures w14:val="standardContextual"/>
        </w:rPr>
        <w:t>追寻那无尽的深情，追寻那永远的光明。</w:t>
      </w:r>
      <w:r>
        <w:rPr>
          <w:rStyle w:val="13"/>
          <w:rFonts w:eastAsia="宋体"/>
          <w:sz w:val="24"/>
          <w:lang w:eastAsia="zh-TW"/>
        </w:rPr>
        <w:footnoteReference w:id="155"/>
      </w:r>
    </w:p>
    <w:p w14:paraId="032CC62C">
      <w:pPr>
        <w:spacing w:line="360" w:lineRule="auto"/>
        <w:rPr>
          <w:rFonts w:eastAsia="宋体"/>
          <w:sz w:val="24"/>
        </w:rPr>
      </w:pPr>
    </w:p>
    <w:p w14:paraId="032CC62D">
      <w:pPr>
        <w:spacing w:line="360" w:lineRule="auto"/>
        <w:rPr>
          <w:rFonts w:eastAsia="宋体"/>
          <w:sz w:val="24"/>
        </w:rPr>
      </w:pPr>
      <w:r>
        <w:rPr>
          <w:rFonts w:hint="eastAsia" w:eastAsia="宋体"/>
          <w:sz w:val="24"/>
        </w:rPr>
        <w:t>《追寻》描述的是许建吾生命中一段像流云、流星般转瞬即逝的爱情</w:t>
      </w:r>
      <w:r>
        <w:rPr>
          <w:rStyle w:val="13"/>
          <w:rFonts w:eastAsia="宋体"/>
          <w:sz w:val="24"/>
        </w:rPr>
        <w:footnoteReference w:id="156"/>
      </w:r>
      <w:r>
        <w:rPr>
          <w:rFonts w:hint="eastAsia" w:eastAsia="宋体"/>
          <w:sz w:val="24"/>
        </w:rPr>
        <w:t>，他将对心爱之人热切的渴望倾注于情词中。在爱国浪潮正席卷各地的抗战时代，歌词的内涵改变了。当时的有志青年无不向往抗战的胜利与民族的自由，他们积极献身于抗日救亡的革命运动之中，借助这首男女之间纯粹的情感来抒发对祖国的热爱，激励更多青年人为爱人而战，为祖国而战，展现出追求人生崇高目标的积极态度。《追寻》从一首为小我而作的歌词，转化成了为大我而唱的艺术歌曲。又如《黄昏》：</w:t>
      </w:r>
    </w:p>
    <w:p w14:paraId="032CC62E">
      <w:pPr>
        <w:spacing w:line="360" w:lineRule="auto"/>
        <w:rPr>
          <w:rFonts w:eastAsia="宋体"/>
          <w:sz w:val="24"/>
        </w:rPr>
      </w:pPr>
    </w:p>
    <w:p w14:paraId="032CC62F">
      <w:pPr>
        <w:spacing w:line="360" w:lineRule="auto"/>
        <w:ind w:left="993"/>
        <w:rPr>
          <w:rFonts w:ascii="Times New Roman" w:hAnsi="Times New Roman" w:eastAsia="楷体" w:cs="Times New Roman"/>
          <w:sz w:val="24"/>
          <w14:ligatures w14:val="standardContextual"/>
        </w:rPr>
      </w:pPr>
      <w:r>
        <w:rPr>
          <w:rFonts w:hint="eastAsia" w:ascii="Times New Roman" w:hAnsi="Times New Roman" w:eastAsia="楷体" w:cs="Times New Roman"/>
          <w:sz w:val="24"/>
          <w14:ligatures w14:val="standardContextual"/>
        </w:rPr>
        <w:t>天空弥漫着灰云，大地失去了光明，</w:t>
      </w:r>
    </w:p>
    <w:p w14:paraId="032CC630">
      <w:pPr>
        <w:spacing w:line="360" w:lineRule="auto"/>
        <w:ind w:left="993"/>
        <w:rPr>
          <w:rFonts w:ascii="Times New Roman" w:hAnsi="Times New Roman" w:eastAsia="楷体" w:cs="Times New Roman"/>
          <w:sz w:val="24"/>
          <w14:ligatures w14:val="standardContextual"/>
        </w:rPr>
      </w:pPr>
      <w:r>
        <w:rPr>
          <w:rFonts w:hint="eastAsia" w:ascii="Times New Roman" w:hAnsi="Times New Roman" w:eastAsia="楷体" w:cs="Times New Roman"/>
          <w:sz w:val="24"/>
          <w14:ligatures w14:val="standardContextual"/>
        </w:rPr>
        <w:t>苍茫的山林，也消失了形影。苍茫的山林，也消失了形影。</w:t>
      </w:r>
    </w:p>
    <w:p w14:paraId="032CC631">
      <w:pPr>
        <w:spacing w:line="360" w:lineRule="auto"/>
        <w:ind w:left="993"/>
        <w:rPr>
          <w:rFonts w:ascii="Times New Roman" w:hAnsi="Times New Roman" w:eastAsia="楷体" w:cs="Times New Roman"/>
          <w:sz w:val="24"/>
          <w14:ligatures w14:val="standardContextual"/>
        </w:rPr>
      </w:pPr>
      <w:r>
        <w:rPr>
          <w:rFonts w:hint="eastAsia" w:ascii="Times New Roman" w:hAnsi="Times New Roman" w:eastAsia="楷体" w:cs="Times New Roman"/>
          <w:sz w:val="24"/>
          <w14:ligatures w14:val="standardContextual"/>
        </w:rPr>
        <w:t>我默默无言，带着这颗伤透的心，向何处行？向何处行？</w:t>
      </w:r>
      <w:r>
        <w:rPr>
          <w:rStyle w:val="13"/>
          <w:rFonts w:eastAsia="宋体"/>
          <w:sz w:val="24"/>
          <w:lang w:eastAsia="zh-TW"/>
        </w:rPr>
        <w:footnoteReference w:id="157"/>
      </w:r>
    </w:p>
    <w:p w14:paraId="032CC632">
      <w:pPr>
        <w:spacing w:line="360" w:lineRule="auto"/>
        <w:ind w:left="993"/>
        <w:rPr>
          <w:rFonts w:ascii="Times New Roman" w:hAnsi="Times New Roman" w:eastAsia="楷体" w:cs="Times New Roman"/>
          <w:sz w:val="24"/>
          <w14:ligatures w14:val="standardContextual"/>
        </w:rPr>
      </w:pPr>
    </w:p>
    <w:p w14:paraId="032CC633">
      <w:pPr>
        <w:spacing w:line="360" w:lineRule="auto"/>
        <w:rPr>
          <w:rFonts w:eastAsia="宋体"/>
          <w:sz w:val="24"/>
        </w:rPr>
      </w:pPr>
      <w:r>
        <w:rPr>
          <w:rFonts w:hint="eastAsia" w:eastAsia="宋体"/>
          <w:sz w:val="24"/>
        </w:rPr>
        <w:t>《黄昏》创作于1</w:t>
      </w:r>
      <w:r>
        <w:rPr>
          <w:rFonts w:eastAsia="宋体"/>
          <w:sz w:val="24"/>
        </w:rPr>
        <w:t>938</w:t>
      </w:r>
      <w:r>
        <w:rPr>
          <w:rFonts w:hint="eastAsia" w:eastAsia="宋体"/>
          <w:sz w:val="24"/>
        </w:rPr>
        <w:t>年抗日时代的大背景下，首句呈现的是眼中黯淡无光的前景，“苍茫的山林，也消失了形影”的重复也叠加了心情的沉重。词中伤透心的我“默默无言”，不禁反覆发出该“向何处行”的探问。这首情词有别以往的词作，并未提出积极抵抗黑暗的呼吁，反而坦然展现失去方向的无助及何去何从的困惑。《黄昏》是许建吾在军中少数不顾大我而选择表现小我的艺术歌曲，或可视为其离开军队的前奏。许建吾前半生近乎二十年的岁月投注于军中，累计了不少革命军歌与抒情战歌，展现出抗日到反共的时代变化。</w:t>
      </w:r>
    </w:p>
    <w:p w14:paraId="032CC634">
      <w:pPr>
        <w:pStyle w:val="2"/>
        <w:spacing w:after="240"/>
        <w:jc w:val="center"/>
        <w:rPr>
          <w:rFonts w:ascii="宋体" w:hAnsi="宋体" w:eastAsia="宋体" w:cs="宋体"/>
          <w:bCs/>
          <w:kern w:val="0"/>
          <w:sz w:val="24"/>
        </w:rPr>
      </w:pPr>
      <w:r>
        <w:rPr>
          <w:rFonts w:hint="eastAsia" w:ascii="宋体" w:hAnsi="宋体" w:eastAsia="宋体" w:cs="宋体"/>
          <w:bCs/>
          <w:kern w:val="0"/>
          <w:sz w:val="24"/>
        </w:rPr>
        <w:t>叁、南来北往的国恨家愁</w:t>
      </w:r>
    </w:p>
    <w:p w14:paraId="032CC635">
      <w:pPr>
        <w:spacing w:line="360" w:lineRule="auto"/>
        <w:ind w:firstLine="482"/>
        <w:rPr>
          <w:rFonts w:eastAsia="宋体"/>
          <w:sz w:val="24"/>
        </w:rPr>
      </w:pPr>
    </w:p>
    <w:p w14:paraId="032CC636">
      <w:pPr>
        <w:spacing w:line="360" w:lineRule="auto"/>
        <w:ind w:firstLine="482"/>
        <w:rPr>
          <w:rFonts w:eastAsia="宋体"/>
          <w:sz w:val="24"/>
        </w:rPr>
      </w:pPr>
      <w:r>
        <w:rPr>
          <w:rFonts w:hint="eastAsia" w:eastAsia="宋体"/>
          <w:sz w:val="24"/>
        </w:rPr>
        <w:t>1949年4月23日，南京沦陷，国民政府弃守撤退。许建吾并未随空军部队撤退到台湾，仍然留守在南京。他在铁幕之下生活，深刻体会到“天地为牢”滋味，于是在南京白下路五福新村寓所前的广场上口占了这首七言绝句《别恨》：“风雨江南别恨深，空楼百尺独登临；东无白日西无月，影子迢迢何处寻？”</w:t>
      </w:r>
      <w:r>
        <w:rPr>
          <w:rStyle w:val="13"/>
          <w:rFonts w:eastAsia="宋体"/>
          <w:sz w:val="24"/>
          <w:lang w:eastAsia="zh-TW"/>
        </w:rPr>
        <w:footnoteReference w:id="158"/>
      </w:r>
      <w:r>
        <w:rPr>
          <w:rFonts w:hint="eastAsia" w:eastAsia="宋体"/>
          <w:sz w:val="24"/>
        </w:rPr>
        <w:t>。江南风雨中充斥着离别之愁，登高望远却看不见东边的太阳和西边的月亮，眼前黯淡无光的景象让独上高楼的萧瑟之感油然而生。许建吾提到诗中的影子除了指的是人之外，也将之指涉为“人类的自由”</w:t>
      </w:r>
      <w:r>
        <w:rPr>
          <w:rStyle w:val="13"/>
          <w:rFonts w:eastAsia="宋体"/>
          <w:sz w:val="24"/>
          <w:lang w:eastAsia="zh-TW"/>
        </w:rPr>
        <w:footnoteReference w:id="159"/>
      </w:r>
      <w:r>
        <w:rPr>
          <w:rFonts w:hint="eastAsia" w:eastAsia="宋体"/>
          <w:sz w:val="24"/>
        </w:rPr>
        <w:t>，因此最后一句的探问不仅显现诗人内心的孤独感，也意指广大群众失去自由的束缚之感。在南京所感受到黑暗环境与恶劣心境迫使许建吾不得不离开，于1950年冬季逃亡至香港。</w:t>
      </w:r>
    </w:p>
    <w:p w14:paraId="032CC637">
      <w:pPr>
        <w:spacing w:line="360" w:lineRule="auto"/>
        <w:ind w:firstLine="482"/>
        <w:rPr>
          <w:rFonts w:eastAsia="宋体"/>
          <w:sz w:val="24"/>
        </w:rPr>
      </w:pPr>
      <w:r>
        <w:rPr>
          <w:rFonts w:hint="eastAsia" w:eastAsia="宋体"/>
          <w:sz w:val="24"/>
        </w:rPr>
        <w:t>香港自开埠以来便一直扮演着“避风港”或“中途站”的角色，五〇年代作为中国民间相对自由的空间，因此成为流亡文人的聚集地。当时从中国南来香港的音乐界人士有胡然、赵梅伯、黄友棣、林声翕、邵光、叶纯之和韦瀚章。</w:t>
      </w:r>
      <w:r>
        <w:rPr>
          <w:rStyle w:val="13"/>
          <w:rFonts w:eastAsia="宋体"/>
          <w:sz w:val="24"/>
        </w:rPr>
        <w:footnoteReference w:id="160"/>
      </w:r>
      <w:r>
        <w:rPr>
          <w:rFonts w:hint="eastAsia" w:eastAsia="宋体"/>
          <w:sz w:val="24"/>
        </w:rPr>
        <w:t>许建吾虽未有音乐专业，但因词作的积累与诗人的名声而加入香港音乐文化界的行列。他进入私立联合文商书院音乐系担任教授，后又担任中国圣乐院（今香港音乐专科学校）教授，讲授诗歌及作词学。在圣学院时期，曾与邵光院长筹办《圣乐之友》（第二期即改称为《乐友》）月刊，此刊物不仅在香港流通，也对东南亚各地音乐教育的开展起了很大的作用。</w:t>
      </w:r>
      <w:r>
        <w:rPr>
          <w:rStyle w:val="13"/>
          <w:rFonts w:eastAsia="宋体"/>
          <w:sz w:val="24"/>
          <w:lang w:eastAsia="zh-TW"/>
        </w:rPr>
        <w:footnoteReference w:id="161"/>
      </w:r>
      <w:r>
        <w:rPr>
          <w:rFonts w:hint="eastAsia" w:eastAsia="宋体"/>
          <w:sz w:val="24"/>
        </w:rPr>
        <w:t>许建吾除了担任总编辑的重任之外，也为《乐友》撰写“歌词创作生活十八年”系列文章，分享创作经历及与音乐人的合作经验，尤其得以从中了解许建吾南来的心境变化。</w:t>
      </w:r>
    </w:p>
    <w:p w14:paraId="032CC638">
      <w:pPr>
        <w:spacing w:line="360" w:lineRule="auto"/>
        <w:ind w:firstLine="482"/>
        <w:rPr>
          <w:rFonts w:eastAsia="宋体"/>
          <w:sz w:val="24"/>
        </w:rPr>
      </w:pPr>
      <w:r>
        <w:rPr>
          <w:rFonts w:hint="eastAsia" w:eastAsia="宋体"/>
          <w:sz w:val="24"/>
        </w:rPr>
        <w:t>许建吾在海外的创作多聚焦于“黍离之悲、家国之思”</w:t>
      </w:r>
      <w:r>
        <w:rPr>
          <w:rStyle w:val="13"/>
          <w:rFonts w:eastAsia="宋体"/>
          <w:sz w:val="24"/>
        </w:rPr>
        <w:footnoteReference w:id="162"/>
      </w:r>
      <w:r>
        <w:rPr>
          <w:rFonts w:hint="eastAsia" w:eastAsia="宋体"/>
          <w:sz w:val="24"/>
        </w:rPr>
        <w:t>。刚到香港初期，许建吾的内心充斥着悲痛，眼见祖国山河为之变色，流亡的人们迷失在暗淡的云雾之中，不知何时才能重返光明与自由的怀抱。因此，许建吾将心中的苦闷倾注于歌词中，亦如其他南来文人的作品调性一样“弥漫着伤感的情怀，道尽流徙之苦”</w:t>
      </w:r>
      <w:r>
        <w:rPr>
          <w:rStyle w:val="13"/>
          <w:rFonts w:eastAsia="DFKai-SB"/>
          <w:sz w:val="24"/>
        </w:rPr>
        <w:footnoteReference w:id="163"/>
      </w:r>
      <w:r>
        <w:rPr>
          <w:rFonts w:hint="eastAsia" w:eastAsia="DFKai-SB"/>
          <w:sz w:val="24"/>
        </w:rPr>
        <w:t>。</w:t>
      </w:r>
      <w:r>
        <w:rPr>
          <w:rFonts w:hint="eastAsia" w:eastAsia="宋体"/>
          <w:sz w:val="24"/>
        </w:rPr>
        <w:t>许建吾曾在《笛声钟声都消失了！》一文中描述他所见的流徙景象：</w:t>
      </w:r>
    </w:p>
    <w:p w14:paraId="032CC639">
      <w:pPr>
        <w:spacing w:line="360" w:lineRule="auto"/>
        <w:ind w:firstLine="482"/>
        <w:rPr>
          <w:rFonts w:eastAsia="宋体"/>
          <w:sz w:val="24"/>
        </w:rPr>
      </w:pPr>
    </w:p>
    <w:p w14:paraId="032CC63A">
      <w:pPr>
        <w:spacing w:line="360" w:lineRule="auto"/>
        <w:ind w:left="993"/>
        <w:rPr>
          <w:rFonts w:eastAsia="宋体"/>
          <w:sz w:val="24"/>
        </w:rPr>
      </w:pPr>
      <w:r>
        <w:rPr>
          <w:rFonts w:hint="eastAsia" w:ascii="Times New Roman" w:hAnsi="Times New Roman" w:eastAsia="楷体" w:cs="Times New Roman"/>
          <w:sz w:val="24"/>
          <w14:ligatures w14:val="standardContextual"/>
        </w:rPr>
        <w:t>一九五二前后，凡是爱好自由的人，无不向香港奔进，扶老携幼，恐后争先，把过去的一切美好的成就，当作残肴剩骨，弃诸四野，任凭贪婪的野狗，爱怎样摆布就怎样摆布。当时的情形，比狂风暴雨更零乱。可惜，我的视力有限，我的感觉更有限，我只能从我的角度里说出一点：那就是林声翕先生为我写曲的“暗淡的云天”。</w:t>
      </w:r>
      <w:r>
        <w:rPr>
          <w:rStyle w:val="13"/>
          <w:rFonts w:eastAsia="宋体"/>
          <w:sz w:val="24"/>
          <w:lang w:eastAsia="zh-TW"/>
        </w:rPr>
        <w:footnoteReference w:id="164"/>
      </w:r>
    </w:p>
    <w:p w14:paraId="032CC63B">
      <w:pPr>
        <w:spacing w:line="360" w:lineRule="auto"/>
        <w:rPr>
          <w:rFonts w:eastAsia="宋体"/>
          <w:sz w:val="24"/>
        </w:rPr>
      </w:pPr>
    </w:p>
    <w:p w14:paraId="032CC63C">
      <w:pPr>
        <w:spacing w:line="360" w:lineRule="auto"/>
        <w:rPr>
          <w:rFonts w:eastAsia="宋体"/>
          <w:sz w:val="24"/>
        </w:rPr>
      </w:pPr>
      <w:r>
        <w:rPr>
          <w:rFonts w:hint="eastAsia" w:eastAsia="宋体"/>
          <w:sz w:val="24"/>
        </w:rPr>
        <w:t>告别铁幕的路途上，爱好自由的人民为了逃命不惜放弃过去的成就，争先恐后地奔向香港；“比狂风暴雨更零乱”的情景反映出混乱且不受控的时局。许建吾将这段流徙之苦比喻成“暗淡的云天”，将自己有限的所见所闻所感写成《暗淡的云天》：</w:t>
      </w:r>
    </w:p>
    <w:p w14:paraId="032CC63D">
      <w:pPr>
        <w:spacing w:line="360" w:lineRule="auto"/>
        <w:rPr>
          <w:rFonts w:eastAsia="宋体"/>
          <w:sz w:val="24"/>
        </w:rPr>
      </w:pPr>
    </w:p>
    <w:p w14:paraId="032CC63E">
      <w:pPr>
        <w:spacing w:line="360" w:lineRule="auto"/>
        <w:ind w:left="993"/>
        <w:rPr>
          <w:rFonts w:ascii="Times New Roman" w:hAnsi="Times New Roman" w:eastAsia="楷体" w:cs="Times New Roman"/>
          <w:sz w:val="24"/>
          <w14:ligatures w14:val="standardContextual"/>
        </w:rPr>
      </w:pPr>
      <w:r>
        <w:rPr>
          <w:rFonts w:hint="eastAsia" w:ascii="Times New Roman" w:hAnsi="Times New Roman" w:eastAsia="楷体" w:cs="Times New Roman"/>
          <w:sz w:val="24"/>
          <w14:ligatures w14:val="standardContextual"/>
        </w:rPr>
        <w:t>秋阳悄悄地爬上山巅，白鸥爱恋着沙滩回旋。</w:t>
      </w:r>
    </w:p>
    <w:p w14:paraId="032CC63F">
      <w:pPr>
        <w:spacing w:line="360" w:lineRule="auto"/>
        <w:ind w:left="993"/>
        <w:rPr>
          <w:rFonts w:ascii="Times New Roman" w:hAnsi="Times New Roman" w:eastAsia="楷体" w:cs="Times New Roman"/>
          <w:sz w:val="24"/>
          <w14:ligatures w14:val="standardContextual"/>
        </w:rPr>
      </w:pPr>
      <w:r>
        <w:rPr>
          <w:rFonts w:hint="eastAsia" w:ascii="Times New Roman" w:hAnsi="Times New Roman" w:eastAsia="楷体" w:cs="Times New Roman"/>
          <w:sz w:val="24"/>
          <w14:ligatures w14:val="standardContextual"/>
        </w:rPr>
        <w:t>半山吹来一阵清风，疏林飘下几滴雨点。</w:t>
      </w:r>
    </w:p>
    <w:p w14:paraId="032CC640">
      <w:pPr>
        <w:spacing w:line="360" w:lineRule="auto"/>
        <w:ind w:left="993"/>
        <w:rPr>
          <w:rFonts w:ascii="Times New Roman" w:hAnsi="Times New Roman" w:eastAsia="楷体" w:cs="Times New Roman"/>
          <w:sz w:val="24"/>
          <w14:ligatures w14:val="standardContextual"/>
        </w:rPr>
      </w:pPr>
      <w:r>
        <w:rPr>
          <w:rFonts w:hint="eastAsia" w:ascii="Times New Roman" w:hAnsi="Times New Roman" w:eastAsia="楷体" w:cs="Times New Roman"/>
          <w:sz w:val="24"/>
          <w14:ligatures w14:val="standardContextual"/>
        </w:rPr>
        <w:t>我们的遭遇，并不感到陌生；我们的契合，也不觉得偶然。</w:t>
      </w:r>
    </w:p>
    <w:p w14:paraId="032CC641">
      <w:pPr>
        <w:spacing w:line="360" w:lineRule="auto"/>
        <w:ind w:left="993"/>
        <w:rPr>
          <w:rFonts w:ascii="Times New Roman" w:hAnsi="Times New Roman" w:eastAsia="楷体" w:cs="Times New Roman"/>
          <w:sz w:val="24"/>
          <w14:ligatures w14:val="standardContextual"/>
        </w:rPr>
      </w:pPr>
      <w:r>
        <w:rPr>
          <w:rFonts w:hint="eastAsia" w:ascii="Times New Roman" w:hAnsi="Times New Roman" w:eastAsia="楷体" w:cs="Times New Roman"/>
          <w:sz w:val="24"/>
          <w14:ligatures w14:val="standardContextual"/>
        </w:rPr>
        <w:t>你诉说往事，往事如烟。</w:t>
      </w:r>
    </w:p>
    <w:p w14:paraId="032CC642">
      <w:pPr>
        <w:spacing w:line="360" w:lineRule="auto"/>
        <w:ind w:left="993"/>
        <w:rPr>
          <w:rFonts w:ascii="Times New Roman" w:hAnsi="Times New Roman" w:eastAsia="楷体" w:cs="Times New Roman"/>
          <w:sz w:val="24"/>
          <w14:ligatures w14:val="standardContextual"/>
        </w:rPr>
      </w:pPr>
      <w:r>
        <w:rPr>
          <w:rFonts w:hint="eastAsia" w:ascii="Times New Roman" w:hAnsi="Times New Roman" w:eastAsia="楷体" w:cs="Times New Roman"/>
          <w:sz w:val="24"/>
          <w14:ligatures w14:val="standardContextual"/>
        </w:rPr>
        <w:t>笛声，钟声，都消失了，你叮咛着，再见！再见！</w:t>
      </w:r>
    </w:p>
    <w:p w14:paraId="032CC643">
      <w:pPr>
        <w:spacing w:line="360" w:lineRule="auto"/>
        <w:ind w:left="993"/>
        <w:rPr>
          <w:rFonts w:eastAsia="DFKai-SB"/>
          <w:sz w:val="24"/>
        </w:rPr>
      </w:pPr>
      <w:r>
        <w:rPr>
          <w:rFonts w:hint="eastAsia" w:ascii="Times New Roman" w:hAnsi="Times New Roman" w:eastAsia="楷体" w:cs="Times New Roman"/>
          <w:sz w:val="24"/>
          <w14:ligatures w14:val="standardContextual"/>
        </w:rPr>
        <w:t>我迷惘底静立在菩提树下，遥望，遥望，那荡漾的海波，那暗淡的云天。</w:t>
      </w:r>
      <w:r>
        <w:rPr>
          <w:rStyle w:val="13"/>
          <w:rFonts w:eastAsia="宋体"/>
          <w:sz w:val="24"/>
          <w:lang w:eastAsia="zh-TW"/>
        </w:rPr>
        <w:footnoteReference w:id="165"/>
      </w:r>
    </w:p>
    <w:p w14:paraId="032CC644">
      <w:pPr>
        <w:spacing w:line="360" w:lineRule="auto"/>
        <w:rPr>
          <w:rFonts w:eastAsia="宋体"/>
          <w:sz w:val="24"/>
        </w:rPr>
      </w:pPr>
    </w:p>
    <w:p w14:paraId="032CC645">
      <w:pPr>
        <w:spacing w:line="360" w:lineRule="auto"/>
        <w:rPr>
          <w:rFonts w:eastAsia="宋体"/>
          <w:sz w:val="24"/>
        </w:rPr>
      </w:pPr>
      <w:r>
        <w:rPr>
          <w:rFonts w:hint="eastAsia" w:eastAsia="宋体"/>
          <w:sz w:val="24"/>
        </w:rPr>
        <w:t>《暗淡的云天》是许建吾初来香港的心灵写照，反映的是一个动乱时代下人们的离散心境。这首词写于1</w:t>
      </w:r>
      <w:r>
        <w:rPr>
          <w:rFonts w:eastAsia="宋体"/>
          <w:sz w:val="24"/>
        </w:rPr>
        <w:t>951</w:t>
      </w:r>
      <w:r>
        <w:rPr>
          <w:rFonts w:hint="eastAsia" w:eastAsia="宋体"/>
          <w:sz w:val="24"/>
        </w:rPr>
        <w:t>年秋天，许建吾与老友赵济安先生渡海上太平山公园，赴英军的露天音乐会。歌词首两句所描写的便是当时见面的场景，是一幅相对平静的景色。他们当时碰见为人和蔼可亲的陈世鸿先生，相谈甚欢。许建吾发现他们的遭遇竟有颇多相似之处，初次见面便能如此契合似乎并非偶然，因为他们所共享的是南来的离散经验。词中“笛声”与“钟声”是战争的声纹，“荡漾的海波”可解释为后战争的余波荡漾，而“暗淡的云天”亦指过往在铁幕之下所经历的黑暗。当这些声音“都消失了”，能够对这些场景画面“遥望”时，也就代表他们脱离且告别了战争的过往。“再见！再见！”是友人的珍重道别，也是期待重逢的恳挚情感，更是对暗淡无光的过往告别。</w:t>
      </w:r>
    </w:p>
    <w:p w14:paraId="032CC646">
      <w:pPr>
        <w:spacing w:line="360" w:lineRule="auto"/>
        <w:ind w:firstLine="482"/>
        <w:rPr>
          <w:rFonts w:eastAsia="宋体"/>
          <w:sz w:val="24"/>
        </w:rPr>
      </w:pPr>
      <w:r>
        <w:rPr>
          <w:rFonts w:hint="eastAsia" w:eastAsia="宋体"/>
          <w:sz w:val="24"/>
        </w:rPr>
        <w:t>许建吾曾在《看大海有什么动静？》一文中，提及初到香港时“生活不安定，心情不宁静，不能痛定思痛地为表现人生自由找到一个适当方法”，但经历一段长时间的默察和体会，他领悟到自己大可用“不变的意志”写“万变的诗歌”。</w:t>
      </w:r>
      <w:r>
        <w:rPr>
          <w:rStyle w:val="13"/>
          <w:rFonts w:eastAsia="宋体"/>
          <w:sz w:val="24"/>
          <w:lang w:eastAsia="zh-TW"/>
        </w:rPr>
        <w:footnoteReference w:id="166"/>
      </w:r>
      <w:r>
        <w:rPr>
          <w:rFonts w:hint="eastAsia" w:eastAsia="宋体"/>
          <w:sz w:val="24"/>
        </w:rPr>
        <w:t>许建吾将此思想转变写成《弄影》：</w:t>
      </w:r>
    </w:p>
    <w:p w14:paraId="032CC647">
      <w:pPr>
        <w:spacing w:line="360" w:lineRule="auto"/>
        <w:ind w:firstLine="482"/>
        <w:rPr>
          <w:rFonts w:eastAsia="宋体"/>
          <w:sz w:val="24"/>
        </w:rPr>
      </w:pPr>
    </w:p>
    <w:p w14:paraId="032CC648">
      <w:pPr>
        <w:spacing w:line="360" w:lineRule="auto"/>
        <w:ind w:left="993"/>
        <w:rPr>
          <w:rFonts w:ascii="Times New Roman" w:hAnsi="Times New Roman" w:eastAsia="楷体" w:cs="Times New Roman"/>
          <w:sz w:val="24"/>
          <w14:ligatures w14:val="standardContextual"/>
        </w:rPr>
      </w:pPr>
      <w:r>
        <w:rPr>
          <w:rFonts w:hint="eastAsia" w:ascii="Times New Roman" w:hAnsi="Times New Roman" w:eastAsia="楷体" w:cs="Times New Roman"/>
          <w:sz w:val="24"/>
          <w14:ligatures w14:val="standardContextual"/>
        </w:rPr>
        <w:t>夜色还没有凋零，没有月，也没有星。</w:t>
      </w:r>
    </w:p>
    <w:p w14:paraId="032CC649">
      <w:pPr>
        <w:spacing w:line="360" w:lineRule="auto"/>
        <w:ind w:left="993"/>
        <w:rPr>
          <w:rFonts w:ascii="Times New Roman" w:hAnsi="Times New Roman" w:eastAsia="楷体" w:cs="Times New Roman"/>
          <w:sz w:val="24"/>
          <w14:ligatures w14:val="standardContextual"/>
        </w:rPr>
      </w:pPr>
      <w:r>
        <w:rPr>
          <w:rFonts w:hint="eastAsia" w:ascii="Times New Roman" w:hAnsi="Times New Roman" w:eastAsia="楷体" w:cs="Times New Roman"/>
          <w:sz w:val="24"/>
          <w14:ligatures w14:val="standardContextual"/>
        </w:rPr>
        <w:t>我忽忽的爬上山坡，看大海有什么动静。</w:t>
      </w:r>
    </w:p>
    <w:p w14:paraId="032CC64A">
      <w:pPr>
        <w:spacing w:line="360" w:lineRule="auto"/>
        <w:ind w:left="993"/>
        <w:rPr>
          <w:rFonts w:ascii="Times New Roman" w:hAnsi="Times New Roman" w:eastAsia="楷体" w:cs="Times New Roman"/>
          <w:sz w:val="24"/>
          <w14:ligatures w14:val="standardContextual"/>
        </w:rPr>
      </w:pPr>
      <w:r>
        <w:rPr>
          <w:rFonts w:hint="eastAsia" w:ascii="Times New Roman" w:hAnsi="Times New Roman" w:eastAsia="楷体" w:cs="Times New Roman"/>
          <w:sz w:val="24"/>
          <w14:ligatures w14:val="standardContextual"/>
        </w:rPr>
        <w:t>看见了，是一个人，冲出缭乱的森林，奔上无声的荒径，</w:t>
      </w:r>
    </w:p>
    <w:p w14:paraId="032CC64B">
      <w:pPr>
        <w:spacing w:line="360" w:lineRule="auto"/>
        <w:ind w:left="993"/>
        <w:rPr>
          <w:rFonts w:ascii="Times New Roman" w:hAnsi="Times New Roman" w:eastAsia="楷体" w:cs="Times New Roman"/>
          <w:sz w:val="24"/>
          <w14:ligatures w14:val="standardContextual"/>
        </w:rPr>
      </w:pPr>
      <w:r>
        <w:rPr>
          <w:rFonts w:hint="eastAsia" w:ascii="Times New Roman" w:hAnsi="Times New Roman" w:eastAsia="楷体" w:cs="Times New Roman"/>
          <w:sz w:val="24"/>
          <w14:ligatures w14:val="standardContextual"/>
        </w:rPr>
        <w:t>跨过无栏的小桥，投向阴森的陷阱。</w:t>
      </w:r>
    </w:p>
    <w:p w14:paraId="032CC64C">
      <w:pPr>
        <w:spacing w:line="360" w:lineRule="auto"/>
        <w:ind w:left="993"/>
        <w:rPr>
          <w:rFonts w:ascii="Times New Roman" w:hAnsi="Times New Roman" w:eastAsia="楷体" w:cs="Times New Roman"/>
          <w:sz w:val="24"/>
          <w14:ligatures w14:val="standardContextual"/>
        </w:rPr>
      </w:pPr>
      <w:r>
        <w:rPr>
          <w:rFonts w:hint="eastAsia" w:ascii="Times New Roman" w:hAnsi="Times New Roman" w:eastAsia="楷体" w:cs="Times New Roman"/>
          <w:sz w:val="24"/>
          <w14:ligatures w14:val="standardContextual"/>
        </w:rPr>
        <w:t>谁？是谁？为了什么？为什么如此伤情。</w:t>
      </w:r>
    </w:p>
    <w:p w14:paraId="032CC64D">
      <w:pPr>
        <w:spacing w:line="360" w:lineRule="auto"/>
        <w:ind w:left="993"/>
        <w:rPr>
          <w:rFonts w:ascii="Times New Roman" w:hAnsi="Times New Roman" w:eastAsia="楷体" w:cs="Times New Roman"/>
          <w:sz w:val="24"/>
          <w14:ligatures w14:val="standardContextual"/>
        </w:rPr>
      </w:pPr>
      <w:r>
        <w:rPr>
          <w:rFonts w:hint="eastAsia" w:ascii="Times New Roman" w:hAnsi="Times New Roman" w:eastAsia="楷体" w:cs="Times New Roman"/>
          <w:sz w:val="24"/>
          <w14:ligatures w14:val="standardContextual"/>
        </w:rPr>
        <w:t>秧田里一片蛙鸣，我从迷离中觉醒。</w:t>
      </w:r>
    </w:p>
    <w:p w14:paraId="032CC64E">
      <w:pPr>
        <w:spacing w:line="360" w:lineRule="auto"/>
        <w:ind w:left="993"/>
        <w:rPr>
          <w:rFonts w:eastAsia="DFKai-SB"/>
          <w:sz w:val="24"/>
        </w:rPr>
      </w:pPr>
      <w:r>
        <w:rPr>
          <w:rFonts w:hint="eastAsia" w:ascii="Times New Roman" w:hAnsi="Times New Roman" w:eastAsia="楷体" w:cs="Times New Roman"/>
          <w:sz w:val="24"/>
          <w14:ligatures w14:val="standardContextual"/>
        </w:rPr>
        <w:t>噢，原来是水戏灯花，灯花弄影。</w:t>
      </w:r>
      <w:r>
        <w:rPr>
          <w:rStyle w:val="13"/>
          <w:rFonts w:eastAsia="宋体"/>
          <w:sz w:val="24"/>
          <w:lang w:eastAsia="zh-TW"/>
        </w:rPr>
        <w:footnoteReference w:id="167"/>
      </w:r>
    </w:p>
    <w:p w14:paraId="032CC64F">
      <w:pPr>
        <w:spacing w:line="360" w:lineRule="auto"/>
        <w:rPr>
          <w:rFonts w:eastAsia="宋体"/>
          <w:sz w:val="24"/>
        </w:rPr>
      </w:pPr>
    </w:p>
    <w:p w14:paraId="032CC650">
      <w:pPr>
        <w:spacing w:line="360" w:lineRule="auto"/>
        <w:rPr>
          <w:rFonts w:eastAsia="宋体"/>
          <w:sz w:val="24"/>
        </w:rPr>
      </w:pPr>
      <w:r>
        <w:rPr>
          <w:rFonts w:hint="eastAsia" w:eastAsia="宋体"/>
          <w:sz w:val="24"/>
        </w:rPr>
        <w:t>“看大海有什么动静”其实暗示着大陆的变色，许建吾表明这一句是“问”，也是“诉”；是“爱”，也是“恨”；是“失望”，也是“希望”</w:t>
      </w:r>
      <w:r>
        <w:rPr>
          <w:rStyle w:val="13"/>
          <w:rFonts w:eastAsia="宋体"/>
          <w:sz w:val="24"/>
          <w:lang w:eastAsia="zh-TW"/>
        </w:rPr>
        <w:footnoteReference w:id="168"/>
      </w:r>
      <w:r>
        <w:rPr>
          <w:rFonts w:hint="eastAsia" w:eastAsia="宋体"/>
          <w:sz w:val="24"/>
        </w:rPr>
        <w:t>，表现出他复杂的情感思绪。“冲出缭乱的森林，奔上无声的荒径，跨过无栏的小桥”代表着翻越狂乱阴森的路径；可却又“投向阴森的陷阱”，即再次陷入黑暗的困境。“谁？是谁？为了什么？为什么如此伤情”是作者的自我反问，点出词中看见的那人并非他者，而是自己。他反省着自己明明已经逃离了黑暗的南京，为何来到香港还要如此伤情，把自己困在黑暗里。所幸“秧田里一片蛙鸣”的清新气象将他唤醒，让他得以“从迷离中觉醒”。</w:t>
      </w:r>
    </w:p>
    <w:p w14:paraId="032CC651">
      <w:pPr>
        <w:spacing w:line="360" w:lineRule="auto"/>
        <w:ind w:firstLine="482"/>
        <w:rPr>
          <w:rFonts w:eastAsia="宋体"/>
          <w:sz w:val="24"/>
        </w:rPr>
      </w:pPr>
      <w:r>
        <w:rPr>
          <w:rFonts w:hint="eastAsia" w:eastAsia="宋体"/>
          <w:sz w:val="24"/>
        </w:rPr>
        <w:t>“自我觉醒”是一种在人生过程中持续不断的循环，透过觉察，让人能做出反应，而从模糊或困惑的知觉中醒悟过来，因此有改变的意愿与行动，使其想法、情感与行为达成一致。</w:t>
      </w:r>
      <w:r>
        <w:rPr>
          <w:rStyle w:val="13"/>
          <w:rFonts w:eastAsia="宋体"/>
          <w:sz w:val="24"/>
        </w:rPr>
        <w:footnoteReference w:id="169"/>
      </w:r>
      <w:r>
        <w:rPr>
          <w:rFonts w:hint="eastAsia" w:eastAsia="宋体"/>
          <w:sz w:val="24"/>
        </w:rPr>
        <w:t>从《暗淡的云天》到《弄影》体现出许建吾觉察、正视黑暗并尝试从迷离中觉醒的反应，而他改变的意识在《黑雾》中尤其显见：</w:t>
      </w:r>
    </w:p>
    <w:p w14:paraId="032CC652">
      <w:pPr>
        <w:spacing w:line="360" w:lineRule="auto"/>
        <w:ind w:firstLine="482"/>
        <w:rPr>
          <w:rFonts w:eastAsia="宋体"/>
          <w:sz w:val="24"/>
        </w:rPr>
      </w:pPr>
    </w:p>
    <w:p w14:paraId="032CC653">
      <w:pPr>
        <w:spacing w:line="360" w:lineRule="auto"/>
        <w:ind w:left="993"/>
        <w:rPr>
          <w:rFonts w:ascii="Times New Roman" w:hAnsi="Times New Roman" w:eastAsia="楷体" w:cs="Times New Roman"/>
          <w:sz w:val="24"/>
          <w14:ligatures w14:val="standardContextual"/>
        </w:rPr>
      </w:pPr>
      <w:r>
        <w:rPr>
          <w:rFonts w:hint="eastAsia" w:ascii="Times New Roman" w:hAnsi="Times New Roman" w:eastAsia="楷体" w:cs="Times New Roman"/>
          <w:sz w:val="24"/>
          <w14:ligatures w14:val="standardContextual"/>
        </w:rPr>
        <w:t>东边看不见太阳，西边找不着月亮，横断在天地间，一片黑雾茫茫。</w:t>
      </w:r>
    </w:p>
    <w:p w14:paraId="032CC654">
      <w:pPr>
        <w:spacing w:line="360" w:lineRule="auto"/>
        <w:ind w:left="993"/>
        <w:rPr>
          <w:rFonts w:ascii="Times New Roman" w:hAnsi="Times New Roman" w:eastAsia="楷体" w:cs="Times New Roman"/>
          <w:sz w:val="24"/>
          <w14:ligatures w14:val="standardContextual"/>
        </w:rPr>
      </w:pPr>
      <w:r>
        <w:rPr>
          <w:rFonts w:hint="eastAsia" w:ascii="Times New Roman" w:hAnsi="Times New Roman" w:eastAsia="楷体" w:cs="Times New Roman"/>
          <w:sz w:val="24"/>
          <w14:ligatures w14:val="standardContextual"/>
        </w:rPr>
        <w:t>东边看不见太阳，西边找不着月亮，横断在天地间，一片黑雾茫茫。</w:t>
      </w:r>
    </w:p>
    <w:p w14:paraId="032CC655">
      <w:pPr>
        <w:spacing w:line="360" w:lineRule="auto"/>
        <w:ind w:left="993"/>
        <w:rPr>
          <w:rFonts w:ascii="Times New Roman" w:hAnsi="Times New Roman" w:eastAsia="楷体" w:cs="Times New Roman"/>
          <w:sz w:val="24"/>
          <w14:ligatures w14:val="standardContextual"/>
        </w:rPr>
      </w:pPr>
      <w:r>
        <w:rPr>
          <w:rFonts w:hint="eastAsia" w:ascii="Times New Roman" w:hAnsi="Times New Roman" w:eastAsia="楷体" w:cs="Times New Roman"/>
          <w:sz w:val="24"/>
          <w14:ligatures w14:val="standardContextual"/>
        </w:rPr>
        <w:t>这混沌的宇宙中，何处是影子！影子在何方？</w:t>
      </w:r>
    </w:p>
    <w:p w14:paraId="032CC656">
      <w:pPr>
        <w:spacing w:line="360" w:lineRule="auto"/>
        <w:ind w:left="993"/>
        <w:rPr>
          <w:rFonts w:ascii="Times New Roman" w:hAnsi="Times New Roman" w:eastAsia="楷体" w:cs="Times New Roman"/>
          <w:sz w:val="24"/>
          <w14:ligatures w14:val="standardContextual"/>
        </w:rPr>
      </w:pPr>
      <w:r>
        <w:rPr>
          <w:rFonts w:hint="eastAsia" w:ascii="Times New Roman" w:hAnsi="Times New Roman" w:eastAsia="楷体" w:cs="Times New Roman"/>
          <w:sz w:val="24"/>
          <w14:ligatures w14:val="standardContextual"/>
        </w:rPr>
        <w:t>不在天上，不在地上；我闭起我的肉眼，打开智慧的轩窗。</w:t>
      </w:r>
    </w:p>
    <w:p w14:paraId="032CC657">
      <w:pPr>
        <w:spacing w:line="360" w:lineRule="auto"/>
        <w:ind w:left="993"/>
        <w:rPr>
          <w:rFonts w:eastAsia="DFKai-SB"/>
          <w:sz w:val="24"/>
        </w:rPr>
      </w:pPr>
      <w:r>
        <w:rPr>
          <w:rFonts w:hint="eastAsia" w:ascii="Times New Roman" w:hAnsi="Times New Roman" w:eastAsia="楷体" w:cs="Times New Roman"/>
          <w:sz w:val="24"/>
          <w14:ligatures w14:val="standardContextual"/>
        </w:rPr>
        <w:t>看见了！找着了！我那亲切的影子，笑立在我的心上。</w:t>
      </w:r>
      <w:r>
        <w:rPr>
          <w:rStyle w:val="13"/>
          <w:rFonts w:eastAsia="宋体"/>
          <w:sz w:val="24"/>
          <w:lang w:eastAsia="zh-TW"/>
        </w:rPr>
        <w:footnoteReference w:id="170"/>
      </w:r>
    </w:p>
    <w:p w14:paraId="032CC658">
      <w:pPr>
        <w:spacing w:line="360" w:lineRule="auto"/>
        <w:rPr>
          <w:rFonts w:eastAsia="宋体"/>
          <w:sz w:val="24"/>
        </w:rPr>
      </w:pPr>
    </w:p>
    <w:p w14:paraId="032CC659">
      <w:pPr>
        <w:spacing w:line="360" w:lineRule="auto"/>
        <w:rPr>
          <w:rFonts w:eastAsia="宋体"/>
          <w:sz w:val="24"/>
        </w:rPr>
      </w:pPr>
      <w:r>
        <w:rPr>
          <w:rFonts w:hint="eastAsia" w:eastAsia="宋体"/>
          <w:sz w:val="24"/>
        </w:rPr>
        <w:t>《黑雾》其实出自于前引的七言绝句《别恨》，《别恨》停在“影子迢迢何处寻？”，而《黑雾》继续探问“影子在何方？”。他以“不在天上，不在地上”的回答呈现出往外的探寻，随后“我闭起我的肉眼</w:t>
      </w:r>
      <w:r>
        <w:rPr>
          <w:rFonts w:ascii="Cambria Math" w:hAnsi="Cambria Math" w:eastAsia="宋体" w:cs="Cambria Math"/>
          <w:sz w:val="24"/>
        </w:rPr>
        <w:t>⋯⋯</w:t>
      </w:r>
      <w:r>
        <w:rPr>
          <w:rFonts w:hint="eastAsia" w:eastAsia="宋体"/>
          <w:sz w:val="24"/>
        </w:rPr>
        <w:t>笑立在我的心上”则展示对外界干扰的无视以及向内探索的过程，反映出与其向外索求不如向内探寻的态度。许建吾将影子视为“人类的自由”，因为影子是光明的产物，有了光才有影子，所以“影子笑立在我的心上”象征着发自内心的自由与光明。《黑雾》脱胎于《别恨》的萧瑟悲凉，不仅正视消极和绝望的情感，还突出积极和希望的正面寓意。又如《远景》：</w:t>
      </w:r>
    </w:p>
    <w:p w14:paraId="032CC65A">
      <w:pPr>
        <w:spacing w:line="360" w:lineRule="auto"/>
        <w:ind w:left="993"/>
        <w:rPr>
          <w:rFonts w:ascii="Times New Roman" w:hAnsi="Times New Roman" w:eastAsia="楷体" w:cs="Times New Roman"/>
          <w:sz w:val="24"/>
          <w14:ligatures w14:val="standardContextual"/>
        </w:rPr>
      </w:pPr>
    </w:p>
    <w:p w14:paraId="032CC65B">
      <w:pPr>
        <w:spacing w:line="360" w:lineRule="auto"/>
        <w:ind w:left="993"/>
        <w:rPr>
          <w:rFonts w:ascii="Times New Roman" w:hAnsi="Times New Roman" w:eastAsia="楷体" w:cs="Times New Roman"/>
          <w:sz w:val="24"/>
          <w14:ligatures w14:val="standardContextual"/>
        </w:rPr>
      </w:pPr>
      <w:r>
        <w:rPr>
          <w:rFonts w:hint="eastAsia" w:ascii="Times New Roman" w:hAnsi="Times New Roman" w:eastAsia="楷体" w:cs="Times New Roman"/>
          <w:sz w:val="24"/>
          <w14:ligatures w14:val="standardContextual"/>
        </w:rPr>
        <w:t>晓雾迷蒙，青烟缭绕。</w:t>
      </w:r>
    </w:p>
    <w:p w14:paraId="032CC65C">
      <w:pPr>
        <w:spacing w:line="360" w:lineRule="auto"/>
        <w:ind w:left="993"/>
        <w:rPr>
          <w:rFonts w:ascii="Times New Roman" w:hAnsi="Times New Roman" w:eastAsia="楷体" w:cs="Times New Roman"/>
          <w:sz w:val="24"/>
          <w14:ligatures w14:val="standardContextual"/>
        </w:rPr>
      </w:pPr>
      <w:r>
        <w:rPr>
          <w:rFonts w:hint="eastAsia" w:ascii="Times New Roman" w:hAnsi="Times New Roman" w:eastAsia="楷体" w:cs="Times New Roman"/>
          <w:sz w:val="24"/>
          <w14:ligatures w14:val="standardContextual"/>
        </w:rPr>
        <w:t>看不清蔚蓝的天空，看不清葱笼的海岛；认不出点点渔舟，认不出翩翩飞鸟。</w:t>
      </w:r>
    </w:p>
    <w:p w14:paraId="032CC65D">
      <w:pPr>
        <w:spacing w:line="360" w:lineRule="auto"/>
        <w:ind w:left="993"/>
        <w:rPr>
          <w:rFonts w:ascii="Times New Roman" w:hAnsi="Times New Roman" w:eastAsia="楷体" w:cs="Times New Roman"/>
          <w:sz w:val="24"/>
          <w14:ligatures w14:val="standardContextual"/>
        </w:rPr>
      </w:pPr>
      <w:r>
        <w:rPr>
          <w:rFonts w:hint="eastAsia" w:ascii="Times New Roman" w:hAnsi="Times New Roman" w:eastAsia="楷体" w:cs="Times New Roman"/>
          <w:sz w:val="24"/>
          <w14:ligatures w14:val="standardContextual"/>
        </w:rPr>
        <w:t>何处是芬芳的原野？何处是平坦的大道？</w:t>
      </w:r>
    </w:p>
    <w:p w14:paraId="032CC65E">
      <w:pPr>
        <w:spacing w:line="360" w:lineRule="auto"/>
        <w:ind w:left="993"/>
        <w:rPr>
          <w:rFonts w:ascii="Times New Roman" w:hAnsi="Times New Roman" w:eastAsia="楷体" w:cs="Times New Roman"/>
          <w:sz w:val="24"/>
          <w14:ligatures w14:val="standardContextual"/>
        </w:rPr>
      </w:pPr>
      <w:r>
        <w:rPr>
          <w:rFonts w:hint="eastAsia" w:ascii="Times New Roman" w:hAnsi="Times New Roman" w:eastAsia="楷体" w:cs="Times New Roman"/>
          <w:sz w:val="24"/>
          <w14:ligatures w14:val="standardContextual"/>
        </w:rPr>
        <w:t>我梦想的远景哟！我心爱的远景哟！猜，也猜不着；摸，也摸不到。</w:t>
      </w:r>
    </w:p>
    <w:p w14:paraId="032CC65F">
      <w:pPr>
        <w:spacing w:line="360" w:lineRule="auto"/>
        <w:ind w:left="993"/>
        <w:rPr>
          <w:rFonts w:ascii="Times New Roman" w:hAnsi="Times New Roman" w:eastAsia="楷体" w:cs="Times New Roman"/>
          <w:sz w:val="24"/>
          <w14:ligatures w14:val="standardContextual"/>
        </w:rPr>
      </w:pPr>
      <w:r>
        <w:rPr>
          <w:rFonts w:hint="eastAsia" w:ascii="Times New Roman" w:hAnsi="Times New Roman" w:eastAsia="楷体" w:cs="Times New Roman"/>
          <w:sz w:val="24"/>
          <w14:ligatures w14:val="standardContextual"/>
        </w:rPr>
        <w:t>我甘愿等待，等待那天开雾散；我虔诚祈祷，祈祷那海静烟消。</w:t>
      </w:r>
    </w:p>
    <w:p w14:paraId="032CC660">
      <w:pPr>
        <w:spacing w:line="360" w:lineRule="auto"/>
        <w:ind w:left="993"/>
        <w:rPr>
          <w:rFonts w:eastAsia="宋体"/>
          <w:sz w:val="24"/>
        </w:rPr>
      </w:pPr>
      <w:r>
        <w:rPr>
          <w:rFonts w:hint="eastAsia" w:ascii="Times New Roman" w:hAnsi="Times New Roman" w:eastAsia="楷体" w:cs="Times New Roman"/>
          <w:sz w:val="24"/>
          <w14:ligatures w14:val="standardContextual"/>
        </w:rPr>
        <w:t>我要看奇妙的远景，我要看远景的奇妙。</w:t>
      </w:r>
      <w:r>
        <w:rPr>
          <w:rStyle w:val="13"/>
          <w:rFonts w:eastAsia="宋体"/>
          <w:sz w:val="24"/>
          <w:lang w:eastAsia="zh-TW"/>
        </w:rPr>
        <w:footnoteReference w:id="171"/>
      </w:r>
    </w:p>
    <w:p w14:paraId="032CC661">
      <w:pPr>
        <w:spacing w:line="360" w:lineRule="auto"/>
        <w:rPr>
          <w:rFonts w:eastAsia="宋体"/>
          <w:sz w:val="24"/>
        </w:rPr>
      </w:pPr>
    </w:p>
    <w:p w14:paraId="032CC662">
      <w:pPr>
        <w:spacing w:line="360" w:lineRule="auto"/>
        <w:rPr>
          <w:rFonts w:eastAsia="宋体"/>
          <w:sz w:val="24"/>
        </w:rPr>
      </w:pPr>
      <w:r>
        <w:rPr>
          <w:rFonts w:hint="eastAsia" w:eastAsia="宋体"/>
          <w:sz w:val="24"/>
        </w:rPr>
        <w:t>词中“晓雾迷蒙</w:t>
      </w:r>
      <w:r>
        <w:rPr>
          <w:rFonts w:ascii="Cambria Math" w:hAnsi="Cambria Math" w:eastAsia="宋体" w:cs="Cambria Math"/>
          <w:sz w:val="24"/>
        </w:rPr>
        <w:t>⋯⋯</w:t>
      </w:r>
      <w:r>
        <w:rPr>
          <w:rFonts w:hint="eastAsia" w:eastAsia="宋体" w:cs="Cambria Math"/>
          <w:sz w:val="24"/>
        </w:rPr>
        <w:t>认不出翩翩飞鸟”展现出扑朔迷离的景象，反映出作者迷茫的处境。“猜不着”及“摸不到”含有消极意味和悲视成份，而且表现了人生观的不确定和意志的不坚定。</w:t>
      </w:r>
      <w:r>
        <w:rPr>
          <w:rStyle w:val="13"/>
          <w:rFonts w:eastAsia="宋体" w:cs="Cambria Math"/>
          <w:sz w:val="24"/>
        </w:rPr>
        <w:footnoteReference w:id="172"/>
      </w:r>
      <w:r>
        <w:rPr>
          <w:rFonts w:hint="eastAsia" w:eastAsia="宋体" w:cs="Cambria Math"/>
          <w:sz w:val="24"/>
        </w:rPr>
        <w:t>唯有待“天开雾散”、“海静烟消”之时，“</w:t>
      </w:r>
      <w:r>
        <w:rPr>
          <w:rFonts w:hint="eastAsia" w:eastAsia="宋体"/>
          <w:sz w:val="24"/>
        </w:rPr>
        <w:t>芬芳的原野”与“平坦的大道”就会重新浮现。词中所描述的远景是一片免受战争纷扰的和平之地，而这片心之所向的目的地值得作者的等待与祈祷。许建吾认为人生应该有个远景，应该向远景眺望。虽然这或许是一种消极的观念，但若连这个消极的观念也没有，那就更无须期待奔向远景的积极行动了。尽管还看不到光明的未来，但许建吾仍旧对人生抱有期待。从《暗淡的云天》《弄影》《黑雾》到《远景》，充分地体现许建吾试图摆脱黑暗的束缚，追求光明与自由的自我觉醒历程。在完成《远景》词作之后，许建吾便下南洋，追寻他的远景了。</w:t>
      </w:r>
    </w:p>
    <w:p w14:paraId="032CC663">
      <w:pPr>
        <w:spacing w:line="360" w:lineRule="auto"/>
        <w:ind w:firstLine="482"/>
        <w:rPr>
          <w:rFonts w:eastAsia="宋体"/>
          <w:sz w:val="24"/>
        </w:rPr>
      </w:pPr>
      <w:r>
        <w:rPr>
          <w:rFonts w:hint="eastAsia" w:eastAsia="宋体"/>
          <w:sz w:val="24"/>
        </w:rPr>
        <w:t>南来新马的文人多为应报馆或学府之聘而前来主笔或讲学，许建吾便是其中一员。1953年，他只身南来婆罗洲砂劳越古晋担任《中华日报》总编辑，创编文艺副刊《青年园地》，以培养年轻写作者。</w:t>
      </w:r>
      <w:r>
        <w:rPr>
          <w:rFonts w:eastAsia="宋体"/>
          <w:sz w:val="24"/>
        </w:rPr>
        <w:t>1955</w:t>
      </w:r>
      <w:r>
        <w:rPr>
          <w:rFonts w:hint="eastAsia" w:eastAsia="宋体"/>
          <w:sz w:val="24"/>
        </w:rPr>
        <w:t>年至1</w:t>
      </w:r>
      <w:r>
        <w:rPr>
          <w:rFonts w:eastAsia="宋体"/>
          <w:sz w:val="24"/>
        </w:rPr>
        <w:t>959</w:t>
      </w:r>
      <w:r>
        <w:rPr>
          <w:rFonts w:hint="eastAsia" w:eastAsia="宋体"/>
          <w:sz w:val="24"/>
        </w:rPr>
        <w:t>年，先后应新加坡中正中学、华义高中及南洋大学先修班聘，赴新任教。1</w:t>
      </w:r>
      <w:r>
        <w:rPr>
          <w:rFonts w:eastAsia="宋体"/>
          <w:sz w:val="24"/>
        </w:rPr>
        <w:t>959</w:t>
      </w:r>
      <w:r>
        <w:rPr>
          <w:rFonts w:hint="eastAsia" w:eastAsia="宋体"/>
          <w:sz w:val="24"/>
        </w:rPr>
        <w:t>年至1</w:t>
      </w:r>
      <w:r>
        <w:rPr>
          <w:rFonts w:eastAsia="宋体"/>
          <w:sz w:val="24"/>
        </w:rPr>
        <w:t>965</w:t>
      </w:r>
      <w:r>
        <w:rPr>
          <w:rFonts w:hint="eastAsia" w:eastAsia="宋体"/>
          <w:sz w:val="24"/>
        </w:rPr>
        <w:t>年，改往北上马来西亚霹雳州太平华联中学任教，与姚文训、丁嘉树、任雨农、谢冰莹、贾伊箴等人为同事。在山明水秀的太平静居的七年间，许建吾完成了许多诗作，并且推动学生合写《太平湖八景诗》，获文化界同仁张大千及钱穆特撰文赞赏</w:t>
      </w:r>
      <w:r>
        <w:rPr>
          <w:rStyle w:val="13"/>
          <w:rFonts w:eastAsia="宋体"/>
          <w:sz w:val="24"/>
        </w:rPr>
        <w:footnoteReference w:id="173"/>
      </w:r>
      <w:r>
        <w:rPr>
          <w:rFonts w:hint="eastAsia" w:eastAsia="宋体"/>
          <w:sz w:val="24"/>
        </w:rPr>
        <w:t>。1</w:t>
      </w:r>
      <w:r>
        <w:rPr>
          <w:rFonts w:eastAsia="宋体"/>
          <w:sz w:val="24"/>
        </w:rPr>
        <w:t>966</w:t>
      </w:r>
      <w:r>
        <w:rPr>
          <w:rFonts w:hint="eastAsia" w:eastAsia="宋体"/>
          <w:sz w:val="24"/>
        </w:rPr>
        <w:t>年，再次南下柔佛州新山宽柔中学任教三年，课余时间以研究历代歌词为务。许建吾旅居新马长达17年，期间仍然往返香港与台湾两地。他曾于1</w:t>
      </w:r>
      <w:r>
        <w:rPr>
          <w:rFonts w:eastAsia="宋体"/>
          <w:sz w:val="24"/>
        </w:rPr>
        <w:t>954</w:t>
      </w:r>
      <w:r>
        <w:rPr>
          <w:rFonts w:hint="eastAsia" w:eastAsia="宋体"/>
          <w:sz w:val="24"/>
        </w:rPr>
        <w:t>年5月与丁嘉树组织“香港自由文艺工作者回国观光团”</w:t>
      </w:r>
      <w:r>
        <w:rPr>
          <w:rFonts w:eastAsia="宋体"/>
          <w:sz w:val="24"/>
          <w:vertAlign w:val="superscript"/>
          <w:lang w:eastAsia="zh-TW"/>
        </w:rPr>
        <w:footnoteReference w:id="174"/>
      </w:r>
      <w:r>
        <w:rPr>
          <w:rFonts w:hint="eastAsia" w:eastAsia="宋体"/>
          <w:sz w:val="24"/>
        </w:rPr>
        <w:t>赴台，展现出心系祖国的志向。当时应中华民国教育部前部长张其昀之邀，与黄友棣合作陆海空军战歌。</w:t>
      </w:r>
    </w:p>
    <w:p w14:paraId="032CC664">
      <w:pPr>
        <w:spacing w:line="360" w:lineRule="auto"/>
        <w:ind w:firstLine="482"/>
        <w:rPr>
          <w:rFonts w:eastAsia="宋体"/>
          <w:sz w:val="24"/>
        </w:rPr>
      </w:pPr>
      <w:r>
        <w:rPr>
          <w:rFonts w:hint="eastAsia" w:eastAsia="宋体"/>
          <w:sz w:val="24"/>
        </w:rPr>
        <w:t>黄友棣对于许建吾来说是“合作最多最合心志的良伴”</w:t>
      </w:r>
      <w:r>
        <w:rPr>
          <w:rStyle w:val="13"/>
          <w:rFonts w:eastAsia="宋体"/>
          <w:sz w:val="24"/>
        </w:rPr>
        <w:footnoteReference w:id="175"/>
      </w:r>
      <w:r>
        <w:rPr>
          <w:rFonts w:hint="eastAsia" w:eastAsia="宋体"/>
          <w:sz w:val="24"/>
        </w:rPr>
        <w:t>，两人南来前皆曾为国民政府服务，与国民党关系密切</w:t>
      </w:r>
      <w:r>
        <w:rPr>
          <w:rStyle w:val="13"/>
          <w:rFonts w:eastAsia="宋体"/>
          <w:sz w:val="24"/>
        </w:rPr>
        <w:footnoteReference w:id="176"/>
      </w:r>
      <w:r>
        <w:rPr>
          <w:rFonts w:hint="eastAsia" w:eastAsia="宋体"/>
          <w:sz w:val="24"/>
        </w:rPr>
        <w:t>，因此两人在文学与音乐上合作无间。他们曾共同创作多首儿童艺术歌曲，由香港世界出版社编撰成《儿童新歌》。此外，为了唤起海外华侨“奔向祖国”的爱国意识，他们曾合作谱写出《祖国恋》并由台湾海外机构制成唱片，中华民国侨委会为此加印五千册寄赠各国华侨团体。</w:t>
      </w:r>
      <w:r>
        <w:rPr>
          <w:rStyle w:val="13"/>
          <w:rFonts w:eastAsia="宋体"/>
          <w:sz w:val="24"/>
          <w:lang w:eastAsia="zh-TW"/>
        </w:rPr>
        <w:footnoteReference w:id="177"/>
      </w:r>
      <w:r>
        <w:rPr>
          <w:rFonts w:hint="eastAsia" w:eastAsia="宋体"/>
          <w:sz w:val="24"/>
        </w:rPr>
        <w:t>《祖国恋》由五章混声大合唱曲组成，然而最广为流传的是常以独立单曲演唱的第四章《问莺燕》：</w:t>
      </w:r>
    </w:p>
    <w:p w14:paraId="032CC665">
      <w:pPr>
        <w:spacing w:line="360" w:lineRule="auto"/>
        <w:ind w:left="993"/>
        <w:rPr>
          <w:rFonts w:ascii="Times New Roman" w:hAnsi="Times New Roman" w:eastAsia="楷体" w:cs="Times New Roman"/>
          <w:sz w:val="24"/>
          <w14:ligatures w14:val="standardContextual"/>
        </w:rPr>
      </w:pPr>
    </w:p>
    <w:p w14:paraId="032CC666">
      <w:pPr>
        <w:spacing w:line="360" w:lineRule="auto"/>
        <w:ind w:left="993"/>
        <w:rPr>
          <w:rFonts w:ascii="Times New Roman" w:hAnsi="Times New Roman" w:eastAsia="楷体" w:cs="Times New Roman"/>
          <w:sz w:val="24"/>
          <w14:ligatures w14:val="standardContextual"/>
        </w:rPr>
      </w:pPr>
      <w:r>
        <w:rPr>
          <w:rFonts w:hint="eastAsia" w:ascii="Times New Roman" w:hAnsi="Times New Roman" w:eastAsia="楷体" w:cs="Times New Roman"/>
          <w:sz w:val="24"/>
          <w14:ligatures w14:val="standardContextual"/>
        </w:rPr>
        <w:t>杨柳丝丝绿，桃花点点红；两个黄莺啼碧浪，一双燕子逐东风。</w:t>
      </w:r>
    </w:p>
    <w:p w14:paraId="032CC667">
      <w:pPr>
        <w:spacing w:line="360" w:lineRule="auto"/>
        <w:ind w:left="993"/>
        <w:rPr>
          <w:rFonts w:ascii="Times New Roman" w:hAnsi="Times New Roman" w:eastAsia="楷体" w:cs="Times New Roman"/>
          <w:sz w:val="24"/>
          <w14:ligatures w14:val="standardContextual"/>
        </w:rPr>
      </w:pPr>
      <w:r>
        <w:rPr>
          <w:rFonts w:hint="eastAsia" w:ascii="Times New Roman" w:hAnsi="Times New Roman" w:eastAsia="楷体" w:cs="Times New Roman"/>
          <w:sz w:val="24"/>
          <w14:ligatures w14:val="standardContextual"/>
        </w:rPr>
        <w:t>杨柳丝丝绿，桃花点点红；两个黄莺啼碧浪，一双燕子逐东风。</w:t>
      </w:r>
    </w:p>
    <w:p w14:paraId="032CC668">
      <w:pPr>
        <w:spacing w:line="360" w:lineRule="auto"/>
        <w:ind w:left="993"/>
        <w:rPr>
          <w:rFonts w:ascii="Times New Roman" w:hAnsi="Times New Roman" w:eastAsia="楷体" w:cs="Times New Roman"/>
          <w:sz w:val="24"/>
          <w14:ligatures w14:val="standardContextual"/>
        </w:rPr>
      </w:pPr>
      <w:r>
        <w:rPr>
          <w:rFonts w:hint="eastAsia" w:ascii="Times New Roman" w:hAnsi="Times New Roman" w:eastAsia="楷体" w:cs="Times New Roman"/>
          <w:sz w:val="24"/>
          <w14:ligatures w14:val="standardContextual"/>
        </w:rPr>
        <w:t>恨只恨，西湖景物，景物全空。佳丽姗姗天欲暮，衔愁寻觅旧游踪。</w:t>
      </w:r>
    </w:p>
    <w:p w14:paraId="032CC669">
      <w:pPr>
        <w:spacing w:line="360" w:lineRule="auto"/>
        <w:ind w:left="993"/>
        <w:rPr>
          <w:rFonts w:ascii="Times New Roman" w:hAnsi="Times New Roman" w:eastAsia="楷体" w:cs="Times New Roman"/>
          <w:sz w:val="24"/>
          <w14:ligatures w14:val="standardContextual"/>
        </w:rPr>
      </w:pPr>
      <w:r>
        <w:rPr>
          <w:rFonts w:hint="eastAsia" w:ascii="Times New Roman" w:hAnsi="Times New Roman" w:eastAsia="楷体" w:cs="Times New Roman"/>
          <w:sz w:val="24"/>
          <w14:ligatures w14:val="standardContextual"/>
        </w:rPr>
        <w:t>跨孤舟，慢摇桨，泊近柳阴深处；轻声问：莺，莺，燕，燕，</w:t>
      </w:r>
    </w:p>
    <w:p w14:paraId="032CC66A">
      <w:pPr>
        <w:spacing w:line="360" w:lineRule="auto"/>
        <w:ind w:left="993"/>
        <w:rPr>
          <w:rFonts w:eastAsia="DFKai-SB"/>
          <w:sz w:val="24"/>
        </w:rPr>
      </w:pPr>
      <w:r>
        <w:rPr>
          <w:rFonts w:hint="eastAsia" w:ascii="Times New Roman" w:hAnsi="Times New Roman" w:eastAsia="楷体" w:cs="Times New Roman"/>
          <w:sz w:val="24"/>
          <w14:ligatures w14:val="standardContextual"/>
        </w:rPr>
        <w:t>无限春光容易老，故人何不早相逢？无限春光容易老，故人何不早相逢？</w:t>
      </w:r>
      <w:r>
        <w:rPr>
          <w:rStyle w:val="13"/>
          <w:rFonts w:eastAsia="宋体"/>
          <w:sz w:val="24"/>
          <w:lang w:eastAsia="zh-TW"/>
        </w:rPr>
        <w:footnoteReference w:id="178"/>
      </w:r>
    </w:p>
    <w:p w14:paraId="032CC66B">
      <w:pPr>
        <w:spacing w:line="360" w:lineRule="auto"/>
        <w:rPr>
          <w:rFonts w:eastAsia="宋体"/>
          <w:sz w:val="24"/>
        </w:rPr>
      </w:pPr>
    </w:p>
    <w:p w14:paraId="032CC66C">
      <w:pPr>
        <w:spacing w:line="360" w:lineRule="auto"/>
        <w:rPr>
          <w:rFonts w:eastAsia="宋体"/>
          <w:sz w:val="24"/>
        </w:rPr>
      </w:pPr>
      <w:r>
        <w:rPr>
          <w:rFonts w:hint="eastAsia" w:eastAsia="宋体"/>
          <w:sz w:val="24"/>
        </w:rPr>
        <w:t>词中“杨柳丝丝绿</w:t>
      </w:r>
      <w:r>
        <w:rPr>
          <w:rFonts w:ascii="Cambria Math" w:hAnsi="Cambria Math" w:eastAsia="宋体" w:cs="Cambria Math"/>
          <w:sz w:val="24"/>
        </w:rPr>
        <w:t>⋯⋯</w:t>
      </w:r>
      <w:r>
        <w:rPr>
          <w:rFonts w:hint="eastAsia" w:eastAsia="宋体" w:cs="Cambria Math"/>
          <w:sz w:val="24"/>
        </w:rPr>
        <w:t>一双燕子逐东风”展现的是一片春意盎然的景象，可是西湖胜地景物已全空。“佳丽姗姗天欲暮，衔愁寻觅旧游踪”描述一幅天色渐暗佳丽皱着眉头独自一人寻觅昔日同游友人踪迹的场景。她划着孤舟，内心话无人倾诉，只能对着自由自在的莺燕轻声哀叹“无限春光容易老，故人何不早相逢？”。佳丽的的心境是许建吾怀念故乡的心理投射，也是那些“惓怀故国的知识分子”</w:t>
      </w:r>
      <w:r>
        <w:rPr>
          <w:rStyle w:val="13"/>
          <w:rFonts w:eastAsia="宋体" w:cs="Cambria Math"/>
          <w:sz w:val="24"/>
          <w:lang w:eastAsia="zh-TW"/>
        </w:rPr>
        <w:footnoteReference w:id="179"/>
      </w:r>
      <w:r>
        <w:rPr>
          <w:rFonts w:hint="eastAsia" w:eastAsia="宋体" w:cs="Cambria Math"/>
          <w:sz w:val="24"/>
        </w:rPr>
        <w:t>的心灵写照。</w:t>
      </w:r>
      <w:r>
        <w:rPr>
          <w:rFonts w:hint="eastAsia" w:eastAsia="宋体"/>
          <w:sz w:val="24"/>
        </w:rPr>
        <w:t>在中国大陆政权易帜之后，他们迫于政治现实，无法还乡，痛心于政局纷乱，故乡隔绝；这西湖胜景的零落残破，其实就是他们对于现实的投射，而故人不见的呼唤，也就代表了铁幕低垂之后，亲朋好友不能再见的哀伤。</w:t>
      </w:r>
      <w:r>
        <w:rPr>
          <w:rStyle w:val="13"/>
          <w:rFonts w:eastAsia="宋体"/>
          <w:sz w:val="24"/>
          <w:lang w:eastAsia="zh-TW"/>
        </w:rPr>
        <w:footnoteReference w:id="180"/>
      </w:r>
      <w:r>
        <w:rPr>
          <w:rFonts w:hint="eastAsia" w:eastAsia="宋体"/>
          <w:sz w:val="24"/>
        </w:rPr>
        <w:t>如此深情的歌词无不触动离散者的乡愁，许建吾的怀乡之情也显见于《念故乡》：</w:t>
      </w:r>
    </w:p>
    <w:p w14:paraId="032CC66D">
      <w:pPr>
        <w:spacing w:line="360" w:lineRule="auto"/>
        <w:rPr>
          <w:rFonts w:eastAsia="宋体"/>
          <w:sz w:val="24"/>
        </w:rPr>
      </w:pPr>
    </w:p>
    <w:p w14:paraId="032CC66E">
      <w:pPr>
        <w:spacing w:line="360" w:lineRule="auto"/>
        <w:ind w:left="993"/>
        <w:rPr>
          <w:rFonts w:ascii="Times New Roman" w:hAnsi="Times New Roman" w:eastAsia="楷体" w:cs="Times New Roman"/>
          <w:sz w:val="24"/>
          <w14:ligatures w14:val="standardContextual"/>
        </w:rPr>
      </w:pPr>
      <w:r>
        <w:rPr>
          <w:rFonts w:hint="eastAsia" w:ascii="Times New Roman" w:hAnsi="Times New Roman" w:eastAsia="楷体" w:cs="Times New Roman"/>
          <w:sz w:val="24"/>
          <w14:ligatures w14:val="standardContextual"/>
        </w:rPr>
        <w:t>念故乡，念故乡，遍地是灾荒，吃不饱，穿不暖，百姓苦难当！</w:t>
      </w:r>
    </w:p>
    <w:p w14:paraId="032CC66F">
      <w:pPr>
        <w:spacing w:line="360" w:lineRule="auto"/>
        <w:ind w:left="993"/>
        <w:rPr>
          <w:rFonts w:ascii="Times New Roman" w:hAnsi="Times New Roman" w:eastAsia="楷体" w:cs="Times New Roman"/>
          <w:sz w:val="24"/>
          <w14:ligatures w14:val="standardContextual"/>
        </w:rPr>
      </w:pPr>
      <w:r>
        <w:rPr>
          <w:rFonts w:hint="eastAsia" w:ascii="Times New Roman" w:hAnsi="Times New Roman" w:eastAsia="楷体" w:cs="Times New Roman"/>
          <w:sz w:val="24"/>
          <w14:ligatures w14:val="standardContextual"/>
        </w:rPr>
        <w:t>望故乡，望故乡，到处有豺狼，秋风紧，秋夜深，何日回故乡？</w:t>
      </w:r>
    </w:p>
    <w:p w14:paraId="032CC670">
      <w:pPr>
        <w:spacing w:line="360" w:lineRule="auto"/>
        <w:ind w:left="993"/>
        <w:rPr>
          <w:rFonts w:ascii="Times New Roman" w:hAnsi="Times New Roman" w:eastAsia="楷体" w:cs="Times New Roman"/>
          <w:sz w:val="24"/>
          <w14:ligatures w14:val="standardContextual"/>
        </w:rPr>
      </w:pPr>
      <w:r>
        <w:rPr>
          <w:rFonts w:hint="eastAsia" w:ascii="Times New Roman" w:hAnsi="Times New Roman" w:eastAsia="楷体" w:cs="Times New Roman"/>
          <w:sz w:val="24"/>
          <w14:ligatures w14:val="standardContextual"/>
        </w:rPr>
        <w:t>回故乡，回故乡，一齐回故乡，把豺狼一扫光，重整破田庄。</w:t>
      </w:r>
    </w:p>
    <w:p w14:paraId="032CC671">
      <w:pPr>
        <w:spacing w:line="360" w:lineRule="auto"/>
        <w:ind w:left="993"/>
        <w:rPr>
          <w:rFonts w:ascii="Times New Roman" w:hAnsi="Times New Roman" w:eastAsia="楷体" w:cs="Times New Roman"/>
          <w:sz w:val="24"/>
          <w14:ligatures w14:val="standardContextual"/>
        </w:rPr>
      </w:pPr>
      <w:r>
        <w:rPr>
          <w:rFonts w:hint="eastAsia" w:ascii="Times New Roman" w:hAnsi="Times New Roman" w:eastAsia="楷体" w:cs="Times New Roman"/>
          <w:sz w:val="24"/>
          <w14:ligatures w14:val="standardContextual"/>
        </w:rPr>
        <w:t>故乡，故乡，回故乡，流浪在他方，寂寞又凄凉。</w:t>
      </w:r>
    </w:p>
    <w:p w14:paraId="032CC672">
      <w:pPr>
        <w:spacing w:line="360" w:lineRule="auto"/>
        <w:ind w:left="993"/>
        <w:rPr>
          <w:rFonts w:ascii="Times New Roman" w:hAnsi="Times New Roman" w:eastAsia="楷体" w:cs="Times New Roman"/>
          <w:sz w:val="24"/>
          <w14:ligatures w14:val="standardContextual"/>
        </w:rPr>
      </w:pPr>
      <w:r>
        <w:rPr>
          <w:rFonts w:hint="eastAsia" w:ascii="Times New Roman" w:hAnsi="Times New Roman" w:eastAsia="楷体" w:cs="Times New Roman"/>
          <w:sz w:val="24"/>
          <w14:ligatures w14:val="standardContextual"/>
        </w:rPr>
        <w:t>望故乡，望故乡，遍地是豺狼，遍地是豺狼！秋风紧，秋夜深，何日回故乡？</w:t>
      </w:r>
    </w:p>
    <w:p w14:paraId="032CC673">
      <w:pPr>
        <w:spacing w:line="360" w:lineRule="auto"/>
        <w:ind w:left="993"/>
        <w:rPr>
          <w:rFonts w:ascii="Times New Roman" w:hAnsi="Times New Roman" w:eastAsia="楷体" w:cs="Times New Roman"/>
          <w:sz w:val="24"/>
          <w14:ligatures w14:val="standardContextual"/>
        </w:rPr>
      </w:pPr>
      <w:r>
        <w:rPr>
          <w:rFonts w:hint="eastAsia" w:ascii="Times New Roman" w:hAnsi="Times New Roman" w:eastAsia="楷体" w:cs="Times New Roman"/>
          <w:sz w:val="24"/>
          <w14:ligatures w14:val="standardContextual"/>
        </w:rPr>
        <w:t>把豺狼一扫光，重整破田庄，重整破田庄，重整破田庄！</w:t>
      </w:r>
      <w:r>
        <w:rPr>
          <w:rStyle w:val="13"/>
          <w:rFonts w:eastAsia="DFKai-SB"/>
          <w:sz w:val="24"/>
        </w:rPr>
        <w:footnoteReference w:id="181"/>
      </w:r>
    </w:p>
    <w:p w14:paraId="032CC674">
      <w:pPr>
        <w:spacing w:line="360" w:lineRule="auto"/>
        <w:ind w:left="993"/>
        <w:rPr>
          <w:rFonts w:ascii="Times New Roman" w:hAnsi="Times New Roman" w:eastAsia="楷体" w:cs="Times New Roman"/>
          <w:sz w:val="24"/>
          <w14:ligatures w14:val="standardContextual"/>
        </w:rPr>
      </w:pPr>
    </w:p>
    <w:p w14:paraId="032CC675">
      <w:pPr>
        <w:spacing w:line="360" w:lineRule="auto"/>
        <w:rPr>
          <w:rFonts w:eastAsia="宋体"/>
          <w:sz w:val="24"/>
        </w:rPr>
      </w:pPr>
      <w:r>
        <w:rPr>
          <w:rFonts w:hint="eastAsia" w:eastAsia="宋体"/>
          <w:sz w:val="24"/>
        </w:rPr>
        <w:t>故乡经由豺狼的破坏，成了灾荒遍地的破田庄。百姓陷入饥寒交迫的窘境，只能流落他方，心情寂寞凄凉。与其远望故乡感叹“何日回故乡”，不如一齐回故乡，打倒意有所指的“豺狼”。《念故乡》为香港电影《半下流社会》插曲，电影改编自赵滋藩的同名小说。电影强调调景岭营的精神堡垒地景象征，侧重集体团结反共意识。</w:t>
      </w:r>
      <w:r>
        <w:rPr>
          <w:rStyle w:val="13"/>
          <w:rFonts w:eastAsia="宋体"/>
          <w:sz w:val="24"/>
        </w:rPr>
        <w:footnoteReference w:id="182"/>
      </w:r>
      <w:r>
        <w:rPr>
          <w:rFonts w:hint="eastAsia" w:eastAsia="宋体"/>
          <w:sz w:val="24"/>
        </w:rPr>
        <w:t>许建吾的词作聚焦于怀乡之情，并将之转化为反共的动力，以调动乡亲的团结力量。过往的军中生活让许建吾深知团结合作的重要性，因此他在军中培养的“大我”精神又不断地涌现在后来暗示反共的艺术歌曲当中，亦如另一首由许建吾作词的香港电影《杨娥》同名主题曲：</w:t>
      </w:r>
    </w:p>
    <w:p w14:paraId="032CC676">
      <w:pPr>
        <w:spacing w:line="360" w:lineRule="auto"/>
        <w:rPr>
          <w:rFonts w:eastAsia="宋体"/>
          <w:sz w:val="24"/>
        </w:rPr>
      </w:pPr>
    </w:p>
    <w:p w14:paraId="032CC677">
      <w:pPr>
        <w:spacing w:line="360" w:lineRule="auto"/>
        <w:ind w:left="993"/>
        <w:rPr>
          <w:rFonts w:ascii="Times New Roman" w:hAnsi="Times New Roman" w:eastAsia="楷体" w:cs="Times New Roman"/>
          <w:sz w:val="24"/>
          <w14:ligatures w14:val="standardContextual"/>
        </w:rPr>
      </w:pPr>
      <w:r>
        <w:rPr>
          <w:rFonts w:hint="eastAsia" w:ascii="Times New Roman" w:hAnsi="Times New Roman" w:eastAsia="楷体" w:cs="Times New Roman"/>
          <w:sz w:val="24"/>
          <w14:ligatures w14:val="standardContextual"/>
        </w:rPr>
        <w:t>烽烟渺渺，暮色苍苍；寒风凛凛，前路茫茫。</w:t>
      </w:r>
    </w:p>
    <w:p w14:paraId="032CC678">
      <w:pPr>
        <w:spacing w:line="360" w:lineRule="auto"/>
        <w:ind w:left="993"/>
        <w:rPr>
          <w:rFonts w:ascii="Times New Roman" w:hAnsi="Times New Roman" w:eastAsia="楷体" w:cs="Times New Roman"/>
          <w:sz w:val="24"/>
          <w14:ligatures w14:val="standardContextual"/>
        </w:rPr>
      </w:pPr>
      <w:r>
        <w:rPr>
          <w:rFonts w:hint="eastAsia" w:ascii="Times New Roman" w:hAnsi="Times New Roman" w:eastAsia="楷体" w:cs="Times New Roman"/>
          <w:sz w:val="24"/>
          <w14:ligatures w14:val="standardContextual"/>
        </w:rPr>
        <w:t>挨过十年征战，眼底一片凄凉！</w:t>
      </w:r>
    </w:p>
    <w:p w14:paraId="032CC679">
      <w:pPr>
        <w:spacing w:line="360" w:lineRule="auto"/>
        <w:ind w:left="993"/>
        <w:rPr>
          <w:rFonts w:ascii="Times New Roman" w:hAnsi="Times New Roman" w:eastAsia="楷体" w:cs="Times New Roman"/>
          <w:sz w:val="24"/>
          <w14:ligatures w14:val="standardContextual"/>
        </w:rPr>
      </w:pPr>
      <w:r>
        <w:rPr>
          <w:rFonts w:hint="eastAsia" w:ascii="Times New Roman" w:hAnsi="Times New Roman" w:eastAsia="楷体" w:cs="Times New Roman"/>
          <w:sz w:val="24"/>
          <w14:ligatures w14:val="standardContextual"/>
        </w:rPr>
        <w:t>没有弓箭，拿什么来自卫？没有刀枪，拿什么来反抗？</w:t>
      </w:r>
    </w:p>
    <w:p w14:paraId="032CC67A">
      <w:pPr>
        <w:spacing w:line="360" w:lineRule="auto"/>
        <w:ind w:left="993"/>
        <w:rPr>
          <w:rFonts w:ascii="Times New Roman" w:hAnsi="Times New Roman" w:eastAsia="楷体" w:cs="Times New Roman"/>
          <w:sz w:val="24"/>
          <w14:ligatures w14:val="standardContextual"/>
        </w:rPr>
      </w:pPr>
      <w:r>
        <w:rPr>
          <w:rFonts w:hint="eastAsia" w:ascii="Times New Roman" w:hAnsi="Times New Roman" w:eastAsia="楷体" w:cs="Times New Roman"/>
          <w:sz w:val="24"/>
          <w14:ligatures w14:val="standardContextual"/>
        </w:rPr>
        <w:t>无依儿女，什么人去照顾？衰老爹娘，什么人去奉养？</w:t>
      </w:r>
    </w:p>
    <w:p w14:paraId="032CC67B">
      <w:pPr>
        <w:spacing w:line="360" w:lineRule="auto"/>
        <w:ind w:left="993"/>
        <w:rPr>
          <w:rFonts w:ascii="Times New Roman" w:hAnsi="Times New Roman" w:eastAsia="楷体" w:cs="Times New Roman"/>
          <w:sz w:val="24"/>
          <w14:ligatures w14:val="standardContextual"/>
        </w:rPr>
      </w:pPr>
      <w:r>
        <w:rPr>
          <w:rFonts w:hint="eastAsia" w:ascii="Times New Roman" w:hAnsi="Times New Roman" w:eastAsia="楷体" w:cs="Times New Roman"/>
          <w:sz w:val="24"/>
          <w14:ligatures w14:val="standardContextual"/>
        </w:rPr>
        <w:t>不要怨恨，怨恨化成仇恨；不要幻想，幻想变成理想；</w:t>
      </w:r>
    </w:p>
    <w:p w14:paraId="032CC67C">
      <w:pPr>
        <w:spacing w:line="360" w:lineRule="auto"/>
        <w:ind w:left="993"/>
        <w:rPr>
          <w:rFonts w:ascii="Times New Roman" w:hAnsi="Times New Roman" w:eastAsia="楷体" w:cs="Times New Roman"/>
          <w:sz w:val="24"/>
          <w14:ligatures w14:val="standardContextual"/>
        </w:rPr>
      </w:pPr>
      <w:r>
        <w:rPr>
          <w:rFonts w:hint="eastAsia" w:ascii="Times New Roman" w:hAnsi="Times New Roman" w:eastAsia="楷体" w:cs="Times New Roman"/>
          <w:sz w:val="24"/>
          <w14:ligatures w14:val="standardContextual"/>
        </w:rPr>
        <w:t>不要灰心，灰心化成信心；不要失望，失望变成希望。</w:t>
      </w:r>
    </w:p>
    <w:p w14:paraId="032CC67D">
      <w:pPr>
        <w:spacing w:line="360" w:lineRule="auto"/>
        <w:ind w:left="993"/>
        <w:rPr>
          <w:rFonts w:ascii="Times New Roman" w:hAnsi="Times New Roman" w:eastAsia="楷体" w:cs="Times New Roman"/>
          <w:sz w:val="24"/>
          <w14:ligatures w14:val="standardContextual"/>
        </w:rPr>
      </w:pPr>
      <w:r>
        <w:rPr>
          <w:rFonts w:hint="eastAsia" w:ascii="Times New Roman" w:hAnsi="Times New Roman" w:eastAsia="楷体" w:cs="Times New Roman"/>
          <w:sz w:val="24"/>
          <w14:ligatures w14:val="standardContextual"/>
        </w:rPr>
        <w:t>这不是最后的一仗，这不是最后的战场，</w:t>
      </w:r>
    </w:p>
    <w:p w14:paraId="032CC67E">
      <w:pPr>
        <w:spacing w:line="360" w:lineRule="auto"/>
        <w:ind w:left="993"/>
        <w:rPr>
          <w:rFonts w:eastAsia="DFKai-SB"/>
          <w:sz w:val="24"/>
        </w:rPr>
      </w:pPr>
      <w:r>
        <w:rPr>
          <w:rFonts w:hint="eastAsia" w:ascii="Times New Roman" w:hAnsi="Times New Roman" w:eastAsia="楷体" w:cs="Times New Roman"/>
          <w:sz w:val="24"/>
          <w14:ligatures w14:val="standardContextual"/>
        </w:rPr>
        <w:t>我们还有无数的子孙，我们还有无数的力量！</w:t>
      </w:r>
      <w:r>
        <w:rPr>
          <w:rStyle w:val="13"/>
          <w:rFonts w:eastAsia="DFKai-SB"/>
          <w:sz w:val="24"/>
        </w:rPr>
        <w:footnoteReference w:id="183"/>
      </w:r>
    </w:p>
    <w:p w14:paraId="032CC67F">
      <w:pPr>
        <w:spacing w:line="360" w:lineRule="auto"/>
        <w:rPr>
          <w:rFonts w:eastAsia="宋体"/>
          <w:sz w:val="24"/>
        </w:rPr>
      </w:pPr>
    </w:p>
    <w:p w14:paraId="032CC680">
      <w:pPr>
        <w:spacing w:line="360" w:lineRule="auto"/>
        <w:rPr>
          <w:rFonts w:eastAsia="宋体"/>
          <w:sz w:val="24"/>
        </w:rPr>
      </w:pPr>
      <w:r>
        <w:rPr>
          <w:rFonts w:hint="eastAsia" w:eastAsia="宋体"/>
          <w:sz w:val="24"/>
        </w:rPr>
        <w:t>于1955年发行的《杨娥》是一部带有武侠片韵味，以反清复明为背景的历史电影，被视为中华民国回归祖国大陆的政治寓言。</w:t>
      </w:r>
      <w:r>
        <w:rPr>
          <w:rStyle w:val="13"/>
          <w:rFonts w:eastAsia="宋体"/>
          <w:sz w:val="24"/>
        </w:rPr>
        <w:footnoteReference w:id="184"/>
      </w:r>
      <w:r>
        <w:rPr>
          <w:rFonts w:hint="eastAsia" w:eastAsia="宋体"/>
          <w:sz w:val="24"/>
        </w:rPr>
        <w:t>主题曲也充满反共复国的意味，词中“这不是最后的一仗，这不是最后的战场”是暗示“革命尚未成功”的精神喊话；最后一句“我们还有无数的子孙，我们还有无数的力量！”暗示着北归仍有希望。从《问莺燕》、《念故乡》到《杨娥》，许建吾心中的国恨家愁依然不断在歌词中涌现，展现出他身在他方，心在祖国的“大我”精神。由此可见，许建吾是个坚定不移的反共文人，更是为自由而战且始终心系祖国命运的战士。</w:t>
      </w:r>
    </w:p>
    <w:p w14:paraId="032CC681">
      <w:pPr>
        <w:spacing w:line="360" w:lineRule="auto"/>
        <w:ind w:firstLine="482"/>
        <w:rPr>
          <w:rFonts w:eastAsia="宋体"/>
          <w:sz w:val="24"/>
        </w:rPr>
      </w:pPr>
      <w:r>
        <w:rPr>
          <w:rFonts w:hint="eastAsia" w:eastAsia="宋体"/>
          <w:sz w:val="24"/>
        </w:rPr>
        <w:t>许建吾的家国之思不仅反映在歌词中，亦可从他的行动中窥知。音乐蕴含着抵抗的力量，而音乐组织可以集中抵抗的力量。为了协助完成反共复国之大业，许建吾不余遗力游走各地讲学并鼓励音乐组织的成立。在台湾的土地上可以直接高喊反共，但在香港、新、马等地应该运用旁敲侧击的手法来鼓舞民心士气，将分散的力量集中起来。在新加坡期间，许建吾曾与南洋大学教授林我将博士、吴剑英教授、前南洋商报总编辑王仲广、唱家田鸣恩等人创立“新声合唱团”。该团曾于1957年3月7及8日两晚在维多利亚纪念堂举办“马来亚颂”演唱会，演唱的歌曲有《旗正飘飘》、《满江红》、《天伦歌》、《问莺燕》、《长恨歌》等。许建吾于</w:t>
      </w:r>
      <w:r>
        <w:rPr>
          <w:rFonts w:eastAsia="宋体"/>
          <w:sz w:val="24"/>
        </w:rPr>
        <w:t>1969</w:t>
      </w:r>
      <w:r>
        <w:rPr>
          <w:rFonts w:hint="eastAsia" w:eastAsia="宋体"/>
          <w:sz w:val="24"/>
        </w:rPr>
        <w:t>年正式返回香港后，在音乐专科学校开授“中国歌词通论”，也曾于清华书院音乐系开授“歌词学”。他与韦瀚章、徐訏、黄友棣、林声翕诸教授组织“中国歌词学者协会”，带动港澳年轻学者们努力创作。</w:t>
      </w:r>
      <w:r>
        <w:rPr>
          <w:rStyle w:val="13"/>
          <w:rFonts w:eastAsia="宋体"/>
          <w:sz w:val="24"/>
          <w:lang w:eastAsia="zh-TW"/>
        </w:rPr>
        <w:footnoteReference w:id="185"/>
      </w:r>
      <w:r>
        <w:rPr>
          <w:rFonts w:hint="eastAsia" w:eastAsia="宋体"/>
          <w:sz w:val="24"/>
        </w:rPr>
        <w:t>他也经常参与一月一度之香港乐人餐会</w:t>
      </w:r>
      <w:r>
        <w:rPr>
          <w:rStyle w:val="13"/>
          <w:rFonts w:eastAsia="宋体"/>
          <w:sz w:val="24"/>
          <w:lang w:eastAsia="zh-TW"/>
        </w:rPr>
        <w:footnoteReference w:id="186"/>
      </w:r>
      <w:r>
        <w:rPr>
          <w:rFonts w:hint="eastAsia" w:eastAsia="宋体"/>
          <w:sz w:val="24"/>
        </w:rPr>
        <w:t>。他曾在餐会上，呼吁乐人为自由祖国及世界、苦难同胞及人类，大力创作富有现代意义及使命的新歌。</w:t>
      </w:r>
      <w:r>
        <w:rPr>
          <w:rStyle w:val="13"/>
          <w:rFonts w:eastAsia="宋体"/>
          <w:sz w:val="24"/>
          <w:lang w:eastAsia="zh-TW"/>
        </w:rPr>
        <w:footnoteReference w:id="187"/>
      </w:r>
      <w:r>
        <w:rPr>
          <w:rFonts w:hint="eastAsia" w:eastAsia="宋体"/>
          <w:sz w:val="24"/>
        </w:rPr>
        <w:t>此外，他于1972年在香港与周少石、施金波、李德君、周文珊、周书绅、伍伯就、林秋萝等人组成“新音乐学会”，大力推广音乐。新音乐学会的宗旨，开宗明义便指出:“本会为一不牟利社团，志在联络会员感情，开阔音乐新环境，研究音乐，鼓励创作，主办音乐会、讲座及音乐刊物。”</w:t>
      </w:r>
      <w:r>
        <w:rPr>
          <w:rStyle w:val="13"/>
          <w:rFonts w:eastAsia="宋体"/>
          <w:sz w:val="24"/>
        </w:rPr>
        <w:footnoteReference w:id="188"/>
      </w:r>
    </w:p>
    <w:p w14:paraId="032CC682">
      <w:pPr>
        <w:spacing w:line="360" w:lineRule="auto"/>
        <w:ind w:firstLine="482"/>
        <w:rPr>
          <w:rFonts w:eastAsia="宋体"/>
          <w:sz w:val="24"/>
        </w:rPr>
      </w:pPr>
      <w:r>
        <w:rPr>
          <w:rFonts w:eastAsia="宋体"/>
          <w:sz w:val="24"/>
        </w:rPr>
        <w:t>1970</w:t>
      </w:r>
      <w:r>
        <w:rPr>
          <w:rFonts w:hint="eastAsia" w:eastAsia="宋体"/>
          <w:sz w:val="24"/>
        </w:rPr>
        <w:t>年1</w:t>
      </w:r>
      <w:r>
        <w:rPr>
          <w:rFonts w:eastAsia="宋体"/>
          <w:sz w:val="24"/>
        </w:rPr>
        <w:t>1</w:t>
      </w:r>
      <w:r>
        <w:rPr>
          <w:rFonts w:hint="eastAsia" w:eastAsia="宋体"/>
          <w:sz w:val="24"/>
        </w:rPr>
        <w:t>月，他与钢琴家周书绅应中国文化学院音乐系之邀请，访台两周。除了作学术性演讲外，也举行了“许建吾教授、周书绅教授作品演唱会”。这场演唱会由教育部文化局赞助，中国文化学院、国立艺术专科学校，及中华民国音乐学会联合主办，于台北国军文艺中心进行。许建吾由此展开了长期往返港台两地的音乐交流之旅。1975年</w:t>
      </w:r>
      <w:r>
        <w:rPr>
          <w:rFonts w:eastAsia="宋体"/>
          <w:sz w:val="24"/>
        </w:rPr>
        <w:t>3</w:t>
      </w:r>
      <w:r>
        <w:rPr>
          <w:rFonts w:hint="eastAsia" w:eastAsia="宋体"/>
          <w:sz w:val="24"/>
        </w:rPr>
        <w:t>月，再次应中国文化学院哲学系邀请，赴台作短期讲学。在讲学期间应邀至师大、政校等各校音乐系发表专题演讲。</w:t>
      </w:r>
      <w:r>
        <w:rPr>
          <w:rStyle w:val="13"/>
          <w:rFonts w:eastAsia="宋体"/>
          <w:sz w:val="24"/>
          <w:lang w:eastAsia="zh-TW"/>
        </w:rPr>
        <w:footnoteReference w:id="189"/>
      </w:r>
      <w:r>
        <w:rPr>
          <w:rFonts w:hint="eastAsia" w:eastAsia="宋体"/>
          <w:sz w:val="24"/>
        </w:rPr>
        <w:t>此外，中国文化学院创办人张其昀博士于欢宴席间，邀约本校音乐系唐镇主任、文艺组金荣华主任及徐哲萍博士作陪，共商发展歌曲歌词创作计划，成立了以音乐系及文艺组同学为班底组成的“华冈歌词歌曲创作研究社”，并另倡组全国性歌词作家学会。</w:t>
      </w:r>
      <w:r>
        <w:rPr>
          <w:rStyle w:val="13"/>
          <w:rFonts w:eastAsia="宋体"/>
          <w:sz w:val="24"/>
          <w:lang w:eastAsia="zh-TW"/>
        </w:rPr>
        <w:footnoteReference w:id="190"/>
      </w:r>
      <w:r>
        <w:rPr>
          <w:rFonts w:hint="eastAsia" w:eastAsia="宋体"/>
          <w:sz w:val="24"/>
        </w:rPr>
        <w:t>另外，许建吾于1975年3月2日出席由中国青年写作协会在幼狮画廊召开的“现代诗人及歌词创作座谈会”</w:t>
      </w:r>
      <w:r>
        <w:rPr>
          <w:rStyle w:val="13"/>
          <w:rFonts w:eastAsia="宋体"/>
          <w:sz w:val="24"/>
        </w:rPr>
        <w:footnoteReference w:id="191"/>
      </w:r>
      <w:r>
        <w:rPr>
          <w:rFonts w:hint="eastAsia" w:eastAsia="宋体"/>
          <w:sz w:val="24"/>
        </w:rPr>
        <w:t>，一再倡议组织歌词学会，以集中群力展开歌词研究及创作专业。他会同徐哲萍博士，依法征求发起人、申请核准注册、组设筹备、分工合作，经过六次筹备会议和数月时间的努力，“中华民国歌词作家学会”终于1976年6月13日正式成立。</w:t>
      </w:r>
      <w:r>
        <w:rPr>
          <w:rStyle w:val="13"/>
          <w:rFonts w:eastAsia="宋体"/>
          <w:sz w:val="24"/>
        </w:rPr>
        <w:footnoteReference w:id="192"/>
      </w:r>
      <w:r>
        <w:rPr>
          <w:rFonts w:hint="eastAsia" w:eastAsia="宋体"/>
          <w:sz w:val="24"/>
        </w:rPr>
        <w:t>中华民国歌词作家学会成立初期由张维翰、许建吾、何志浩、李中和、徐哲萍等四十余人发起，以“团结全国歌、词作者及热心推广歌乐人士及团体，研究词、曲理论，从事词、曲创作，响应政府号召，匡正社会风俗，进而宏扬三民主义文化精意，完成反共复国神圣任务”为宗旨。</w:t>
      </w:r>
      <w:r>
        <w:rPr>
          <w:rStyle w:val="13"/>
          <w:rFonts w:eastAsia="宋体"/>
          <w:sz w:val="24"/>
        </w:rPr>
        <w:footnoteReference w:id="193"/>
      </w:r>
      <w:r>
        <w:rPr>
          <w:rFonts w:hint="eastAsia" w:eastAsia="宋体"/>
          <w:sz w:val="24"/>
        </w:rPr>
        <w:t>从新加坡“新声合唱团”、香港“中国歌词学者协会”与“新音乐学会”以及台湾“华冈歌词歌曲创作研究社”和“中华民国歌词作家学会”等组织的成立都可见许建吾积极推动各地音乐组织的痕迹，他一再强调集中群力的合作精神，隐隐透露出他为自由坚持反共的态度。</w:t>
      </w:r>
    </w:p>
    <w:p w14:paraId="032CC683">
      <w:pPr>
        <w:spacing w:line="360" w:lineRule="auto"/>
        <w:ind w:firstLine="482"/>
        <w:rPr>
          <w:rFonts w:eastAsia="宋体"/>
          <w:sz w:val="24"/>
        </w:rPr>
      </w:pPr>
      <w:r>
        <w:rPr>
          <w:rFonts w:hint="eastAsia" w:eastAsia="宋体"/>
          <w:sz w:val="24"/>
        </w:rPr>
        <w:t>许建吾前半生奉献给空军，后半生虽然离开了军队，游走各地，但最后还是回到中华民国的怀抱。1</w:t>
      </w:r>
      <w:r>
        <w:rPr>
          <w:rFonts w:eastAsia="宋体"/>
          <w:sz w:val="24"/>
        </w:rPr>
        <w:t>985</w:t>
      </w:r>
      <w:r>
        <w:rPr>
          <w:rFonts w:hint="eastAsia" w:eastAsia="宋体"/>
          <w:sz w:val="24"/>
        </w:rPr>
        <w:t>年，许建吾正式迁居台湾，与子女同住于高雄冈山空军眷村，写下《方向》：</w:t>
      </w:r>
    </w:p>
    <w:p w14:paraId="032CC684">
      <w:pPr>
        <w:spacing w:line="360" w:lineRule="auto"/>
        <w:ind w:firstLine="482"/>
        <w:rPr>
          <w:rFonts w:eastAsia="宋体"/>
          <w:sz w:val="24"/>
        </w:rPr>
      </w:pPr>
    </w:p>
    <w:p w14:paraId="032CC685">
      <w:pPr>
        <w:spacing w:line="360" w:lineRule="auto"/>
        <w:ind w:left="993"/>
        <w:rPr>
          <w:rFonts w:ascii="Times New Roman" w:hAnsi="Times New Roman" w:eastAsia="楷体" w:cs="Times New Roman"/>
          <w:sz w:val="24"/>
          <w14:ligatures w14:val="standardContextual"/>
        </w:rPr>
      </w:pPr>
      <w:r>
        <w:rPr>
          <w:rFonts w:hint="eastAsia" w:ascii="Times New Roman" w:hAnsi="Times New Roman" w:eastAsia="楷体" w:cs="Times New Roman"/>
          <w:sz w:val="24"/>
          <w14:ligatures w14:val="standardContextual"/>
        </w:rPr>
        <w:t>遥望高山，一片重重叠叠，重叠不平的嵩冈；</w:t>
      </w:r>
    </w:p>
    <w:p w14:paraId="032CC686">
      <w:pPr>
        <w:spacing w:line="360" w:lineRule="auto"/>
        <w:ind w:left="993"/>
        <w:rPr>
          <w:rFonts w:ascii="Times New Roman" w:hAnsi="Times New Roman" w:eastAsia="楷体" w:cs="Times New Roman"/>
          <w:sz w:val="24"/>
          <w14:ligatures w14:val="standardContextual"/>
        </w:rPr>
      </w:pPr>
      <w:r>
        <w:rPr>
          <w:rFonts w:hint="eastAsia" w:ascii="Times New Roman" w:hAnsi="Times New Roman" w:eastAsia="楷体" w:cs="Times New Roman"/>
          <w:sz w:val="24"/>
          <w14:ligatures w14:val="standardContextual"/>
        </w:rPr>
        <w:t>遥望大海，一片动动摇摇，动摇不安的波浪。</w:t>
      </w:r>
    </w:p>
    <w:p w14:paraId="032CC687">
      <w:pPr>
        <w:spacing w:line="360" w:lineRule="auto"/>
        <w:ind w:left="993"/>
        <w:rPr>
          <w:rFonts w:ascii="Times New Roman" w:hAnsi="Times New Roman" w:eastAsia="楷体" w:cs="Times New Roman"/>
          <w:sz w:val="24"/>
          <w14:ligatures w14:val="standardContextual"/>
        </w:rPr>
      </w:pPr>
      <w:r>
        <w:rPr>
          <w:rFonts w:hint="eastAsia" w:ascii="Times New Roman" w:hAnsi="Times New Roman" w:eastAsia="楷体" w:cs="Times New Roman"/>
          <w:sz w:val="24"/>
          <w14:ligatures w14:val="standardContextual"/>
        </w:rPr>
        <w:t>我要跨过高山，不顾重叠的嵩冈；</w:t>
      </w:r>
    </w:p>
    <w:p w14:paraId="032CC688">
      <w:pPr>
        <w:spacing w:line="360" w:lineRule="auto"/>
        <w:ind w:left="993"/>
        <w:rPr>
          <w:rFonts w:ascii="Times New Roman" w:hAnsi="Times New Roman" w:eastAsia="楷体" w:cs="Times New Roman"/>
          <w:sz w:val="24"/>
          <w14:ligatures w14:val="standardContextual"/>
        </w:rPr>
      </w:pPr>
      <w:r>
        <w:rPr>
          <w:rFonts w:hint="eastAsia" w:ascii="Times New Roman" w:hAnsi="Times New Roman" w:eastAsia="楷体" w:cs="Times New Roman"/>
          <w:sz w:val="24"/>
          <w14:ligatures w14:val="standardContextual"/>
        </w:rPr>
        <w:t>我要渡过大海，不顾动摇的波浪。</w:t>
      </w:r>
    </w:p>
    <w:p w14:paraId="032CC689">
      <w:pPr>
        <w:spacing w:line="360" w:lineRule="auto"/>
        <w:ind w:left="993"/>
        <w:rPr>
          <w:rFonts w:ascii="Times New Roman" w:hAnsi="Times New Roman" w:eastAsia="楷体" w:cs="Times New Roman"/>
          <w:sz w:val="24"/>
          <w14:ligatures w14:val="standardContextual"/>
        </w:rPr>
      </w:pPr>
      <w:r>
        <w:rPr>
          <w:rFonts w:hint="eastAsia" w:ascii="Times New Roman" w:hAnsi="Times New Roman" w:eastAsia="楷体" w:cs="Times New Roman"/>
          <w:sz w:val="24"/>
          <w14:ligatures w14:val="standardContextual"/>
        </w:rPr>
        <w:t>山那边有鲜艳的阳光，海那边有清秀的花香。</w:t>
      </w:r>
    </w:p>
    <w:p w14:paraId="032CC68A">
      <w:pPr>
        <w:spacing w:line="360" w:lineRule="auto"/>
        <w:ind w:left="993"/>
        <w:rPr>
          <w:rFonts w:ascii="Times New Roman" w:hAnsi="Times New Roman" w:eastAsia="楷体" w:cs="Times New Roman"/>
          <w:sz w:val="24"/>
          <w14:ligatures w14:val="standardContextual"/>
        </w:rPr>
      </w:pPr>
      <w:r>
        <w:rPr>
          <w:rFonts w:hint="eastAsia" w:ascii="Times New Roman" w:hAnsi="Times New Roman" w:eastAsia="楷体" w:cs="Times New Roman"/>
          <w:sz w:val="24"/>
          <w14:ligatures w14:val="standardContextual"/>
        </w:rPr>
        <w:t>那就是我要到的地方！那就是我要到的地方！</w:t>
      </w:r>
    </w:p>
    <w:p w14:paraId="032CC68B">
      <w:pPr>
        <w:spacing w:line="360" w:lineRule="auto"/>
        <w:ind w:left="993"/>
        <w:rPr>
          <w:rFonts w:ascii="Times New Roman" w:hAnsi="Times New Roman" w:eastAsia="楷体" w:cs="Times New Roman"/>
          <w:sz w:val="24"/>
          <w14:ligatures w14:val="standardContextual"/>
        </w:rPr>
      </w:pPr>
      <w:r>
        <w:rPr>
          <w:rFonts w:hint="eastAsia" w:ascii="Times New Roman" w:hAnsi="Times New Roman" w:eastAsia="楷体" w:cs="Times New Roman"/>
          <w:sz w:val="24"/>
          <w14:ligatures w14:val="standardContextual"/>
        </w:rPr>
        <w:t>东、西、南、北？什么方向？</w:t>
      </w:r>
    </w:p>
    <w:p w14:paraId="032CC68C">
      <w:pPr>
        <w:spacing w:line="360" w:lineRule="auto"/>
        <w:ind w:left="993"/>
        <w:rPr>
          <w:rFonts w:ascii="Times New Roman" w:hAnsi="Times New Roman" w:eastAsia="楷体" w:cs="Times New Roman"/>
          <w:sz w:val="24"/>
          <w14:ligatures w14:val="standardContextual"/>
        </w:rPr>
      </w:pPr>
      <w:r>
        <w:rPr>
          <w:rFonts w:hint="eastAsia" w:ascii="Times New Roman" w:hAnsi="Times New Roman" w:eastAsia="楷体" w:cs="Times New Roman"/>
          <w:sz w:val="24"/>
          <w14:ligatures w14:val="standardContextual"/>
        </w:rPr>
        <w:t>东、西、南、北？什么方向？</w:t>
      </w:r>
    </w:p>
    <w:p w14:paraId="032CC68D">
      <w:pPr>
        <w:spacing w:line="360" w:lineRule="auto"/>
        <w:ind w:left="993"/>
        <w:rPr>
          <w:rFonts w:eastAsia="宋体"/>
          <w:sz w:val="24"/>
        </w:rPr>
      </w:pPr>
      <w:r>
        <w:rPr>
          <w:rFonts w:hint="eastAsia" w:ascii="Times New Roman" w:hAnsi="Times New Roman" w:eastAsia="楷体" w:cs="Times New Roman"/>
          <w:sz w:val="24"/>
          <w14:ligatures w14:val="standardContextual"/>
        </w:rPr>
        <w:t>你就是我的方向！你就是我的方向！</w:t>
      </w:r>
      <w:r>
        <w:rPr>
          <w:rStyle w:val="13"/>
          <w:rFonts w:eastAsia="宋体"/>
          <w:sz w:val="24"/>
          <w:lang w:eastAsia="zh-TW"/>
        </w:rPr>
        <w:footnoteReference w:id="194"/>
      </w:r>
    </w:p>
    <w:p w14:paraId="032CC68E">
      <w:pPr>
        <w:spacing w:line="360" w:lineRule="auto"/>
        <w:rPr>
          <w:rFonts w:eastAsia="宋体"/>
          <w:sz w:val="24"/>
        </w:rPr>
      </w:pPr>
    </w:p>
    <w:p w14:paraId="032CC68F">
      <w:pPr>
        <w:spacing w:line="360" w:lineRule="auto"/>
        <w:rPr>
          <w:rFonts w:eastAsia="宋体"/>
          <w:sz w:val="24"/>
        </w:rPr>
      </w:pPr>
      <w:r>
        <w:rPr>
          <w:rFonts w:hint="eastAsia" w:eastAsia="宋体"/>
          <w:sz w:val="24"/>
        </w:rPr>
        <w:t>即使已经回到中华民国的怀抱，但台湾对许建吾来说还是一片陌生之地，他仍旧挂念着昔日的故土。他从台湾遥望高山大海，想要义无反顾地跨过高山、渡过大海。或许如周蓝萍著名歌曲《家在山那边》一样，许建吾自始至终的归宿就在山海的那一边。从南来到北往，从告别到追寻，许建吾始终都明白心中的远景不在他方，而是那回不去的故乡。</w:t>
      </w:r>
    </w:p>
    <w:p w14:paraId="032CC690">
      <w:pPr>
        <w:pStyle w:val="2"/>
        <w:spacing w:after="240"/>
        <w:jc w:val="center"/>
        <w:rPr>
          <w:rFonts w:eastAsia="宋体"/>
          <w:sz w:val="24"/>
        </w:rPr>
      </w:pPr>
      <w:r>
        <w:rPr>
          <w:rFonts w:hint="eastAsia" w:ascii="宋体" w:hAnsi="宋体" w:eastAsia="宋体" w:cs="宋体"/>
          <w:bCs/>
          <w:kern w:val="0"/>
          <w:sz w:val="24"/>
        </w:rPr>
        <w:t>肆、余论</w:t>
      </w:r>
    </w:p>
    <w:p w14:paraId="032CC691">
      <w:pPr>
        <w:spacing w:line="360" w:lineRule="auto"/>
        <w:ind w:firstLine="482"/>
        <w:rPr>
          <w:rFonts w:eastAsia="宋体"/>
          <w:sz w:val="24"/>
        </w:rPr>
      </w:pPr>
      <w:r>
        <w:rPr>
          <w:rFonts w:hint="eastAsia" w:eastAsia="宋体"/>
          <w:sz w:val="24"/>
        </w:rPr>
        <w:t>许建吾一生漂泊的生命轨迹，南京、香港、南洋、台湾等地都遗留着他对当地音乐文教的贡献。歌词承载着许建吾在不同地域之间的心境变化，虽然面对时代环境的万变，但他始终秉持着“以不变应万变”的信念。军中政治氛围培养出许建吾甘于牺牲小我，完成大我的革命精神，同时军中文艺场域也开启了他创作的生涯。透过推动“建立空军歌曲”运动，他创作出为服务空军部队的革命军歌及贴近民心的抒情战歌，彰显出许建吾为拉近军民关系的大我精神。然而，</w:t>
      </w:r>
      <w:r>
        <w:rPr>
          <w:rFonts w:eastAsia="宋体"/>
          <w:sz w:val="24"/>
        </w:rPr>
        <w:t>1949</w:t>
      </w:r>
      <w:r>
        <w:rPr>
          <w:rFonts w:hint="eastAsia" w:eastAsia="宋体"/>
          <w:sz w:val="24"/>
        </w:rPr>
        <w:t>年的国共政治分歧改变了许建吾的生命路径，生活在铁幕之下的他目睹人间疾苦并开始重新思考自由的意义，最终选择告别南京逃亡香港。一如其他南来文人，许建吾抑郁黑暗的一面在香港初期爆发，但他并没有沉溺其中，反而透过自我觉醒的方式改变心态，并将精神投注于追寻远景。不管是在新马，还是港台，他始终都心系着祖国及回不去的故乡。从告别到追寻，在南来北往的创作途中都蕴含着他国恨家愁的深情，亦如《问莺燕》中的一句“衔愁寻觅旧游踪”。</w:t>
      </w:r>
    </w:p>
    <w:p w14:paraId="032CC692">
      <w:pPr>
        <w:spacing w:line="360" w:lineRule="auto"/>
        <w:ind w:firstLine="482"/>
        <w:rPr>
          <w:rFonts w:eastAsia="宋体"/>
          <w:sz w:val="24"/>
        </w:rPr>
      </w:pPr>
      <w:r>
        <w:rPr>
          <w:rFonts w:hint="eastAsia" w:eastAsia="宋体"/>
          <w:sz w:val="24"/>
        </w:rPr>
        <w:t>本文聚焦于长期被学界忽视的南来文人许建吾，藉由其歌词中所呈现的地域迁徙与情感转变，试图揭示中国境内的“军中文艺”环境与南来北往的“离散经验”如何为其词作提供丰富的情感与思想养分，进而深化我们对许建吾词作内在动力与时代脉络的理解。无论是在地理上的迁移（地域），抑或是创作风格的转变（音域），皆不断显现出许建吾作为“跨域创作者”的独特面貌。通过许建吾此一个案，本文期望在为南来文人研究略尽绵力的同时，亦得以填补</w:t>
      </w:r>
      <w:r>
        <w:rPr>
          <w:rFonts w:eastAsia="宋体"/>
          <w:sz w:val="24"/>
        </w:rPr>
        <w:t>20</w:t>
      </w:r>
      <w:r>
        <w:rPr>
          <w:rFonts w:hint="eastAsia" w:eastAsia="宋体"/>
          <w:sz w:val="24"/>
        </w:rPr>
        <w:t>世纪华语歌词研究的空白。惟受限于篇幅与资料所及，文中尚有未尽之处，未来或可进一步聚焦其儿童民谣及南洋风土歌曲等相关创作，作为深化研究与拓展视野之方向。</w:t>
      </w:r>
    </w:p>
    <w:p w14:paraId="032CC6A6">
      <w:pPr>
        <w:spacing w:line="360" w:lineRule="auto"/>
        <w:rPr>
          <w:rFonts w:eastAsia="宋体"/>
          <w:sz w:val="24"/>
        </w:rPr>
      </w:pPr>
    </w:p>
    <w:p w14:paraId="719FE7A4">
      <w:pPr>
        <w:autoSpaceDE w:val="0"/>
        <w:autoSpaceDN w:val="0"/>
        <w:spacing w:line="317" w:lineRule="auto"/>
        <w:rPr>
          <w:rFonts w:ascii="宋体" w:hAnsi="宋体" w:eastAsia="宋体" w:cs="宋体"/>
          <w:b/>
          <w:bCs/>
          <w:kern w:val="0"/>
          <w:sz w:val="24"/>
        </w:rPr>
      </w:pPr>
    </w:p>
    <w:p w14:paraId="05525104">
      <w:pPr>
        <w:autoSpaceDE w:val="0"/>
        <w:autoSpaceDN w:val="0"/>
        <w:spacing w:line="317" w:lineRule="auto"/>
        <w:rPr>
          <w:rFonts w:ascii="宋体" w:hAnsi="宋体" w:eastAsia="宋体" w:cs="宋体"/>
          <w:b/>
          <w:bCs/>
          <w:kern w:val="0"/>
          <w:sz w:val="24"/>
        </w:rPr>
      </w:pPr>
    </w:p>
    <w:p w14:paraId="032CC6A9">
      <w:pPr>
        <w:autoSpaceDE w:val="0"/>
        <w:autoSpaceDN w:val="0"/>
        <w:spacing w:line="317" w:lineRule="auto"/>
        <w:jc w:val="center"/>
        <w:rPr>
          <w:rFonts w:ascii="宋体" w:hAnsi="宋体" w:eastAsia="宋体" w:cs="宋体"/>
          <w:b/>
          <w:bCs/>
          <w:kern w:val="0"/>
          <w:sz w:val="24"/>
          <w:lang w:eastAsia="zh-Hans"/>
        </w:rPr>
      </w:pPr>
      <w:r>
        <w:rPr>
          <w:rFonts w:hint="eastAsia" w:ascii="宋体" w:hAnsi="宋体" w:eastAsia="宋体" w:cs="宋体"/>
          <w:b/>
          <w:bCs/>
          <w:kern w:val="0"/>
          <w:sz w:val="24"/>
        </w:rPr>
        <w:t>参考文献</w:t>
      </w:r>
    </w:p>
    <w:p w14:paraId="032CC6AA">
      <w:pPr>
        <w:spacing w:line="360" w:lineRule="auto"/>
        <w:ind w:left="482" w:hanging="482"/>
        <w:rPr>
          <w:rFonts w:eastAsia="宋体"/>
          <w:sz w:val="24"/>
        </w:rPr>
      </w:pPr>
    </w:p>
    <w:p w14:paraId="032CC6AB">
      <w:pPr>
        <w:pStyle w:val="14"/>
        <w:widowControl/>
        <w:snapToGrid/>
        <w:jc w:val="both"/>
        <w:rPr>
          <w:rFonts w:ascii="宋体" w:hAnsi="宋体" w:eastAsia="宋体" w:cs="宋体"/>
          <w:kern w:val="0"/>
          <w:sz w:val="24"/>
          <w:lang w:eastAsia="zh-Hans"/>
        </w:rPr>
      </w:pPr>
      <w:r>
        <w:rPr>
          <w:rFonts w:hint="eastAsia" w:ascii="宋体" w:hAnsi="宋体" w:eastAsia="宋体" w:cs="宋体"/>
          <w:kern w:val="0"/>
          <w:sz w:val="24"/>
          <w:lang w:eastAsia="zh-Hans"/>
        </w:rPr>
        <w:t>蔡益怀，</w:t>
      </w:r>
      <w:r>
        <w:rPr>
          <w:rFonts w:hint="eastAsia" w:ascii="宋体" w:hAnsi="宋体" w:eastAsia="宋体" w:cs="宋体"/>
          <w:kern w:val="0"/>
          <w:sz w:val="24"/>
        </w:rPr>
        <w:t>《</w:t>
      </w:r>
      <w:r>
        <w:rPr>
          <w:rFonts w:hint="eastAsia" w:ascii="宋体" w:hAnsi="宋体" w:eastAsia="宋体" w:cs="宋体"/>
          <w:kern w:val="0"/>
          <w:sz w:val="24"/>
          <w:lang w:eastAsia="zh-Hans"/>
        </w:rPr>
        <w:t>悲情我城——家国想象与身份焦虑</w:t>
      </w:r>
      <w:r>
        <w:rPr>
          <w:rFonts w:hint="eastAsia" w:ascii="宋体" w:hAnsi="宋体" w:eastAsia="宋体" w:cs="宋体"/>
          <w:kern w:val="0"/>
          <w:sz w:val="24"/>
        </w:rPr>
        <w:t>》</w:t>
      </w:r>
      <w:r>
        <w:rPr>
          <w:rFonts w:hint="eastAsia" w:ascii="宋体" w:hAnsi="宋体" w:eastAsia="宋体" w:cs="宋体"/>
          <w:kern w:val="0"/>
          <w:sz w:val="24"/>
          <w:lang w:eastAsia="zh-Hans"/>
        </w:rPr>
        <w:t>，《透视我城——香港文学文化十二讲》，香港：初文出版社，2021年，第221-251页。</w:t>
      </w:r>
    </w:p>
    <w:p w14:paraId="032CC6AC">
      <w:pPr>
        <w:pStyle w:val="14"/>
        <w:widowControl/>
        <w:snapToGrid/>
        <w:jc w:val="both"/>
        <w:rPr>
          <w:rFonts w:ascii="宋体" w:hAnsi="宋体" w:eastAsia="宋体" w:cs="宋体"/>
          <w:kern w:val="0"/>
          <w:sz w:val="24"/>
          <w:lang w:eastAsia="zh-Hans"/>
        </w:rPr>
      </w:pPr>
    </w:p>
    <w:p w14:paraId="032CC6AD">
      <w:pPr>
        <w:pStyle w:val="14"/>
        <w:widowControl/>
        <w:snapToGrid/>
        <w:jc w:val="both"/>
        <w:rPr>
          <w:rFonts w:ascii="宋体" w:hAnsi="宋体" w:eastAsia="宋体" w:cs="宋体"/>
          <w:kern w:val="0"/>
          <w:sz w:val="24"/>
          <w:lang w:eastAsia="zh-Hans"/>
        </w:rPr>
      </w:pPr>
      <w:r>
        <w:rPr>
          <w:rFonts w:hint="eastAsia" w:ascii="宋体" w:hAnsi="宋体" w:eastAsia="宋体" w:cs="宋体"/>
          <w:kern w:val="0"/>
          <w:sz w:val="24"/>
          <w:lang w:eastAsia="zh-Hans"/>
        </w:rPr>
        <w:t>陈秀芳，</w:t>
      </w:r>
      <w:r>
        <w:rPr>
          <w:rFonts w:hint="eastAsia" w:ascii="宋体" w:hAnsi="宋体" w:eastAsia="宋体" w:cs="宋体"/>
          <w:kern w:val="0"/>
          <w:sz w:val="24"/>
        </w:rPr>
        <w:t>《</w:t>
      </w:r>
      <w:r>
        <w:rPr>
          <w:rFonts w:hint="eastAsia" w:ascii="宋体" w:hAnsi="宋体" w:eastAsia="宋体" w:cs="宋体"/>
          <w:kern w:val="0"/>
          <w:sz w:val="24"/>
          <w:lang w:eastAsia="zh-Hans"/>
        </w:rPr>
        <w:t>益老弥坚的影像——访问“快乐诗人”许建吾先生</w:t>
      </w:r>
      <w:r>
        <w:rPr>
          <w:rFonts w:hint="eastAsia" w:ascii="宋体" w:hAnsi="宋体" w:eastAsia="宋体" w:cs="宋体"/>
          <w:kern w:val="0"/>
          <w:sz w:val="24"/>
        </w:rPr>
        <w:t>》</w:t>
      </w:r>
      <w:r>
        <w:rPr>
          <w:rFonts w:hint="eastAsia" w:ascii="宋体" w:hAnsi="宋体" w:eastAsia="宋体" w:cs="宋体"/>
          <w:kern w:val="0"/>
          <w:sz w:val="24"/>
          <w:lang w:eastAsia="zh-Hans"/>
        </w:rPr>
        <w:t>，《幼狮文艺》第42卷第2期（1975年8月），第126-137页。</w:t>
      </w:r>
    </w:p>
    <w:p w14:paraId="032CC6AE">
      <w:pPr>
        <w:pStyle w:val="14"/>
        <w:widowControl/>
        <w:snapToGrid/>
        <w:jc w:val="both"/>
        <w:rPr>
          <w:rFonts w:ascii="宋体" w:hAnsi="宋体" w:eastAsia="宋体" w:cs="宋体"/>
          <w:kern w:val="0"/>
          <w:sz w:val="24"/>
          <w:lang w:eastAsia="zh-Hans"/>
        </w:rPr>
      </w:pPr>
    </w:p>
    <w:p w14:paraId="032CC6AF">
      <w:pPr>
        <w:pStyle w:val="14"/>
        <w:widowControl/>
        <w:snapToGrid/>
        <w:jc w:val="both"/>
        <w:rPr>
          <w:rFonts w:ascii="宋体" w:hAnsi="宋体" w:eastAsia="宋体" w:cs="宋体"/>
          <w:kern w:val="0"/>
          <w:sz w:val="24"/>
          <w:lang w:eastAsia="zh-Hans"/>
        </w:rPr>
      </w:pPr>
      <w:r>
        <w:rPr>
          <w:rFonts w:hint="eastAsia" w:ascii="宋体" w:hAnsi="宋体" w:eastAsia="宋体" w:cs="宋体"/>
          <w:kern w:val="0"/>
          <w:sz w:val="24"/>
          <w:lang w:eastAsia="zh-Hans"/>
        </w:rPr>
        <w:t>陈辉雄，</w:t>
      </w:r>
      <w:r>
        <w:rPr>
          <w:rFonts w:hint="eastAsia" w:ascii="宋体" w:hAnsi="宋体" w:eastAsia="宋体" w:cs="宋体"/>
          <w:kern w:val="0"/>
          <w:sz w:val="24"/>
        </w:rPr>
        <w:t>《</w:t>
      </w:r>
      <w:r>
        <w:rPr>
          <w:rFonts w:hint="eastAsia" w:ascii="宋体" w:hAnsi="宋体" w:eastAsia="宋体" w:cs="宋体"/>
          <w:kern w:val="0"/>
          <w:sz w:val="24"/>
          <w:lang w:eastAsia="zh-Hans"/>
        </w:rPr>
        <w:t>“现代民歌”的探讨</w:t>
      </w:r>
      <w:r>
        <w:rPr>
          <w:rFonts w:hint="eastAsia" w:ascii="宋体" w:hAnsi="宋体" w:eastAsia="宋体" w:cs="宋体"/>
          <w:kern w:val="0"/>
          <w:sz w:val="24"/>
        </w:rPr>
        <w:t>》</w:t>
      </w:r>
      <w:r>
        <w:rPr>
          <w:rFonts w:hint="eastAsia" w:ascii="宋体" w:hAnsi="宋体" w:eastAsia="宋体" w:cs="宋体"/>
          <w:kern w:val="0"/>
          <w:sz w:val="24"/>
          <w:lang w:eastAsia="zh-Hans"/>
        </w:rPr>
        <w:t>，《华夏导报》，1977年4月22日，第2版。</w:t>
      </w:r>
    </w:p>
    <w:p w14:paraId="032CC6B0">
      <w:pPr>
        <w:pStyle w:val="14"/>
        <w:widowControl/>
        <w:snapToGrid/>
        <w:jc w:val="both"/>
        <w:rPr>
          <w:rFonts w:ascii="宋体" w:hAnsi="宋体" w:eastAsia="宋体" w:cs="宋体"/>
          <w:kern w:val="0"/>
          <w:sz w:val="24"/>
          <w:lang w:eastAsia="zh-Hans"/>
        </w:rPr>
      </w:pPr>
    </w:p>
    <w:p w14:paraId="032CC6B1">
      <w:pPr>
        <w:pStyle w:val="14"/>
        <w:widowControl/>
        <w:snapToGrid/>
        <w:jc w:val="both"/>
        <w:rPr>
          <w:rFonts w:ascii="宋体" w:hAnsi="宋体" w:eastAsia="宋体" w:cs="宋体"/>
          <w:kern w:val="0"/>
          <w:sz w:val="24"/>
          <w:lang w:eastAsia="zh-Hans"/>
        </w:rPr>
      </w:pPr>
      <w:r>
        <w:rPr>
          <w:rFonts w:hint="eastAsia" w:ascii="宋体" w:hAnsi="宋体" w:eastAsia="宋体" w:cs="宋体"/>
          <w:kern w:val="0"/>
          <w:sz w:val="24"/>
          <w:lang w:eastAsia="zh-Hans"/>
        </w:rPr>
        <w:t>陈炜舜，</w:t>
      </w:r>
      <w:r>
        <w:rPr>
          <w:rFonts w:hint="eastAsia" w:ascii="宋体" w:hAnsi="宋体" w:eastAsia="宋体" w:cs="宋体"/>
          <w:kern w:val="0"/>
          <w:sz w:val="24"/>
        </w:rPr>
        <w:t>《</w:t>
      </w:r>
      <w:r>
        <w:rPr>
          <w:rFonts w:hint="eastAsia" w:ascii="宋体" w:hAnsi="宋体" w:eastAsia="宋体" w:cs="宋体"/>
          <w:kern w:val="0"/>
          <w:sz w:val="24"/>
          <w:lang w:eastAsia="zh-Hans"/>
        </w:rPr>
        <w:t>山水两情长，他乡成故乡——韦瀚章及其长短句中的游子情怀</w:t>
      </w:r>
      <w:r>
        <w:rPr>
          <w:rFonts w:hint="eastAsia" w:ascii="宋体" w:hAnsi="宋体" w:eastAsia="宋体" w:cs="宋体"/>
          <w:kern w:val="0"/>
          <w:sz w:val="24"/>
        </w:rPr>
        <w:t>》</w:t>
      </w:r>
      <w:r>
        <w:rPr>
          <w:rFonts w:hint="eastAsia" w:ascii="宋体" w:hAnsi="宋体" w:eastAsia="宋体" w:cs="宋体"/>
          <w:kern w:val="0"/>
          <w:sz w:val="24"/>
          <w:lang w:eastAsia="zh-Hans"/>
        </w:rPr>
        <w:t>，《文学论衡》第18-19期（2011年6月）。</w:t>
      </w:r>
    </w:p>
    <w:p w14:paraId="032CC6B2">
      <w:pPr>
        <w:pStyle w:val="14"/>
        <w:widowControl/>
        <w:snapToGrid/>
        <w:jc w:val="both"/>
        <w:rPr>
          <w:rFonts w:ascii="宋体" w:hAnsi="宋体" w:eastAsia="宋体" w:cs="宋体"/>
          <w:kern w:val="0"/>
          <w:sz w:val="24"/>
          <w:lang w:eastAsia="zh-Hans"/>
        </w:rPr>
      </w:pPr>
    </w:p>
    <w:p w14:paraId="032CC6B3">
      <w:pPr>
        <w:pStyle w:val="14"/>
        <w:widowControl/>
        <w:snapToGrid/>
        <w:jc w:val="both"/>
        <w:rPr>
          <w:rFonts w:ascii="宋体" w:hAnsi="宋体" w:eastAsia="宋体" w:cs="宋体"/>
          <w:kern w:val="0"/>
          <w:sz w:val="24"/>
          <w:lang w:eastAsia="zh-Hans"/>
        </w:rPr>
      </w:pPr>
      <w:r>
        <w:rPr>
          <w:rFonts w:hint="eastAsia" w:ascii="宋体" w:hAnsi="宋体" w:eastAsia="宋体" w:cs="宋体"/>
          <w:kern w:val="0"/>
          <w:sz w:val="24"/>
          <w:lang w:eastAsia="zh-Hans"/>
        </w:rPr>
        <w:t>陈昭玲，《空巢期女性自我觉醒历程之探究》，硕士论文，南投：国立暨南国际大学，2019年7月。</w:t>
      </w:r>
    </w:p>
    <w:p w14:paraId="032CC6B4">
      <w:pPr>
        <w:pStyle w:val="14"/>
        <w:widowControl/>
        <w:snapToGrid/>
        <w:jc w:val="both"/>
        <w:rPr>
          <w:rFonts w:ascii="宋体" w:hAnsi="宋体" w:eastAsia="宋体" w:cs="宋体"/>
          <w:kern w:val="0"/>
          <w:sz w:val="24"/>
          <w:lang w:eastAsia="zh-Hans"/>
        </w:rPr>
      </w:pPr>
    </w:p>
    <w:p w14:paraId="032CC6B5">
      <w:pPr>
        <w:pStyle w:val="14"/>
        <w:widowControl/>
        <w:snapToGrid/>
        <w:jc w:val="both"/>
        <w:rPr>
          <w:rFonts w:ascii="宋体" w:hAnsi="宋体" w:eastAsia="宋体" w:cs="宋体"/>
          <w:kern w:val="0"/>
          <w:sz w:val="24"/>
          <w:lang w:eastAsia="zh-Hans"/>
        </w:rPr>
      </w:pPr>
      <w:r>
        <w:rPr>
          <w:rFonts w:hint="eastAsia" w:ascii="宋体" w:hAnsi="宋体" w:eastAsia="宋体" w:cs="宋体"/>
          <w:kern w:val="0"/>
          <w:sz w:val="24"/>
          <w:lang w:eastAsia="zh-Hans"/>
        </w:rPr>
        <w:t>杜南发，</w:t>
      </w:r>
      <w:r>
        <w:rPr>
          <w:rFonts w:hint="eastAsia" w:ascii="宋体" w:hAnsi="宋体" w:eastAsia="宋体" w:cs="宋体"/>
          <w:kern w:val="0"/>
          <w:sz w:val="24"/>
        </w:rPr>
        <w:t>《</w:t>
      </w:r>
      <w:r>
        <w:rPr>
          <w:rFonts w:hint="eastAsia" w:ascii="宋体" w:hAnsi="宋体" w:eastAsia="宋体" w:cs="宋体"/>
          <w:kern w:val="0"/>
          <w:sz w:val="24"/>
          <w:lang w:eastAsia="zh-Hans"/>
        </w:rPr>
        <w:t>追寻的人</w:t>
      </w:r>
      <w:r>
        <w:rPr>
          <w:rFonts w:hint="eastAsia" w:ascii="宋体" w:hAnsi="宋体" w:eastAsia="宋体" w:cs="宋体"/>
          <w:kern w:val="0"/>
          <w:sz w:val="24"/>
        </w:rPr>
        <w:t>》</w:t>
      </w:r>
      <w:r>
        <w:rPr>
          <w:rFonts w:hint="eastAsia" w:ascii="宋体" w:hAnsi="宋体" w:eastAsia="宋体" w:cs="宋体"/>
          <w:kern w:val="0"/>
          <w:sz w:val="24"/>
          <w:lang w:eastAsia="zh-Hans"/>
        </w:rPr>
        <w:t>，《联合早报·现在》，2017年8月28日，第4版。</w:t>
      </w:r>
    </w:p>
    <w:p w14:paraId="032CC6B6">
      <w:pPr>
        <w:pStyle w:val="14"/>
        <w:widowControl/>
        <w:snapToGrid/>
        <w:jc w:val="both"/>
        <w:rPr>
          <w:rFonts w:ascii="宋体" w:hAnsi="宋体" w:eastAsia="宋体" w:cs="宋体"/>
          <w:kern w:val="0"/>
          <w:sz w:val="24"/>
          <w:lang w:eastAsia="zh-Hans"/>
        </w:rPr>
      </w:pPr>
    </w:p>
    <w:p w14:paraId="032CC6B7">
      <w:pPr>
        <w:pStyle w:val="14"/>
        <w:widowControl/>
        <w:snapToGrid/>
        <w:jc w:val="both"/>
        <w:rPr>
          <w:rFonts w:ascii="宋体" w:hAnsi="宋体" w:eastAsia="宋体" w:cs="宋体"/>
          <w:kern w:val="0"/>
          <w:sz w:val="24"/>
          <w:lang w:eastAsia="zh-Hans"/>
        </w:rPr>
      </w:pPr>
      <w:r>
        <w:rPr>
          <w:rFonts w:hint="eastAsia" w:ascii="宋体" w:hAnsi="宋体" w:eastAsia="宋体" w:cs="宋体"/>
          <w:kern w:val="0"/>
          <w:sz w:val="24"/>
          <w:lang w:eastAsia="zh-Hans"/>
        </w:rPr>
        <w:t>黄千珮，</w:t>
      </w:r>
      <w:r>
        <w:rPr>
          <w:rFonts w:hint="eastAsia" w:ascii="宋体" w:hAnsi="宋体" w:eastAsia="宋体" w:cs="宋体"/>
          <w:kern w:val="0"/>
          <w:sz w:val="24"/>
        </w:rPr>
        <w:t>《</w:t>
      </w:r>
      <w:r>
        <w:rPr>
          <w:rFonts w:hint="eastAsia" w:ascii="宋体" w:hAnsi="宋体" w:eastAsia="宋体" w:cs="宋体"/>
          <w:kern w:val="0"/>
          <w:sz w:val="24"/>
          <w:lang w:eastAsia="zh-Hans"/>
        </w:rPr>
        <w:t>军歌的文化表征与流变：初探政府播迁来台后的军歌歌词创作</w:t>
      </w:r>
      <w:r>
        <w:rPr>
          <w:rFonts w:hint="eastAsia" w:ascii="宋体" w:hAnsi="宋体" w:eastAsia="宋体" w:cs="宋体"/>
          <w:kern w:val="0"/>
          <w:sz w:val="24"/>
        </w:rPr>
        <w:t>》</w:t>
      </w:r>
      <w:r>
        <w:rPr>
          <w:rFonts w:hint="eastAsia" w:ascii="宋体" w:hAnsi="宋体" w:eastAsia="宋体" w:cs="宋体"/>
          <w:kern w:val="0"/>
          <w:sz w:val="24"/>
          <w:lang w:eastAsia="zh-Hans"/>
        </w:rPr>
        <w:t>，《艺术评论》第43期（2022年），第133-183页。</w:t>
      </w:r>
    </w:p>
    <w:p w14:paraId="032CC6B8">
      <w:pPr>
        <w:pStyle w:val="14"/>
        <w:widowControl/>
        <w:snapToGrid/>
        <w:jc w:val="both"/>
        <w:rPr>
          <w:rFonts w:ascii="宋体" w:hAnsi="宋体" w:eastAsia="宋体" w:cs="宋体"/>
          <w:kern w:val="0"/>
          <w:sz w:val="24"/>
          <w:lang w:eastAsia="zh-Hans"/>
        </w:rPr>
      </w:pPr>
    </w:p>
    <w:p w14:paraId="032CC6B9">
      <w:pPr>
        <w:pStyle w:val="14"/>
        <w:widowControl/>
        <w:snapToGrid/>
        <w:jc w:val="both"/>
        <w:rPr>
          <w:rFonts w:ascii="宋体" w:hAnsi="宋体" w:eastAsia="宋体" w:cs="宋体"/>
          <w:kern w:val="0"/>
          <w:sz w:val="24"/>
          <w:lang w:eastAsia="zh-Hans"/>
        </w:rPr>
      </w:pPr>
      <w:r>
        <w:rPr>
          <w:rFonts w:hint="eastAsia" w:ascii="宋体" w:hAnsi="宋体" w:eastAsia="宋体" w:cs="宋体"/>
          <w:kern w:val="0"/>
          <w:sz w:val="24"/>
          <w:lang w:eastAsia="zh-Hans"/>
        </w:rPr>
        <w:t>黄友棣，《乐海无涯》，台北：东大图书，1995年。</w:t>
      </w:r>
    </w:p>
    <w:p w14:paraId="032CC6BA">
      <w:pPr>
        <w:pStyle w:val="14"/>
        <w:widowControl/>
        <w:snapToGrid/>
        <w:jc w:val="both"/>
        <w:rPr>
          <w:rFonts w:ascii="宋体" w:hAnsi="宋体" w:eastAsia="宋体" w:cs="宋体"/>
          <w:kern w:val="0"/>
          <w:sz w:val="24"/>
          <w:lang w:eastAsia="zh-Hans"/>
        </w:rPr>
      </w:pPr>
    </w:p>
    <w:p w14:paraId="032CC6BB">
      <w:pPr>
        <w:pStyle w:val="14"/>
        <w:widowControl/>
        <w:snapToGrid/>
        <w:jc w:val="both"/>
        <w:rPr>
          <w:rFonts w:ascii="宋体" w:hAnsi="宋体" w:eastAsia="宋体" w:cs="宋体"/>
          <w:kern w:val="0"/>
          <w:sz w:val="24"/>
          <w:lang w:eastAsia="zh-Hans"/>
        </w:rPr>
      </w:pPr>
      <w:r>
        <w:rPr>
          <w:rFonts w:hint="eastAsia" w:ascii="宋体" w:hAnsi="宋体" w:eastAsia="宋体" w:cs="宋体"/>
          <w:kern w:val="0"/>
          <w:sz w:val="24"/>
          <w:lang w:eastAsia="zh-Hans"/>
        </w:rPr>
        <w:t>黄友棣，《音乐人生》，台北：东大图书，1979年。</w:t>
      </w:r>
    </w:p>
    <w:p w14:paraId="032CC6BC">
      <w:pPr>
        <w:pStyle w:val="14"/>
        <w:widowControl/>
        <w:snapToGrid/>
        <w:jc w:val="both"/>
        <w:rPr>
          <w:rFonts w:ascii="宋体" w:hAnsi="宋体" w:eastAsia="宋体" w:cs="宋体"/>
          <w:kern w:val="0"/>
          <w:sz w:val="24"/>
          <w:lang w:eastAsia="zh-Hans"/>
        </w:rPr>
      </w:pPr>
    </w:p>
    <w:p w14:paraId="032CC6BD">
      <w:pPr>
        <w:pStyle w:val="14"/>
        <w:widowControl/>
        <w:snapToGrid/>
        <w:jc w:val="both"/>
        <w:rPr>
          <w:rFonts w:ascii="宋体" w:hAnsi="宋体" w:eastAsia="宋体" w:cs="宋体"/>
          <w:kern w:val="0"/>
          <w:sz w:val="24"/>
          <w:lang w:eastAsia="zh-Hans"/>
        </w:rPr>
      </w:pPr>
      <w:r>
        <w:rPr>
          <w:rFonts w:hint="eastAsia" w:ascii="宋体" w:hAnsi="宋体" w:eastAsia="宋体" w:cs="宋体"/>
          <w:kern w:val="0"/>
          <w:sz w:val="24"/>
          <w:lang w:eastAsia="zh-Hans"/>
        </w:rPr>
        <w:t>梁瑞明编，《快乐诗人许建吾歌词集——附</w:t>
      </w:r>
      <w:r>
        <w:rPr>
          <w:rFonts w:hint="eastAsia" w:ascii="宋体" w:hAnsi="宋体" w:eastAsia="宋体" w:cs="宋体"/>
          <w:kern w:val="0"/>
          <w:sz w:val="24"/>
        </w:rPr>
        <w:t>&lt;</w:t>
      </w:r>
      <w:r>
        <w:rPr>
          <w:rFonts w:hint="eastAsia" w:ascii="宋体" w:hAnsi="宋体" w:eastAsia="宋体" w:cs="宋体"/>
          <w:kern w:val="0"/>
          <w:sz w:val="24"/>
          <w:lang w:eastAsia="zh-Hans"/>
        </w:rPr>
        <w:t>中国歌词述要</w:t>
      </w:r>
      <w:r>
        <w:rPr>
          <w:rFonts w:hint="eastAsia" w:ascii="宋体" w:hAnsi="宋体" w:eastAsia="宋体" w:cs="宋体"/>
          <w:kern w:val="0"/>
          <w:sz w:val="24"/>
        </w:rPr>
        <w:t>&gt;</w:t>
      </w:r>
      <w:r>
        <w:rPr>
          <w:rFonts w:hint="eastAsia" w:ascii="宋体" w:hAnsi="宋体" w:eastAsia="宋体" w:cs="宋体"/>
          <w:kern w:val="0"/>
          <w:sz w:val="24"/>
          <w:lang w:eastAsia="zh-Hans"/>
        </w:rPr>
        <w:t>》，香港：志莲净苑，2020年。</w:t>
      </w:r>
    </w:p>
    <w:p w14:paraId="032CC6BE">
      <w:pPr>
        <w:pStyle w:val="14"/>
        <w:widowControl/>
        <w:snapToGrid/>
        <w:jc w:val="both"/>
        <w:rPr>
          <w:rFonts w:ascii="宋体" w:hAnsi="宋体" w:eastAsia="宋体" w:cs="宋体"/>
          <w:kern w:val="0"/>
          <w:sz w:val="24"/>
          <w:lang w:eastAsia="zh-Hans"/>
        </w:rPr>
      </w:pPr>
    </w:p>
    <w:p w14:paraId="032CC6BF">
      <w:pPr>
        <w:pStyle w:val="14"/>
        <w:widowControl/>
        <w:snapToGrid/>
        <w:jc w:val="both"/>
        <w:rPr>
          <w:rFonts w:ascii="宋体" w:hAnsi="宋体" w:eastAsia="宋体" w:cs="宋体"/>
          <w:kern w:val="0"/>
          <w:sz w:val="24"/>
          <w:lang w:eastAsia="zh-Hans"/>
        </w:rPr>
      </w:pPr>
      <w:r>
        <w:rPr>
          <w:rFonts w:hint="eastAsia" w:ascii="宋体" w:hAnsi="宋体" w:eastAsia="宋体" w:cs="宋体"/>
          <w:kern w:val="0"/>
          <w:sz w:val="24"/>
          <w:lang w:eastAsia="zh-Hans"/>
        </w:rPr>
        <w:t>林声翕，</w:t>
      </w:r>
      <w:r>
        <w:rPr>
          <w:rFonts w:hint="eastAsia" w:ascii="宋体" w:hAnsi="宋体" w:eastAsia="宋体" w:cs="宋体"/>
          <w:kern w:val="0"/>
          <w:sz w:val="24"/>
        </w:rPr>
        <w:t>《</w:t>
      </w:r>
      <w:r>
        <w:rPr>
          <w:rFonts w:hint="eastAsia" w:ascii="宋体" w:hAnsi="宋体" w:eastAsia="宋体" w:cs="宋体"/>
          <w:kern w:val="0"/>
          <w:sz w:val="24"/>
          <w:lang w:eastAsia="zh-Hans"/>
        </w:rPr>
        <w:t>悼念邵光学弟</w:t>
      </w:r>
      <w:r>
        <w:rPr>
          <w:rFonts w:hint="eastAsia" w:ascii="宋体" w:hAnsi="宋体" w:eastAsia="宋体" w:cs="宋体"/>
          <w:kern w:val="0"/>
          <w:sz w:val="24"/>
        </w:rPr>
        <w:t>》</w:t>
      </w:r>
      <w:r>
        <w:rPr>
          <w:rFonts w:hint="eastAsia" w:ascii="宋体" w:hAnsi="宋体" w:eastAsia="宋体" w:cs="宋体"/>
          <w:kern w:val="0"/>
          <w:sz w:val="24"/>
          <w:lang w:eastAsia="zh-Hans"/>
        </w:rPr>
        <w:t>，《乐友》第37期（1983年），第3页。</w:t>
      </w:r>
    </w:p>
    <w:p w14:paraId="032CC6C0">
      <w:pPr>
        <w:pStyle w:val="14"/>
        <w:widowControl/>
        <w:snapToGrid/>
        <w:jc w:val="both"/>
        <w:rPr>
          <w:rFonts w:ascii="宋体" w:hAnsi="宋体" w:eastAsia="宋体" w:cs="宋体"/>
          <w:kern w:val="0"/>
          <w:sz w:val="24"/>
          <w:lang w:eastAsia="zh-Hans"/>
        </w:rPr>
      </w:pPr>
    </w:p>
    <w:p w14:paraId="032CC6C1">
      <w:pPr>
        <w:pStyle w:val="14"/>
        <w:widowControl/>
        <w:snapToGrid/>
        <w:jc w:val="both"/>
        <w:rPr>
          <w:rFonts w:ascii="宋体" w:hAnsi="宋体" w:eastAsia="宋体" w:cs="宋体"/>
          <w:kern w:val="0"/>
          <w:sz w:val="24"/>
          <w:lang w:eastAsia="zh-Hans"/>
        </w:rPr>
      </w:pPr>
      <w:r>
        <w:rPr>
          <w:rFonts w:hint="eastAsia" w:ascii="宋体" w:hAnsi="宋体" w:eastAsia="宋体" w:cs="宋体"/>
          <w:kern w:val="0"/>
          <w:sz w:val="24"/>
          <w:lang w:eastAsia="zh-Hans"/>
        </w:rPr>
        <w:t>刘靖之，</w:t>
      </w:r>
      <w:r>
        <w:rPr>
          <w:rFonts w:hint="eastAsia" w:ascii="宋体" w:hAnsi="宋体" w:eastAsia="宋体" w:cs="宋体"/>
          <w:kern w:val="0"/>
          <w:sz w:val="24"/>
        </w:rPr>
        <w:t>《</w:t>
      </w:r>
      <w:r>
        <w:rPr>
          <w:rFonts w:hint="eastAsia" w:ascii="宋体" w:hAnsi="宋体" w:eastAsia="宋体" w:cs="宋体"/>
          <w:kern w:val="0"/>
          <w:sz w:val="24"/>
          <w:lang w:eastAsia="zh-Hans"/>
        </w:rPr>
        <w:t>痛苦中有欢乐的时代——四〇年代移居香港的中国大陆音乐家</w:t>
      </w:r>
      <w:r>
        <w:rPr>
          <w:rFonts w:hint="eastAsia" w:ascii="宋体" w:hAnsi="宋体" w:eastAsia="宋体" w:cs="宋体"/>
          <w:kern w:val="0"/>
          <w:sz w:val="24"/>
        </w:rPr>
        <w:t>》</w:t>
      </w:r>
      <w:r>
        <w:rPr>
          <w:rFonts w:hint="eastAsia" w:ascii="宋体" w:hAnsi="宋体" w:eastAsia="宋体" w:cs="宋体"/>
          <w:kern w:val="0"/>
          <w:sz w:val="24"/>
          <w:lang w:eastAsia="zh-Hans"/>
        </w:rPr>
        <w:t>，郑政恒编《痛苦中有欢乐的时代——五〇年代香港文化》，香港：中华书局，2013年，第73-109页。</w:t>
      </w:r>
    </w:p>
    <w:p w14:paraId="032CC6C2">
      <w:pPr>
        <w:pStyle w:val="14"/>
        <w:widowControl/>
        <w:snapToGrid/>
        <w:jc w:val="both"/>
        <w:rPr>
          <w:rFonts w:ascii="宋体" w:hAnsi="宋体" w:eastAsia="宋体" w:cs="宋体"/>
          <w:kern w:val="0"/>
          <w:sz w:val="24"/>
          <w:lang w:eastAsia="zh-Hans"/>
        </w:rPr>
      </w:pPr>
    </w:p>
    <w:p w14:paraId="032CC6C3">
      <w:pPr>
        <w:pStyle w:val="14"/>
        <w:widowControl/>
        <w:snapToGrid/>
        <w:jc w:val="both"/>
        <w:rPr>
          <w:rFonts w:ascii="宋体" w:hAnsi="宋体" w:eastAsia="宋体" w:cs="宋体"/>
          <w:kern w:val="0"/>
          <w:sz w:val="24"/>
          <w:lang w:eastAsia="zh-Hans"/>
        </w:rPr>
      </w:pPr>
      <w:r>
        <w:rPr>
          <w:rFonts w:hint="eastAsia" w:ascii="宋体" w:hAnsi="宋体" w:eastAsia="宋体" w:cs="宋体"/>
          <w:kern w:val="0"/>
          <w:sz w:val="24"/>
          <w:lang w:eastAsia="zh-Hans"/>
        </w:rPr>
        <w:t>钱穆，</w:t>
      </w:r>
      <w:r>
        <w:rPr>
          <w:rFonts w:hint="eastAsia" w:ascii="宋体" w:hAnsi="宋体" w:eastAsia="宋体" w:cs="宋体"/>
          <w:kern w:val="0"/>
          <w:sz w:val="24"/>
        </w:rPr>
        <w:t>《</w:t>
      </w:r>
      <w:r>
        <w:rPr>
          <w:rFonts w:hint="eastAsia" w:ascii="宋体" w:hAnsi="宋体" w:eastAsia="宋体" w:cs="宋体"/>
          <w:kern w:val="0"/>
          <w:sz w:val="24"/>
          <w:lang w:eastAsia="zh-Hans"/>
        </w:rPr>
        <w:t>素书楼余沈·诗联辑存</w:t>
      </w:r>
      <w:r>
        <w:rPr>
          <w:rFonts w:hint="eastAsia" w:ascii="宋体" w:hAnsi="宋体" w:eastAsia="宋体" w:cs="宋体"/>
          <w:kern w:val="0"/>
          <w:sz w:val="24"/>
        </w:rPr>
        <w:t>》</w:t>
      </w:r>
      <w:r>
        <w:rPr>
          <w:rFonts w:hint="eastAsia" w:ascii="宋体" w:hAnsi="宋体" w:eastAsia="宋体" w:cs="宋体"/>
          <w:kern w:val="0"/>
          <w:sz w:val="24"/>
          <w:lang w:eastAsia="zh-Hans"/>
        </w:rPr>
        <w:t>，《钱宾四先生全集》第53册，台北：联经，1994年。</w:t>
      </w:r>
    </w:p>
    <w:p w14:paraId="032CC6C4">
      <w:pPr>
        <w:pStyle w:val="14"/>
        <w:widowControl/>
        <w:snapToGrid/>
        <w:jc w:val="both"/>
        <w:rPr>
          <w:rFonts w:ascii="宋体" w:hAnsi="宋体" w:eastAsia="宋体" w:cs="宋体"/>
          <w:kern w:val="0"/>
          <w:sz w:val="24"/>
          <w:lang w:eastAsia="zh-Hans"/>
        </w:rPr>
      </w:pPr>
    </w:p>
    <w:p w14:paraId="032CC6C5">
      <w:pPr>
        <w:pStyle w:val="14"/>
        <w:widowControl/>
        <w:snapToGrid/>
        <w:jc w:val="both"/>
        <w:rPr>
          <w:rFonts w:ascii="宋体" w:hAnsi="宋体" w:eastAsia="宋体" w:cs="宋体"/>
          <w:kern w:val="0"/>
          <w:sz w:val="24"/>
          <w:lang w:eastAsia="zh-Hans"/>
        </w:rPr>
      </w:pPr>
      <w:r>
        <w:rPr>
          <w:rFonts w:hint="eastAsia" w:ascii="宋体" w:hAnsi="宋体" w:eastAsia="宋体" w:cs="宋体"/>
          <w:kern w:val="0"/>
          <w:sz w:val="24"/>
          <w:lang w:eastAsia="zh-Hans"/>
        </w:rPr>
        <w:t>乔珮，</w:t>
      </w:r>
      <w:r>
        <w:rPr>
          <w:rFonts w:hint="eastAsia" w:ascii="宋体" w:hAnsi="宋体" w:eastAsia="宋体" w:cs="宋体"/>
          <w:kern w:val="0"/>
          <w:sz w:val="24"/>
        </w:rPr>
        <w:t>《</w:t>
      </w:r>
      <w:r>
        <w:rPr>
          <w:rFonts w:hint="eastAsia" w:ascii="宋体" w:hAnsi="宋体" w:eastAsia="宋体" w:cs="宋体"/>
          <w:kern w:val="0"/>
          <w:sz w:val="24"/>
          <w:lang w:eastAsia="zh-Hans"/>
        </w:rPr>
        <w:t>“追寻”的作者：许建吾</w:t>
      </w:r>
      <w:r>
        <w:rPr>
          <w:rFonts w:hint="eastAsia" w:ascii="宋体" w:hAnsi="宋体" w:eastAsia="宋体" w:cs="宋体"/>
          <w:kern w:val="0"/>
          <w:sz w:val="24"/>
        </w:rPr>
        <w:t>》</w:t>
      </w:r>
      <w:r>
        <w:rPr>
          <w:rFonts w:hint="eastAsia" w:ascii="宋体" w:hAnsi="宋体" w:eastAsia="宋体" w:cs="宋体"/>
          <w:kern w:val="0"/>
          <w:sz w:val="24"/>
          <w:lang w:eastAsia="zh-Hans"/>
        </w:rPr>
        <w:t>，《中国现代音乐家》，台北：天同出版社，1976年，第169-171页。</w:t>
      </w:r>
    </w:p>
    <w:p w14:paraId="032CC6C6">
      <w:pPr>
        <w:pStyle w:val="14"/>
        <w:widowControl/>
        <w:snapToGrid/>
        <w:jc w:val="both"/>
        <w:rPr>
          <w:rFonts w:ascii="宋体" w:hAnsi="宋体" w:eastAsia="宋体" w:cs="宋体"/>
          <w:kern w:val="0"/>
          <w:sz w:val="24"/>
          <w:lang w:eastAsia="zh-Hans"/>
        </w:rPr>
      </w:pPr>
    </w:p>
    <w:p w14:paraId="032CC6C7">
      <w:pPr>
        <w:pStyle w:val="14"/>
        <w:widowControl/>
        <w:snapToGrid/>
        <w:jc w:val="both"/>
        <w:rPr>
          <w:rFonts w:ascii="宋体" w:hAnsi="宋体" w:eastAsia="宋体" w:cs="宋体"/>
          <w:kern w:val="0"/>
          <w:sz w:val="24"/>
          <w:lang w:eastAsia="zh-Hans"/>
        </w:rPr>
      </w:pPr>
      <w:r>
        <w:rPr>
          <w:rFonts w:hint="eastAsia" w:ascii="宋体" w:hAnsi="宋体" w:eastAsia="宋体" w:cs="宋体"/>
          <w:kern w:val="0"/>
          <w:sz w:val="24"/>
          <w:lang w:eastAsia="zh-Hans"/>
        </w:rPr>
        <w:t>沈冬，《黄友棣：不能遗忘的杜鹃花》，台北：时报文化，2002年。</w:t>
      </w:r>
    </w:p>
    <w:p w14:paraId="032CC6C8">
      <w:pPr>
        <w:pStyle w:val="14"/>
        <w:widowControl/>
        <w:snapToGrid/>
        <w:jc w:val="both"/>
        <w:rPr>
          <w:rFonts w:ascii="宋体" w:hAnsi="宋体" w:eastAsia="宋体" w:cs="宋体"/>
          <w:kern w:val="0"/>
          <w:sz w:val="24"/>
          <w:lang w:eastAsia="zh-Hans"/>
        </w:rPr>
      </w:pPr>
      <w:r>
        <w:rPr>
          <w:rFonts w:hint="eastAsia" w:ascii="宋体" w:hAnsi="宋体" w:eastAsia="宋体" w:cs="宋体"/>
          <w:kern w:val="0"/>
          <w:sz w:val="24"/>
          <w:lang w:eastAsia="zh-Hans"/>
        </w:rPr>
        <w:t>——，</w:t>
      </w:r>
      <w:r>
        <w:rPr>
          <w:rFonts w:hint="eastAsia" w:ascii="宋体" w:hAnsi="宋体" w:eastAsia="宋体" w:cs="宋体"/>
          <w:kern w:val="0"/>
          <w:sz w:val="24"/>
        </w:rPr>
        <w:t>《</w:t>
      </w:r>
      <w:r>
        <w:rPr>
          <w:rFonts w:hint="eastAsia" w:ascii="宋体" w:hAnsi="宋体" w:eastAsia="宋体" w:cs="宋体"/>
          <w:kern w:val="0"/>
          <w:sz w:val="24"/>
          <w:lang w:eastAsia="zh-Hans"/>
        </w:rPr>
        <w:t>诗中有歌，歌中有诗——试探1930年代的“诗歌偕配”</w:t>
      </w:r>
      <w:r>
        <w:rPr>
          <w:rFonts w:hint="eastAsia" w:ascii="宋体" w:hAnsi="宋体" w:eastAsia="宋体" w:cs="宋体"/>
          <w:kern w:val="0"/>
          <w:sz w:val="24"/>
        </w:rPr>
        <w:t>》</w:t>
      </w:r>
      <w:r>
        <w:rPr>
          <w:rFonts w:hint="eastAsia" w:ascii="宋体" w:hAnsi="宋体" w:eastAsia="宋体" w:cs="宋体"/>
          <w:kern w:val="0"/>
          <w:sz w:val="24"/>
          <w:lang w:eastAsia="zh-Hans"/>
        </w:rPr>
        <w:t>，《音乐探索》第3期（2024年），第25-41页。</w:t>
      </w:r>
    </w:p>
    <w:p w14:paraId="032CC6C9">
      <w:pPr>
        <w:pStyle w:val="14"/>
        <w:widowControl/>
        <w:snapToGrid/>
        <w:jc w:val="both"/>
        <w:rPr>
          <w:rFonts w:ascii="宋体" w:hAnsi="宋体" w:eastAsia="宋体" w:cs="宋体"/>
          <w:kern w:val="0"/>
          <w:sz w:val="24"/>
          <w:lang w:eastAsia="zh-Hans"/>
        </w:rPr>
      </w:pPr>
    </w:p>
    <w:p w14:paraId="032CC6CA">
      <w:pPr>
        <w:pStyle w:val="14"/>
        <w:widowControl/>
        <w:snapToGrid/>
        <w:jc w:val="both"/>
        <w:rPr>
          <w:rFonts w:ascii="宋体" w:hAnsi="宋体" w:eastAsia="宋体" w:cs="宋体"/>
          <w:kern w:val="0"/>
          <w:sz w:val="24"/>
          <w:lang w:eastAsia="zh-Hans"/>
        </w:rPr>
      </w:pPr>
      <w:r>
        <w:rPr>
          <w:rFonts w:hint="eastAsia" w:ascii="宋体" w:hAnsi="宋体" w:eastAsia="宋体" w:cs="宋体"/>
          <w:kern w:val="0"/>
          <w:sz w:val="24"/>
          <w:lang w:eastAsia="zh-Hans"/>
        </w:rPr>
        <w:t>宋一平，</w:t>
      </w:r>
      <w:r>
        <w:rPr>
          <w:rFonts w:hint="eastAsia" w:ascii="宋体" w:hAnsi="宋体" w:eastAsia="宋体" w:cs="宋体"/>
          <w:kern w:val="0"/>
          <w:sz w:val="24"/>
        </w:rPr>
        <w:t>《</w:t>
      </w:r>
      <w:r>
        <w:rPr>
          <w:rFonts w:hint="eastAsia" w:ascii="宋体" w:hAnsi="宋体" w:eastAsia="宋体" w:cs="宋体"/>
          <w:kern w:val="0"/>
          <w:sz w:val="24"/>
          <w:lang w:eastAsia="zh-Hans"/>
        </w:rPr>
        <w:t>气势震寰宇·歌声穿云霄——中国空军抗战歌曲回顾与研究</w:t>
      </w:r>
      <w:r>
        <w:rPr>
          <w:rFonts w:hint="eastAsia" w:ascii="宋体" w:hAnsi="宋体" w:eastAsia="宋体" w:cs="宋体"/>
          <w:kern w:val="0"/>
          <w:sz w:val="24"/>
        </w:rPr>
        <w:t>》</w:t>
      </w:r>
      <w:r>
        <w:rPr>
          <w:rFonts w:hint="eastAsia" w:ascii="宋体" w:hAnsi="宋体" w:eastAsia="宋体" w:cs="宋体"/>
          <w:kern w:val="0"/>
          <w:sz w:val="24"/>
          <w:lang w:eastAsia="zh-Hans"/>
        </w:rPr>
        <w:t>，《星海音乐学院学报》第1期（2017年），第75-90页。</w:t>
      </w:r>
    </w:p>
    <w:p w14:paraId="032CC6CB">
      <w:pPr>
        <w:pStyle w:val="14"/>
        <w:widowControl/>
        <w:snapToGrid/>
        <w:jc w:val="both"/>
        <w:rPr>
          <w:rFonts w:ascii="宋体" w:hAnsi="宋体" w:eastAsia="宋体" w:cs="宋体"/>
          <w:kern w:val="0"/>
          <w:sz w:val="24"/>
          <w:lang w:eastAsia="zh-Hans"/>
        </w:rPr>
      </w:pPr>
    </w:p>
    <w:p w14:paraId="032CC6CC">
      <w:pPr>
        <w:pStyle w:val="14"/>
        <w:widowControl/>
        <w:snapToGrid/>
        <w:jc w:val="both"/>
        <w:rPr>
          <w:rFonts w:ascii="宋体" w:hAnsi="宋体" w:eastAsia="宋体" w:cs="宋体"/>
          <w:kern w:val="0"/>
          <w:sz w:val="24"/>
          <w:lang w:eastAsia="zh-Hans"/>
        </w:rPr>
      </w:pPr>
      <w:r>
        <w:rPr>
          <w:rFonts w:hint="eastAsia" w:ascii="宋体" w:hAnsi="宋体" w:eastAsia="宋体" w:cs="宋体"/>
          <w:kern w:val="0"/>
          <w:sz w:val="24"/>
          <w:lang w:eastAsia="zh-Hans"/>
        </w:rPr>
        <w:t>苏丽文，《用生命歌唱：留美声乐家苏丽文淬炼46年的音乐美学》，台北：时报出版，2018年。</w:t>
      </w:r>
    </w:p>
    <w:p w14:paraId="032CC6CD">
      <w:pPr>
        <w:pStyle w:val="14"/>
        <w:widowControl/>
        <w:snapToGrid/>
        <w:jc w:val="both"/>
        <w:rPr>
          <w:rFonts w:ascii="宋体" w:hAnsi="宋体" w:eastAsia="宋体" w:cs="宋体"/>
          <w:kern w:val="0"/>
          <w:sz w:val="24"/>
          <w:lang w:eastAsia="zh-Hans"/>
        </w:rPr>
      </w:pPr>
    </w:p>
    <w:p w14:paraId="032CC6CE">
      <w:pPr>
        <w:pStyle w:val="14"/>
        <w:widowControl/>
        <w:snapToGrid/>
        <w:jc w:val="both"/>
        <w:rPr>
          <w:rFonts w:ascii="宋体" w:hAnsi="宋体" w:eastAsia="宋体" w:cs="宋体"/>
          <w:kern w:val="0"/>
          <w:sz w:val="24"/>
          <w:lang w:eastAsia="zh-Hans"/>
        </w:rPr>
      </w:pPr>
      <w:r>
        <w:rPr>
          <w:rFonts w:hint="eastAsia" w:ascii="宋体" w:hAnsi="宋体" w:eastAsia="宋体" w:cs="宋体"/>
          <w:kern w:val="0"/>
          <w:sz w:val="24"/>
          <w:lang w:eastAsia="zh-Hans"/>
        </w:rPr>
        <w:t>苏伟贞，</w:t>
      </w:r>
      <w:r>
        <w:rPr>
          <w:rFonts w:hint="eastAsia" w:ascii="宋体" w:hAnsi="宋体" w:eastAsia="宋体" w:cs="宋体"/>
          <w:kern w:val="0"/>
          <w:sz w:val="24"/>
        </w:rPr>
        <w:t>《</w:t>
      </w:r>
      <w:r>
        <w:rPr>
          <w:rFonts w:hint="eastAsia" w:ascii="宋体" w:hAnsi="宋体" w:eastAsia="宋体" w:cs="宋体"/>
          <w:kern w:val="0"/>
          <w:sz w:val="24"/>
          <w:lang w:eastAsia="zh-Hans"/>
        </w:rPr>
        <w:t>在路上：赵滋藩《半下流社会》与电影改编的取经之道</w:t>
      </w:r>
      <w:r>
        <w:rPr>
          <w:rFonts w:hint="eastAsia" w:ascii="宋体" w:hAnsi="宋体" w:eastAsia="宋体" w:cs="宋体"/>
          <w:kern w:val="0"/>
          <w:sz w:val="24"/>
        </w:rPr>
        <w:t>》</w:t>
      </w:r>
      <w:r>
        <w:rPr>
          <w:rFonts w:hint="eastAsia" w:ascii="宋体" w:hAnsi="宋体" w:eastAsia="宋体" w:cs="宋体"/>
          <w:kern w:val="0"/>
          <w:sz w:val="24"/>
          <w:lang w:eastAsia="zh-Hans"/>
        </w:rPr>
        <w:t>，《成大中文学报》第45期（2014年6月），第373-404页。</w:t>
      </w:r>
    </w:p>
    <w:p w14:paraId="032CC6CF">
      <w:pPr>
        <w:pStyle w:val="14"/>
        <w:widowControl/>
        <w:snapToGrid/>
        <w:jc w:val="both"/>
        <w:rPr>
          <w:rFonts w:ascii="宋体" w:hAnsi="宋体" w:eastAsia="宋体" w:cs="宋体"/>
          <w:kern w:val="0"/>
          <w:sz w:val="24"/>
          <w:lang w:eastAsia="zh-Hans"/>
        </w:rPr>
      </w:pPr>
    </w:p>
    <w:p w14:paraId="032CC6D0">
      <w:pPr>
        <w:pStyle w:val="14"/>
        <w:widowControl/>
        <w:snapToGrid/>
        <w:jc w:val="both"/>
        <w:rPr>
          <w:rFonts w:ascii="宋体" w:hAnsi="宋体" w:eastAsia="宋体" w:cs="宋体"/>
          <w:kern w:val="0"/>
          <w:sz w:val="24"/>
          <w:lang w:eastAsia="zh-Hans"/>
        </w:rPr>
      </w:pPr>
      <w:r>
        <w:rPr>
          <w:rFonts w:hint="eastAsia" w:ascii="宋体" w:hAnsi="宋体" w:eastAsia="宋体" w:cs="宋体"/>
          <w:kern w:val="0"/>
          <w:sz w:val="24"/>
          <w:lang w:eastAsia="zh-Hans"/>
        </w:rPr>
        <w:t>王学振，</w:t>
      </w:r>
      <w:r>
        <w:rPr>
          <w:rFonts w:hint="eastAsia" w:ascii="宋体" w:hAnsi="宋体" w:eastAsia="宋体" w:cs="宋体"/>
          <w:kern w:val="0"/>
          <w:sz w:val="24"/>
        </w:rPr>
        <w:t>《</w:t>
      </w:r>
      <w:r>
        <w:rPr>
          <w:rFonts w:hint="eastAsia" w:ascii="宋体" w:hAnsi="宋体" w:eastAsia="宋体" w:cs="宋体"/>
          <w:kern w:val="0"/>
          <w:sz w:val="24"/>
          <w:lang w:eastAsia="zh-Hans"/>
        </w:rPr>
        <w:t>抗战时期的神鹰剧团及其戏剧活动</w:t>
      </w:r>
      <w:r>
        <w:rPr>
          <w:rFonts w:hint="eastAsia" w:ascii="宋体" w:hAnsi="宋体" w:eastAsia="宋体" w:cs="宋体"/>
          <w:kern w:val="0"/>
          <w:sz w:val="24"/>
        </w:rPr>
        <w:t>》</w:t>
      </w:r>
      <w:r>
        <w:rPr>
          <w:rFonts w:hint="eastAsia" w:ascii="宋体" w:hAnsi="宋体" w:eastAsia="宋体" w:cs="宋体"/>
          <w:kern w:val="0"/>
          <w:sz w:val="24"/>
          <w:lang w:eastAsia="zh-Hans"/>
        </w:rPr>
        <w:t>，《现代中文学刊》第1期（2018年），第53-60页。</w:t>
      </w:r>
    </w:p>
    <w:p w14:paraId="032CC6D1">
      <w:pPr>
        <w:pStyle w:val="14"/>
        <w:widowControl/>
        <w:snapToGrid/>
        <w:jc w:val="both"/>
        <w:rPr>
          <w:rFonts w:ascii="宋体" w:hAnsi="宋体" w:eastAsia="宋体" w:cs="宋体"/>
          <w:kern w:val="0"/>
          <w:sz w:val="24"/>
          <w:lang w:eastAsia="zh-Hans"/>
        </w:rPr>
      </w:pPr>
    </w:p>
    <w:p w14:paraId="032CC6D2">
      <w:pPr>
        <w:pStyle w:val="14"/>
        <w:widowControl/>
        <w:snapToGrid/>
        <w:jc w:val="both"/>
        <w:rPr>
          <w:rFonts w:ascii="宋体" w:hAnsi="宋体" w:eastAsia="宋体" w:cs="宋体"/>
          <w:kern w:val="0"/>
          <w:sz w:val="24"/>
          <w:lang w:eastAsia="zh-Hans"/>
        </w:rPr>
      </w:pPr>
      <w:r>
        <w:rPr>
          <w:rFonts w:hint="eastAsia" w:ascii="宋体" w:hAnsi="宋体" w:eastAsia="宋体" w:cs="宋体"/>
          <w:kern w:val="0"/>
          <w:sz w:val="24"/>
          <w:lang w:eastAsia="zh-Hans"/>
        </w:rPr>
        <w:t>吴国坤，</w:t>
      </w:r>
      <w:r>
        <w:rPr>
          <w:rFonts w:hint="eastAsia" w:ascii="宋体" w:hAnsi="宋体" w:eastAsia="宋体" w:cs="宋体"/>
          <w:kern w:val="0"/>
          <w:sz w:val="24"/>
        </w:rPr>
        <w:t>《</w:t>
      </w:r>
      <w:r>
        <w:rPr>
          <w:rFonts w:hint="eastAsia" w:ascii="宋体" w:hAnsi="宋体" w:eastAsia="宋体" w:cs="宋体"/>
          <w:kern w:val="0"/>
          <w:sz w:val="24"/>
          <w:lang w:eastAsia="zh-Hans"/>
        </w:rPr>
        <w:t>冷战中的文化传承——张国兴与亚洲影业有限公司</w:t>
      </w:r>
      <w:r>
        <w:rPr>
          <w:rFonts w:hint="eastAsia" w:ascii="宋体" w:hAnsi="宋体" w:eastAsia="宋体" w:cs="宋体"/>
          <w:kern w:val="0"/>
          <w:sz w:val="24"/>
        </w:rPr>
        <w:t>》</w:t>
      </w:r>
      <w:r>
        <w:rPr>
          <w:rFonts w:hint="eastAsia" w:ascii="宋体" w:hAnsi="宋体" w:eastAsia="宋体" w:cs="宋体"/>
          <w:kern w:val="0"/>
          <w:sz w:val="24"/>
          <w:lang w:eastAsia="zh-Hans"/>
        </w:rPr>
        <w:t>，《二十一世纪双月刊》第193期（2022年10月），第142-159页。</w:t>
      </w:r>
    </w:p>
    <w:p w14:paraId="032CC6D3">
      <w:pPr>
        <w:pStyle w:val="14"/>
        <w:widowControl/>
        <w:snapToGrid/>
        <w:jc w:val="both"/>
        <w:rPr>
          <w:rFonts w:ascii="宋体" w:hAnsi="宋体" w:eastAsia="宋体" w:cs="宋体"/>
          <w:kern w:val="0"/>
          <w:sz w:val="24"/>
          <w:lang w:eastAsia="zh-Hans"/>
        </w:rPr>
      </w:pPr>
    </w:p>
    <w:p w14:paraId="032CC6D4">
      <w:pPr>
        <w:pStyle w:val="14"/>
        <w:widowControl/>
        <w:snapToGrid/>
        <w:jc w:val="both"/>
        <w:rPr>
          <w:rFonts w:ascii="宋体" w:hAnsi="宋体" w:eastAsia="宋体" w:cs="宋体"/>
          <w:kern w:val="0"/>
          <w:sz w:val="24"/>
          <w:lang w:eastAsia="zh-Hans"/>
        </w:rPr>
      </w:pPr>
      <w:r>
        <w:rPr>
          <w:rFonts w:hint="eastAsia" w:ascii="宋体" w:hAnsi="宋体" w:eastAsia="宋体" w:cs="宋体"/>
          <w:kern w:val="0"/>
          <w:sz w:val="24"/>
          <w:lang w:eastAsia="zh-Hans"/>
        </w:rPr>
        <w:t>许建吾，《历代歌词述要》，台北：华冈，1970年。</w:t>
      </w:r>
    </w:p>
    <w:p w14:paraId="032CC6D5">
      <w:pPr>
        <w:pStyle w:val="14"/>
        <w:widowControl/>
        <w:snapToGrid/>
        <w:jc w:val="both"/>
        <w:rPr>
          <w:rFonts w:ascii="宋体" w:hAnsi="宋体" w:eastAsia="宋体" w:cs="宋体"/>
          <w:kern w:val="0"/>
          <w:sz w:val="24"/>
          <w:lang w:eastAsia="zh-Hans"/>
        </w:rPr>
      </w:pPr>
      <w:r>
        <w:rPr>
          <w:rFonts w:hint="eastAsia" w:ascii="宋体" w:hAnsi="宋体" w:eastAsia="宋体" w:cs="宋体"/>
          <w:kern w:val="0"/>
          <w:sz w:val="24"/>
          <w:lang w:eastAsia="zh-Hans"/>
        </w:rPr>
        <w:t>———，</w:t>
      </w:r>
      <w:r>
        <w:rPr>
          <w:rFonts w:hint="eastAsia" w:ascii="宋体" w:hAnsi="宋体" w:eastAsia="宋体" w:cs="宋体"/>
          <w:kern w:val="0"/>
          <w:sz w:val="24"/>
        </w:rPr>
        <w:t>《</w:t>
      </w:r>
      <w:r>
        <w:rPr>
          <w:rFonts w:hint="eastAsia" w:ascii="宋体" w:hAnsi="宋体" w:eastAsia="宋体" w:cs="宋体"/>
          <w:kern w:val="0"/>
          <w:sz w:val="24"/>
          <w:lang w:eastAsia="zh-Hans"/>
        </w:rPr>
        <w:t>建设大空军</w:t>
      </w:r>
      <w:r>
        <w:rPr>
          <w:rFonts w:hint="eastAsia" w:ascii="宋体" w:hAnsi="宋体" w:eastAsia="宋体" w:cs="宋体"/>
          <w:kern w:val="0"/>
          <w:sz w:val="24"/>
        </w:rPr>
        <w:t>》</w:t>
      </w:r>
      <w:r>
        <w:rPr>
          <w:rFonts w:hint="eastAsia" w:ascii="宋体" w:hAnsi="宋体" w:eastAsia="宋体" w:cs="宋体"/>
          <w:kern w:val="0"/>
          <w:sz w:val="24"/>
          <w:lang w:eastAsia="zh-Hans"/>
        </w:rPr>
        <w:t>，濮望云编《空军歌曲集》，南京：大中华，1948年，第66页。</w:t>
      </w:r>
    </w:p>
    <w:p w14:paraId="032CC6D6">
      <w:pPr>
        <w:pStyle w:val="14"/>
        <w:widowControl/>
        <w:snapToGrid/>
        <w:jc w:val="both"/>
        <w:rPr>
          <w:rFonts w:ascii="宋体" w:hAnsi="宋体" w:eastAsia="宋体" w:cs="宋体"/>
          <w:kern w:val="0"/>
          <w:sz w:val="24"/>
          <w:lang w:eastAsia="zh-Hans"/>
        </w:rPr>
      </w:pPr>
      <w:r>
        <w:rPr>
          <w:rFonts w:hint="eastAsia" w:ascii="宋体" w:hAnsi="宋体" w:eastAsia="宋体" w:cs="宋体"/>
          <w:kern w:val="0"/>
          <w:sz w:val="24"/>
          <w:lang w:eastAsia="zh-Hans"/>
        </w:rPr>
        <w:t>———，</w:t>
      </w:r>
      <w:r>
        <w:rPr>
          <w:rFonts w:hint="eastAsia" w:ascii="宋体" w:hAnsi="宋体" w:eastAsia="宋体" w:cs="宋体"/>
          <w:kern w:val="0"/>
          <w:sz w:val="24"/>
        </w:rPr>
        <w:t>《</w:t>
      </w:r>
      <w:r>
        <w:rPr>
          <w:rFonts w:hint="eastAsia" w:ascii="宋体" w:hAnsi="宋体" w:eastAsia="宋体" w:cs="宋体"/>
          <w:kern w:val="0"/>
          <w:sz w:val="24"/>
          <w:lang w:eastAsia="zh-Hans"/>
        </w:rPr>
        <w:t>合作运动与三民主义：八月十日在训练班讲演</w:t>
      </w:r>
      <w:r>
        <w:rPr>
          <w:rFonts w:hint="eastAsia" w:ascii="宋体" w:hAnsi="宋体" w:eastAsia="宋体" w:cs="宋体"/>
          <w:kern w:val="0"/>
          <w:sz w:val="24"/>
        </w:rPr>
        <w:t>》</w:t>
      </w:r>
      <w:r>
        <w:rPr>
          <w:rFonts w:hint="eastAsia" w:ascii="宋体" w:hAnsi="宋体" w:eastAsia="宋体" w:cs="宋体"/>
          <w:kern w:val="0"/>
          <w:sz w:val="24"/>
          <w:lang w:eastAsia="zh-Hans"/>
        </w:rPr>
        <w:t>，《棉运合作》第1卷第9/10期（1936年），第21-24页。</w:t>
      </w:r>
    </w:p>
    <w:p w14:paraId="032CC6D7">
      <w:pPr>
        <w:pStyle w:val="14"/>
        <w:widowControl/>
        <w:snapToGrid/>
        <w:jc w:val="both"/>
        <w:rPr>
          <w:rFonts w:ascii="宋体" w:hAnsi="宋体" w:eastAsia="宋体" w:cs="宋体"/>
          <w:kern w:val="0"/>
          <w:sz w:val="24"/>
          <w:lang w:eastAsia="zh-Hans"/>
        </w:rPr>
      </w:pPr>
      <w:r>
        <w:rPr>
          <w:rFonts w:hint="eastAsia" w:ascii="宋体" w:hAnsi="宋体" w:eastAsia="宋体" w:cs="宋体"/>
          <w:kern w:val="0"/>
          <w:sz w:val="24"/>
          <w:lang w:eastAsia="zh-Hans"/>
        </w:rPr>
        <w:t>———，</w:t>
      </w:r>
      <w:r>
        <w:rPr>
          <w:rFonts w:hint="eastAsia" w:ascii="宋体" w:hAnsi="宋体" w:eastAsia="宋体" w:cs="宋体"/>
          <w:kern w:val="0"/>
          <w:sz w:val="24"/>
        </w:rPr>
        <w:t>《</w:t>
      </w:r>
      <w:r>
        <w:rPr>
          <w:rFonts w:hint="eastAsia" w:ascii="宋体" w:hAnsi="宋体" w:eastAsia="宋体" w:cs="宋体"/>
          <w:kern w:val="0"/>
          <w:sz w:val="24"/>
          <w:lang w:eastAsia="zh-Hans"/>
        </w:rPr>
        <w:t>抗战中的空军歌曲</w:t>
      </w:r>
      <w:r>
        <w:rPr>
          <w:rFonts w:hint="eastAsia" w:ascii="宋体" w:hAnsi="宋体" w:eastAsia="宋体" w:cs="宋体"/>
          <w:kern w:val="0"/>
          <w:sz w:val="24"/>
        </w:rPr>
        <w:t>》</w:t>
      </w:r>
      <w:r>
        <w:rPr>
          <w:rFonts w:hint="eastAsia" w:ascii="宋体" w:hAnsi="宋体" w:eastAsia="宋体" w:cs="宋体"/>
          <w:kern w:val="0"/>
          <w:sz w:val="24"/>
          <w:lang w:eastAsia="zh-Hans"/>
        </w:rPr>
        <w:t>，《大众航空》第2卷第5-6期（1940年），第31-32页。</w:t>
      </w:r>
    </w:p>
    <w:p w14:paraId="032CC6D8">
      <w:pPr>
        <w:pStyle w:val="14"/>
        <w:widowControl/>
        <w:snapToGrid/>
        <w:jc w:val="both"/>
        <w:rPr>
          <w:rFonts w:ascii="宋体" w:hAnsi="宋体" w:eastAsia="宋体" w:cs="宋体"/>
          <w:kern w:val="0"/>
          <w:sz w:val="24"/>
          <w:lang w:eastAsia="zh-Hans"/>
        </w:rPr>
      </w:pPr>
      <w:r>
        <w:rPr>
          <w:rFonts w:hint="eastAsia" w:ascii="宋体" w:hAnsi="宋体" w:eastAsia="宋体" w:cs="宋体"/>
          <w:kern w:val="0"/>
          <w:sz w:val="24"/>
          <w:lang w:eastAsia="zh-Hans"/>
        </w:rPr>
        <w:t>———，</w:t>
      </w:r>
      <w:r>
        <w:rPr>
          <w:rFonts w:hint="eastAsia" w:ascii="宋体" w:hAnsi="宋体" w:eastAsia="宋体" w:cs="宋体"/>
          <w:kern w:val="0"/>
          <w:sz w:val="24"/>
        </w:rPr>
        <w:t>《</w:t>
      </w:r>
      <w:r>
        <w:rPr>
          <w:rFonts w:hint="eastAsia" w:ascii="宋体" w:hAnsi="宋体" w:eastAsia="宋体" w:cs="宋体"/>
          <w:kern w:val="0"/>
          <w:sz w:val="24"/>
          <w:lang w:eastAsia="zh-Hans"/>
        </w:rPr>
        <w:t>神鹰三部曲的创作与改作</w:t>
      </w:r>
      <w:r>
        <w:rPr>
          <w:rFonts w:hint="eastAsia" w:ascii="宋体" w:hAnsi="宋体" w:eastAsia="宋体" w:cs="宋体"/>
          <w:kern w:val="0"/>
          <w:sz w:val="24"/>
        </w:rPr>
        <w:t>》</w:t>
      </w:r>
      <w:r>
        <w:rPr>
          <w:rFonts w:hint="eastAsia" w:ascii="宋体" w:hAnsi="宋体" w:eastAsia="宋体" w:cs="宋体"/>
          <w:kern w:val="0"/>
          <w:sz w:val="24"/>
          <w:lang w:eastAsia="zh-Hans"/>
        </w:rPr>
        <w:t>，《青年空军》第1卷第2期（1940年），第96页。</w:t>
      </w:r>
    </w:p>
    <w:p w14:paraId="032CC6D9">
      <w:pPr>
        <w:pStyle w:val="14"/>
        <w:widowControl/>
        <w:snapToGrid/>
        <w:jc w:val="both"/>
        <w:rPr>
          <w:rFonts w:ascii="宋体" w:hAnsi="宋体" w:eastAsia="宋体" w:cs="宋体"/>
          <w:kern w:val="0"/>
          <w:sz w:val="24"/>
          <w:lang w:eastAsia="zh-Hans"/>
        </w:rPr>
      </w:pPr>
      <w:r>
        <w:rPr>
          <w:rFonts w:hint="eastAsia" w:ascii="宋体" w:hAnsi="宋体" w:eastAsia="宋体" w:cs="宋体"/>
          <w:kern w:val="0"/>
          <w:sz w:val="24"/>
          <w:lang w:eastAsia="zh-Hans"/>
        </w:rPr>
        <w:t>———，</w:t>
      </w:r>
      <w:r>
        <w:rPr>
          <w:rFonts w:hint="eastAsia" w:ascii="宋体" w:hAnsi="宋体" w:eastAsia="宋体" w:cs="宋体"/>
          <w:kern w:val="0"/>
          <w:sz w:val="24"/>
        </w:rPr>
        <w:t>《</w:t>
      </w:r>
      <w:r>
        <w:rPr>
          <w:rFonts w:hint="eastAsia" w:ascii="宋体" w:hAnsi="宋体" w:eastAsia="宋体" w:cs="宋体"/>
          <w:kern w:val="0"/>
          <w:sz w:val="24"/>
          <w:lang w:eastAsia="zh-Hans"/>
        </w:rPr>
        <w:t>从心理建军谈到航空文化</w:t>
      </w:r>
      <w:r>
        <w:rPr>
          <w:rFonts w:hint="eastAsia" w:ascii="宋体" w:hAnsi="宋体" w:eastAsia="宋体" w:cs="宋体"/>
          <w:kern w:val="0"/>
          <w:sz w:val="24"/>
        </w:rPr>
        <w:t>》</w:t>
      </w:r>
      <w:r>
        <w:rPr>
          <w:rFonts w:hint="eastAsia" w:ascii="宋体" w:hAnsi="宋体" w:eastAsia="宋体" w:cs="宋体"/>
          <w:kern w:val="0"/>
          <w:sz w:val="24"/>
          <w:lang w:eastAsia="zh-Hans"/>
        </w:rPr>
        <w:t>，《航空建设》第2卷第1期（1944年），第5-10页。</w:t>
      </w:r>
    </w:p>
    <w:p w14:paraId="032CC6DA">
      <w:pPr>
        <w:pStyle w:val="14"/>
        <w:widowControl/>
        <w:snapToGrid/>
        <w:jc w:val="both"/>
        <w:rPr>
          <w:rFonts w:ascii="宋体" w:hAnsi="宋体" w:eastAsia="宋体" w:cs="宋体"/>
          <w:kern w:val="0"/>
          <w:sz w:val="24"/>
          <w:lang w:eastAsia="zh-Hans"/>
        </w:rPr>
      </w:pPr>
      <w:r>
        <w:rPr>
          <w:rFonts w:hint="eastAsia" w:ascii="宋体" w:hAnsi="宋体" w:eastAsia="宋体" w:cs="宋体"/>
          <w:kern w:val="0"/>
          <w:sz w:val="24"/>
          <w:lang w:eastAsia="zh-Hans"/>
        </w:rPr>
        <w:t>———，</w:t>
      </w:r>
      <w:r>
        <w:rPr>
          <w:rFonts w:hint="eastAsia" w:ascii="宋体" w:hAnsi="宋体" w:eastAsia="宋体" w:cs="宋体"/>
          <w:kern w:val="0"/>
          <w:sz w:val="24"/>
        </w:rPr>
        <w:t>《</w:t>
      </w:r>
      <w:r>
        <w:rPr>
          <w:rFonts w:hint="eastAsia" w:ascii="宋体" w:hAnsi="宋体" w:eastAsia="宋体" w:cs="宋体"/>
          <w:kern w:val="0"/>
          <w:sz w:val="24"/>
          <w:lang w:eastAsia="zh-Hans"/>
        </w:rPr>
        <w:t>看大海有什么动静？</w:t>
      </w:r>
      <w:r>
        <w:rPr>
          <w:rFonts w:hint="eastAsia" w:ascii="宋体" w:hAnsi="宋体" w:eastAsia="宋体" w:cs="宋体"/>
          <w:kern w:val="0"/>
          <w:sz w:val="24"/>
        </w:rPr>
        <w:t>》</w:t>
      </w:r>
      <w:r>
        <w:rPr>
          <w:rFonts w:hint="eastAsia" w:ascii="宋体" w:hAnsi="宋体" w:eastAsia="宋体" w:cs="宋体"/>
          <w:kern w:val="0"/>
          <w:sz w:val="24"/>
          <w:lang w:eastAsia="zh-Hans"/>
        </w:rPr>
        <w:t>，《乐友》第11期（1955年2月），第15-16页。</w:t>
      </w:r>
    </w:p>
    <w:p w14:paraId="032CC6DB">
      <w:pPr>
        <w:pStyle w:val="14"/>
        <w:widowControl/>
        <w:snapToGrid/>
        <w:jc w:val="both"/>
        <w:rPr>
          <w:rFonts w:ascii="宋体" w:hAnsi="宋体" w:eastAsia="宋体" w:cs="宋体"/>
          <w:kern w:val="0"/>
          <w:sz w:val="24"/>
          <w:lang w:eastAsia="zh-Hans"/>
        </w:rPr>
      </w:pPr>
      <w:r>
        <w:rPr>
          <w:rFonts w:hint="eastAsia" w:ascii="宋体" w:hAnsi="宋体" w:eastAsia="宋体" w:cs="宋体"/>
          <w:kern w:val="0"/>
          <w:sz w:val="24"/>
          <w:lang w:eastAsia="zh-Hans"/>
        </w:rPr>
        <w:t>———，</w:t>
      </w:r>
      <w:r>
        <w:rPr>
          <w:rFonts w:hint="eastAsia" w:ascii="宋体" w:hAnsi="宋体" w:eastAsia="宋体" w:cs="宋体"/>
          <w:kern w:val="0"/>
          <w:sz w:val="24"/>
        </w:rPr>
        <w:t>《</w:t>
      </w:r>
      <w:r>
        <w:rPr>
          <w:rFonts w:hint="eastAsia" w:ascii="宋体" w:hAnsi="宋体" w:eastAsia="宋体" w:cs="宋体"/>
          <w:kern w:val="0"/>
          <w:sz w:val="24"/>
          <w:lang w:eastAsia="zh-Hans"/>
        </w:rPr>
        <w:t>笛声钟声都消失了！</w:t>
      </w:r>
      <w:r>
        <w:rPr>
          <w:rFonts w:hint="eastAsia" w:ascii="宋体" w:hAnsi="宋体" w:eastAsia="宋体" w:cs="宋体"/>
          <w:kern w:val="0"/>
          <w:sz w:val="24"/>
        </w:rPr>
        <w:t>》</w:t>
      </w:r>
      <w:r>
        <w:rPr>
          <w:rFonts w:hint="eastAsia" w:ascii="宋体" w:hAnsi="宋体" w:eastAsia="宋体" w:cs="宋体"/>
          <w:kern w:val="0"/>
          <w:sz w:val="24"/>
          <w:lang w:eastAsia="zh-Hans"/>
        </w:rPr>
        <w:t>，《乐友》第12期（1955年3月），第23-24页。</w:t>
      </w:r>
    </w:p>
    <w:p w14:paraId="032CC6DC">
      <w:pPr>
        <w:pStyle w:val="14"/>
        <w:widowControl/>
        <w:snapToGrid/>
        <w:jc w:val="both"/>
        <w:rPr>
          <w:rFonts w:ascii="宋体" w:hAnsi="宋体" w:eastAsia="宋体" w:cs="宋体"/>
          <w:kern w:val="0"/>
          <w:sz w:val="24"/>
          <w:lang w:eastAsia="zh-Hans"/>
        </w:rPr>
      </w:pPr>
      <w:r>
        <w:rPr>
          <w:rFonts w:hint="eastAsia" w:ascii="宋体" w:hAnsi="宋体" w:eastAsia="宋体" w:cs="宋体"/>
          <w:kern w:val="0"/>
          <w:sz w:val="24"/>
          <w:lang w:eastAsia="zh-Hans"/>
        </w:rPr>
        <w:t>———，</w:t>
      </w:r>
      <w:r>
        <w:rPr>
          <w:rFonts w:hint="eastAsia" w:ascii="宋体" w:hAnsi="宋体" w:eastAsia="宋体" w:cs="宋体"/>
          <w:kern w:val="0"/>
          <w:sz w:val="24"/>
        </w:rPr>
        <w:t>《</w:t>
      </w:r>
      <w:r>
        <w:rPr>
          <w:rFonts w:hint="eastAsia" w:ascii="宋体" w:hAnsi="宋体" w:eastAsia="宋体" w:cs="宋体"/>
          <w:kern w:val="0"/>
          <w:sz w:val="24"/>
          <w:lang w:eastAsia="zh-Hans"/>
        </w:rPr>
        <w:t>“黑雾”的文艺姻缘</w:t>
      </w:r>
      <w:r>
        <w:rPr>
          <w:rFonts w:hint="eastAsia" w:ascii="宋体" w:hAnsi="宋体" w:eastAsia="宋体" w:cs="宋体"/>
          <w:kern w:val="0"/>
          <w:sz w:val="24"/>
        </w:rPr>
        <w:t>》</w:t>
      </w:r>
      <w:r>
        <w:rPr>
          <w:rFonts w:hint="eastAsia" w:ascii="宋体" w:hAnsi="宋体" w:eastAsia="宋体" w:cs="宋体"/>
          <w:kern w:val="0"/>
          <w:sz w:val="24"/>
          <w:lang w:eastAsia="zh-Hans"/>
        </w:rPr>
        <w:t>，《乐友》第13期（1955年4月），第17-18页。</w:t>
      </w:r>
    </w:p>
    <w:p w14:paraId="032CC6DD">
      <w:pPr>
        <w:pStyle w:val="14"/>
        <w:widowControl/>
        <w:snapToGrid/>
        <w:jc w:val="both"/>
        <w:rPr>
          <w:rFonts w:ascii="宋体" w:hAnsi="宋体" w:eastAsia="宋体" w:cs="宋体"/>
          <w:kern w:val="0"/>
          <w:sz w:val="24"/>
          <w:lang w:eastAsia="zh-Hans"/>
        </w:rPr>
      </w:pPr>
      <w:r>
        <w:rPr>
          <w:rFonts w:hint="eastAsia" w:ascii="宋体" w:hAnsi="宋体" w:eastAsia="宋体" w:cs="宋体"/>
          <w:kern w:val="0"/>
          <w:sz w:val="24"/>
          <w:lang w:eastAsia="zh-Hans"/>
        </w:rPr>
        <w:t>———，</w:t>
      </w:r>
      <w:r>
        <w:rPr>
          <w:rFonts w:hint="eastAsia" w:ascii="宋体" w:hAnsi="宋体" w:eastAsia="宋体" w:cs="宋体"/>
          <w:kern w:val="0"/>
          <w:sz w:val="24"/>
        </w:rPr>
        <w:t>《</w:t>
      </w:r>
      <w:r>
        <w:rPr>
          <w:rFonts w:hint="eastAsia" w:ascii="宋体" w:hAnsi="宋体" w:eastAsia="宋体" w:cs="宋体"/>
          <w:kern w:val="0"/>
          <w:sz w:val="24"/>
          <w:lang w:eastAsia="zh-Hans"/>
        </w:rPr>
        <w:t>我要看奇妙的“远景”</w:t>
      </w:r>
      <w:r>
        <w:rPr>
          <w:rFonts w:hint="eastAsia" w:ascii="宋体" w:hAnsi="宋体" w:eastAsia="宋体" w:cs="宋体"/>
          <w:kern w:val="0"/>
          <w:sz w:val="24"/>
        </w:rPr>
        <w:t>》</w:t>
      </w:r>
      <w:r>
        <w:rPr>
          <w:rFonts w:hint="eastAsia" w:ascii="宋体" w:hAnsi="宋体" w:eastAsia="宋体" w:cs="宋体"/>
          <w:kern w:val="0"/>
          <w:sz w:val="24"/>
          <w:lang w:eastAsia="zh-Hans"/>
        </w:rPr>
        <w:t>，《乐友》第15期（1955年6月），第18-19页。</w:t>
      </w:r>
    </w:p>
    <w:p w14:paraId="032CC6DE">
      <w:pPr>
        <w:pStyle w:val="14"/>
        <w:widowControl/>
        <w:snapToGrid/>
        <w:jc w:val="both"/>
        <w:rPr>
          <w:rFonts w:ascii="宋体" w:hAnsi="宋体" w:eastAsia="宋体" w:cs="宋体"/>
          <w:kern w:val="0"/>
          <w:sz w:val="24"/>
          <w:lang w:eastAsia="zh-Hans"/>
        </w:rPr>
      </w:pPr>
      <w:r>
        <w:rPr>
          <w:rFonts w:hint="eastAsia" w:ascii="宋体" w:hAnsi="宋体" w:eastAsia="宋体" w:cs="宋体"/>
          <w:kern w:val="0"/>
          <w:sz w:val="24"/>
          <w:lang w:eastAsia="zh-Hans"/>
        </w:rPr>
        <w:t>———，</w:t>
      </w:r>
      <w:r>
        <w:rPr>
          <w:rFonts w:hint="eastAsia" w:ascii="宋体" w:hAnsi="宋体" w:eastAsia="宋体" w:cs="宋体"/>
          <w:kern w:val="0"/>
          <w:sz w:val="24"/>
        </w:rPr>
        <w:t>《</w:t>
      </w:r>
      <w:r>
        <w:rPr>
          <w:rFonts w:hint="eastAsia" w:ascii="宋体" w:hAnsi="宋体" w:eastAsia="宋体" w:cs="宋体"/>
          <w:kern w:val="0"/>
          <w:sz w:val="24"/>
          <w:lang w:eastAsia="zh-Hans"/>
        </w:rPr>
        <w:t>我写“追寻”及其他</w:t>
      </w:r>
      <w:r>
        <w:rPr>
          <w:rFonts w:hint="eastAsia" w:ascii="宋体" w:hAnsi="宋体" w:eastAsia="宋体" w:cs="宋体"/>
          <w:kern w:val="0"/>
          <w:sz w:val="24"/>
        </w:rPr>
        <w:t>》</w:t>
      </w:r>
      <w:r>
        <w:rPr>
          <w:rFonts w:hint="eastAsia" w:ascii="宋体" w:hAnsi="宋体" w:eastAsia="宋体" w:cs="宋体"/>
          <w:kern w:val="0"/>
          <w:sz w:val="24"/>
          <w:lang w:eastAsia="zh-Hans"/>
        </w:rPr>
        <w:t>，《联合报》，1984年11月2日，第8版。</w:t>
      </w:r>
    </w:p>
    <w:p w14:paraId="032CC6DF">
      <w:pPr>
        <w:pStyle w:val="14"/>
        <w:widowControl/>
        <w:snapToGrid/>
        <w:jc w:val="both"/>
        <w:rPr>
          <w:rFonts w:ascii="宋体" w:hAnsi="宋体" w:eastAsia="宋体" w:cs="宋体"/>
          <w:kern w:val="0"/>
          <w:sz w:val="24"/>
          <w:lang w:eastAsia="zh-Hans"/>
        </w:rPr>
      </w:pPr>
      <w:r>
        <w:rPr>
          <w:rFonts w:hint="eastAsia" w:ascii="宋体" w:hAnsi="宋体" w:eastAsia="宋体" w:cs="宋体"/>
          <w:kern w:val="0"/>
          <w:sz w:val="24"/>
          <w:lang w:eastAsia="zh-Hans"/>
        </w:rPr>
        <w:t>薛茂松，</w:t>
      </w:r>
      <w:r>
        <w:rPr>
          <w:rFonts w:hint="eastAsia" w:ascii="宋体" w:hAnsi="宋体" w:eastAsia="宋体" w:cs="宋体"/>
          <w:kern w:val="0"/>
          <w:sz w:val="24"/>
        </w:rPr>
        <w:t>《</w:t>
      </w:r>
      <w:r>
        <w:rPr>
          <w:rFonts w:hint="eastAsia" w:ascii="宋体" w:hAnsi="宋体" w:eastAsia="宋体" w:cs="宋体"/>
          <w:kern w:val="0"/>
          <w:sz w:val="24"/>
          <w:lang w:eastAsia="zh-Hans"/>
        </w:rPr>
        <w:t>近四十年来台湾地区文学社团基本资料（下）</w:t>
      </w:r>
      <w:r>
        <w:rPr>
          <w:rFonts w:hint="eastAsia" w:ascii="宋体" w:hAnsi="宋体" w:eastAsia="宋体" w:cs="宋体"/>
          <w:kern w:val="0"/>
          <w:sz w:val="24"/>
        </w:rPr>
        <w:t>》</w:t>
      </w:r>
      <w:r>
        <w:rPr>
          <w:rFonts w:hint="eastAsia" w:ascii="宋体" w:hAnsi="宋体" w:eastAsia="宋体" w:cs="宋体"/>
          <w:kern w:val="0"/>
          <w:sz w:val="24"/>
          <w:lang w:eastAsia="zh-Hans"/>
        </w:rPr>
        <w:t>，《文讯》第30期（1987年6月），第254-266页。</w:t>
      </w:r>
    </w:p>
    <w:p w14:paraId="032CC6E0">
      <w:pPr>
        <w:pStyle w:val="14"/>
        <w:widowControl/>
        <w:snapToGrid/>
        <w:jc w:val="both"/>
        <w:rPr>
          <w:rFonts w:ascii="宋体" w:hAnsi="宋体" w:eastAsia="宋体" w:cs="宋体"/>
          <w:kern w:val="0"/>
          <w:sz w:val="24"/>
          <w:lang w:eastAsia="zh-Hans"/>
        </w:rPr>
      </w:pPr>
    </w:p>
    <w:p w14:paraId="032CC6E1">
      <w:pPr>
        <w:pStyle w:val="14"/>
        <w:widowControl/>
        <w:snapToGrid/>
        <w:jc w:val="both"/>
        <w:rPr>
          <w:rFonts w:ascii="宋体" w:hAnsi="宋体" w:eastAsia="宋体" w:cs="宋体"/>
          <w:kern w:val="0"/>
          <w:sz w:val="24"/>
          <w:lang w:eastAsia="zh-Hans"/>
        </w:rPr>
      </w:pPr>
      <w:r>
        <w:rPr>
          <w:rFonts w:hint="eastAsia" w:ascii="宋体" w:hAnsi="宋体" w:eastAsia="宋体" w:cs="宋体"/>
          <w:kern w:val="0"/>
          <w:sz w:val="24"/>
          <w:lang w:eastAsia="zh-Hans"/>
        </w:rPr>
        <w:t>痖弦，</w:t>
      </w:r>
      <w:r>
        <w:rPr>
          <w:rFonts w:hint="eastAsia" w:ascii="宋体" w:hAnsi="宋体" w:eastAsia="宋体" w:cs="宋体"/>
          <w:kern w:val="0"/>
          <w:sz w:val="24"/>
        </w:rPr>
        <w:t>《</w:t>
      </w:r>
      <w:r>
        <w:rPr>
          <w:rFonts w:hint="eastAsia" w:ascii="宋体" w:hAnsi="宋体" w:eastAsia="宋体" w:cs="宋体"/>
          <w:kern w:val="0"/>
          <w:sz w:val="24"/>
          <w:lang w:eastAsia="zh-Hans"/>
        </w:rPr>
        <w:t>香港的意义</w:t>
      </w:r>
      <w:r>
        <w:rPr>
          <w:rFonts w:hint="eastAsia" w:ascii="宋体" w:hAnsi="宋体" w:eastAsia="宋体" w:cs="宋体"/>
          <w:kern w:val="0"/>
          <w:sz w:val="24"/>
        </w:rPr>
        <w:t>》</w:t>
      </w:r>
      <w:r>
        <w:rPr>
          <w:rFonts w:hint="eastAsia" w:ascii="宋体" w:hAnsi="宋体" w:eastAsia="宋体" w:cs="宋体"/>
          <w:kern w:val="0"/>
          <w:sz w:val="24"/>
          <w:lang w:eastAsia="zh-Hans"/>
        </w:rPr>
        <w:t>，《新地文学》第1卷第1期（2007年），第137-141页。</w:t>
      </w:r>
    </w:p>
    <w:p w14:paraId="032CC6E2">
      <w:pPr>
        <w:pStyle w:val="14"/>
        <w:widowControl/>
        <w:snapToGrid/>
        <w:jc w:val="both"/>
        <w:rPr>
          <w:rFonts w:ascii="宋体" w:hAnsi="宋体" w:eastAsia="宋体" w:cs="宋体"/>
          <w:kern w:val="0"/>
          <w:sz w:val="24"/>
          <w:lang w:eastAsia="zh-Hans"/>
        </w:rPr>
      </w:pPr>
    </w:p>
    <w:p w14:paraId="032CC6E3">
      <w:pPr>
        <w:pStyle w:val="14"/>
        <w:widowControl/>
        <w:snapToGrid/>
        <w:jc w:val="both"/>
        <w:rPr>
          <w:rFonts w:ascii="宋体" w:hAnsi="宋体" w:eastAsia="宋体" w:cs="宋体"/>
          <w:kern w:val="0"/>
          <w:sz w:val="24"/>
          <w:lang w:eastAsia="zh-Hans"/>
        </w:rPr>
      </w:pPr>
      <w:r>
        <w:rPr>
          <w:rFonts w:hint="eastAsia" w:ascii="宋体" w:hAnsi="宋体" w:eastAsia="宋体" w:cs="宋体"/>
          <w:kern w:val="0"/>
          <w:sz w:val="24"/>
          <w:lang w:eastAsia="zh-Hans"/>
        </w:rPr>
        <w:t>颜廷阶编，《中国现代音乐家略传》，台北：绿与美出版社，1992年。</w:t>
      </w:r>
    </w:p>
    <w:p w14:paraId="032CC6E4">
      <w:pPr>
        <w:pStyle w:val="14"/>
        <w:widowControl/>
        <w:snapToGrid/>
        <w:jc w:val="both"/>
        <w:rPr>
          <w:rFonts w:ascii="宋体" w:hAnsi="宋体" w:eastAsia="宋体" w:cs="宋体"/>
          <w:kern w:val="0"/>
          <w:sz w:val="24"/>
          <w:lang w:eastAsia="zh-Hans"/>
        </w:rPr>
      </w:pPr>
    </w:p>
    <w:p w14:paraId="032CC6E5">
      <w:pPr>
        <w:pStyle w:val="14"/>
        <w:widowControl/>
        <w:snapToGrid/>
        <w:jc w:val="both"/>
        <w:rPr>
          <w:rFonts w:ascii="宋体" w:hAnsi="宋体" w:eastAsia="宋体" w:cs="宋体"/>
          <w:kern w:val="0"/>
          <w:sz w:val="24"/>
          <w:lang w:eastAsia="zh-Hans"/>
        </w:rPr>
      </w:pPr>
      <w:r>
        <w:rPr>
          <w:rFonts w:hint="eastAsia" w:ascii="宋体" w:hAnsi="宋体" w:eastAsia="宋体" w:cs="宋体"/>
          <w:kern w:val="0"/>
          <w:sz w:val="24"/>
          <w:lang w:eastAsia="zh-Hans"/>
        </w:rPr>
        <w:t>演出委员会编，《“韦瀚章、许建吾歌乐作品演唱会”节目手册》（1952年5月）。</w:t>
      </w:r>
    </w:p>
    <w:p w14:paraId="032CC6E6">
      <w:pPr>
        <w:pStyle w:val="14"/>
        <w:widowControl/>
        <w:snapToGrid/>
        <w:jc w:val="both"/>
        <w:rPr>
          <w:rFonts w:ascii="宋体" w:hAnsi="宋体" w:eastAsia="宋体" w:cs="宋体"/>
          <w:kern w:val="0"/>
          <w:sz w:val="24"/>
          <w:lang w:eastAsia="zh-Hans"/>
        </w:rPr>
      </w:pPr>
    </w:p>
    <w:p w14:paraId="032CC6E7">
      <w:pPr>
        <w:pStyle w:val="14"/>
        <w:widowControl/>
        <w:snapToGrid/>
        <w:jc w:val="both"/>
        <w:rPr>
          <w:rFonts w:ascii="宋体" w:hAnsi="宋体" w:eastAsia="宋体" w:cs="宋体"/>
          <w:kern w:val="0"/>
          <w:sz w:val="24"/>
          <w:lang w:eastAsia="zh-Hans"/>
        </w:rPr>
      </w:pPr>
      <w:r>
        <w:rPr>
          <w:rFonts w:hint="eastAsia" w:ascii="宋体" w:hAnsi="宋体" w:eastAsia="宋体" w:cs="宋体"/>
          <w:kern w:val="0"/>
          <w:sz w:val="24"/>
          <w:lang w:eastAsia="zh-Hans"/>
        </w:rPr>
        <w:t>杨忠智、梁瑞明、黄建国，</w:t>
      </w:r>
      <w:r>
        <w:rPr>
          <w:rFonts w:hint="eastAsia" w:ascii="宋体" w:hAnsi="宋体" w:eastAsia="宋体" w:cs="宋体"/>
          <w:kern w:val="0"/>
          <w:sz w:val="24"/>
        </w:rPr>
        <w:t>《</w:t>
      </w:r>
      <w:r>
        <w:rPr>
          <w:rFonts w:hint="eastAsia" w:ascii="宋体" w:hAnsi="宋体" w:eastAsia="宋体" w:cs="宋体"/>
          <w:kern w:val="0"/>
          <w:sz w:val="24"/>
          <w:lang w:eastAsia="zh-Hans"/>
        </w:rPr>
        <w:t>演出的前话</w:t>
      </w:r>
      <w:r>
        <w:rPr>
          <w:rFonts w:hint="eastAsia" w:ascii="宋体" w:hAnsi="宋体" w:eastAsia="宋体" w:cs="宋体"/>
          <w:kern w:val="0"/>
          <w:sz w:val="24"/>
        </w:rPr>
        <w:t>》</w:t>
      </w:r>
      <w:r>
        <w:rPr>
          <w:rFonts w:hint="eastAsia" w:ascii="宋体" w:hAnsi="宋体" w:eastAsia="宋体" w:cs="宋体"/>
          <w:kern w:val="0"/>
          <w:sz w:val="24"/>
          <w:lang w:eastAsia="zh-Hans"/>
        </w:rPr>
        <w:t>，《“许建吾、周书绅作品演唱会”节目册》，香港：新音乐学会，1981年，第5页。</w:t>
      </w:r>
    </w:p>
    <w:p w14:paraId="032CC6E8">
      <w:pPr>
        <w:pStyle w:val="14"/>
        <w:widowControl/>
        <w:snapToGrid/>
        <w:jc w:val="both"/>
        <w:rPr>
          <w:rFonts w:ascii="宋体" w:hAnsi="宋体" w:eastAsia="宋体" w:cs="宋体"/>
          <w:kern w:val="0"/>
          <w:sz w:val="24"/>
          <w:lang w:eastAsia="zh-Hans"/>
        </w:rPr>
      </w:pPr>
    </w:p>
    <w:p w14:paraId="032CC6E9">
      <w:pPr>
        <w:pStyle w:val="14"/>
        <w:widowControl/>
        <w:snapToGrid/>
        <w:jc w:val="both"/>
        <w:rPr>
          <w:rFonts w:ascii="宋体" w:hAnsi="宋体" w:eastAsia="宋体" w:cs="宋体"/>
          <w:kern w:val="0"/>
          <w:sz w:val="24"/>
          <w:lang w:eastAsia="zh-Hans"/>
        </w:rPr>
      </w:pPr>
      <w:r>
        <w:rPr>
          <w:rFonts w:hint="eastAsia" w:ascii="宋体" w:hAnsi="宋体" w:eastAsia="宋体" w:cs="宋体"/>
          <w:kern w:val="0"/>
          <w:sz w:val="24"/>
          <w:lang w:eastAsia="zh-Hans"/>
        </w:rPr>
        <w:t>乐友社资料室，</w:t>
      </w:r>
      <w:r>
        <w:rPr>
          <w:rFonts w:hint="eastAsia" w:ascii="宋体" w:hAnsi="宋体" w:eastAsia="宋体" w:cs="宋体"/>
          <w:kern w:val="0"/>
          <w:sz w:val="24"/>
        </w:rPr>
        <w:t>《</w:t>
      </w:r>
      <w:r>
        <w:rPr>
          <w:rFonts w:hint="eastAsia" w:ascii="宋体" w:hAnsi="宋体" w:eastAsia="宋体" w:cs="宋体"/>
          <w:kern w:val="0"/>
          <w:sz w:val="24"/>
          <w:lang w:eastAsia="zh-Hans"/>
        </w:rPr>
        <w:t>中国歌词作家学会成立</w:t>
      </w:r>
      <w:r>
        <w:rPr>
          <w:rFonts w:hint="eastAsia" w:ascii="宋体" w:hAnsi="宋体" w:eastAsia="宋体" w:cs="宋体"/>
          <w:kern w:val="0"/>
          <w:sz w:val="24"/>
        </w:rPr>
        <w:t>》</w:t>
      </w:r>
      <w:r>
        <w:rPr>
          <w:rFonts w:hint="eastAsia" w:ascii="宋体" w:hAnsi="宋体" w:eastAsia="宋体" w:cs="宋体"/>
          <w:kern w:val="0"/>
          <w:sz w:val="24"/>
          <w:lang w:eastAsia="zh-Hans"/>
        </w:rPr>
        <w:t>，《乐友》第20期（1976年9月），第14页。</w:t>
      </w:r>
    </w:p>
    <w:p w14:paraId="032CC6EA">
      <w:pPr>
        <w:pStyle w:val="14"/>
        <w:widowControl/>
        <w:snapToGrid/>
        <w:jc w:val="both"/>
        <w:rPr>
          <w:rFonts w:ascii="宋体" w:hAnsi="宋体" w:eastAsia="宋体" w:cs="宋体"/>
          <w:kern w:val="0"/>
          <w:sz w:val="24"/>
          <w:lang w:eastAsia="zh-Hans"/>
        </w:rPr>
      </w:pPr>
    </w:p>
    <w:p w14:paraId="032CC6EB">
      <w:pPr>
        <w:pStyle w:val="14"/>
        <w:widowControl/>
        <w:snapToGrid/>
        <w:jc w:val="both"/>
        <w:rPr>
          <w:rFonts w:ascii="宋体" w:hAnsi="宋体" w:eastAsia="宋体" w:cs="宋体"/>
          <w:kern w:val="0"/>
          <w:sz w:val="24"/>
          <w:lang w:eastAsia="zh-Hans"/>
        </w:rPr>
      </w:pPr>
      <w:r>
        <w:rPr>
          <w:rFonts w:hint="eastAsia" w:ascii="宋体" w:hAnsi="宋体" w:eastAsia="宋体" w:cs="宋体"/>
          <w:kern w:val="0"/>
          <w:sz w:val="24"/>
          <w:lang w:eastAsia="zh-Hans"/>
        </w:rPr>
        <w:t>张光远、施义胜主编，</w:t>
      </w:r>
      <w:r>
        <w:rPr>
          <w:rFonts w:hint="eastAsia" w:ascii="宋体" w:hAnsi="宋体" w:eastAsia="宋体" w:cs="宋体"/>
          <w:kern w:val="0"/>
          <w:sz w:val="24"/>
        </w:rPr>
        <w:t>《</w:t>
      </w:r>
      <w:r>
        <w:rPr>
          <w:rFonts w:hint="eastAsia" w:ascii="宋体" w:hAnsi="宋体" w:eastAsia="宋体" w:cs="宋体"/>
          <w:kern w:val="0"/>
          <w:sz w:val="24"/>
          <w:lang w:eastAsia="zh-Hans"/>
        </w:rPr>
        <w:t>快乐诗人许建吾</w:t>
      </w:r>
      <w:r>
        <w:rPr>
          <w:rFonts w:hint="eastAsia" w:ascii="宋体" w:hAnsi="宋体" w:eastAsia="宋体" w:cs="宋体"/>
          <w:kern w:val="0"/>
          <w:sz w:val="24"/>
        </w:rPr>
        <w:t>》</w:t>
      </w:r>
      <w:r>
        <w:rPr>
          <w:rFonts w:hint="eastAsia" w:ascii="宋体" w:hAnsi="宋体" w:eastAsia="宋体" w:cs="宋体"/>
          <w:kern w:val="0"/>
          <w:sz w:val="24"/>
          <w:lang w:eastAsia="zh-Hans"/>
        </w:rPr>
        <w:t>，《美哉中华》第26期（1970年12月），第28-29页。</w:t>
      </w:r>
    </w:p>
    <w:p w14:paraId="032CC6EC">
      <w:pPr>
        <w:pStyle w:val="14"/>
        <w:widowControl/>
        <w:snapToGrid/>
        <w:jc w:val="both"/>
        <w:rPr>
          <w:rFonts w:ascii="宋体" w:hAnsi="宋体" w:eastAsia="宋体" w:cs="宋体"/>
          <w:kern w:val="0"/>
          <w:sz w:val="24"/>
          <w:lang w:eastAsia="zh-Hans"/>
        </w:rPr>
      </w:pPr>
    </w:p>
    <w:p w14:paraId="032CC6ED">
      <w:pPr>
        <w:pStyle w:val="14"/>
        <w:widowControl/>
        <w:snapToGrid/>
        <w:jc w:val="both"/>
        <w:rPr>
          <w:rFonts w:ascii="宋体" w:hAnsi="宋体" w:eastAsia="宋体" w:cs="宋体"/>
          <w:kern w:val="0"/>
          <w:sz w:val="24"/>
          <w:lang w:eastAsia="zh-Hans"/>
        </w:rPr>
      </w:pPr>
      <w:r>
        <w:rPr>
          <w:rFonts w:hint="eastAsia" w:ascii="宋体" w:hAnsi="宋体" w:eastAsia="宋体" w:cs="宋体"/>
          <w:kern w:val="0"/>
          <w:sz w:val="24"/>
          <w:lang w:eastAsia="zh-Hans"/>
        </w:rPr>
        <w:t>张美君、朱耀伟编，《香港文学@文化研究》，香港：OXFORD，2002年。</w:t>
      </w:r>
    </w:p>
    <w:p w14:paraId="032CC6EE">
      <w:pPr>
        <w:pStyle w:val="14"/>
        <w:widowControl/>
        <w:snapToGrid/>
        <w:jc w:val="both"/>
        <w:rPr>
          <w:rFonts w:ascii="宋体" w:hAnsi="宋体" w:eastAsia="宋体" w:cs="宋体"/>
          <w:kern w:val="0"/>
          <w:sz w:val="24"/>
          <w:lang w:eastAsia="zh-Hans"/>
        </w:rPr>
      </w:pPr>
    </w:p>
    <w:p w14:paraId="032CC6EF">
      <w:pPr>
        <w:pStyle w:val="14"/>
        <w:widowControl/>
        <w:snapToGrid/>
        <w:jc w:val="both"/>
        <w:rPr>
          <w:rFonts w:ascii="宋体" w:hAnsi="宋体" w:eastAsia="宋体" w:cs="宋体"/>
          <w:kern w:val="0"/>
          <w:sz w:val="24"/>
          <w:lang w:eastAsia="zh-Hans"/>
        </w:rPr>
      </w:pPr>
      <w:r>
        <w:rPr>
          <w:rFonts w:hint="eastAsia" w:ascii="宋体" w:hAnsi="宋体" w:eastAsia="宋体" w:cs="宋体"/>
          <w:kern w:val="0"/>
          <w:sz w:val="24"/>
        </w:rPr>
        <w:t>《</w:t>
      </w:r>
      <w:r>
        <w:rPr>
          <w:rFonts w:hint="eastAsia" w:ascii="宋体" w:hAnsi="宋体" w:eastAsia="宋体" w:cs="宋体"/>
          <w:kern w:val="0"/>
          <w:sz w:val="24"/>
          <w:lang w:eastAsia="zh-Hans"/>
        </w:rPr>
        <w:t>军事：蒋介石建设大空军计划</w:t>
      </w:r>
      <w:r>
        <w:rPr>
          <w:rFonts w:hint="eastAsia" w:ascii="宋体" w:hAnsi="宋体" w:eastAsia="宋体" w:cs="宋体"/>
          <w:kern w:val="0"/>
          <w:sz w:val="24"/>
        </w:rPr>
        <w:t>》</w:t>
      </w:r>
      <w:r>
        <w:rPr>
          <w:rFonts w:hint="eastAsia" w:ascii="宋体" w:hAnsi="宋体" w:eastAsia="宋体" w:cs="宋体"/>
          <w:kern w:val="0"/>
          <w:sz w:val="24"/>
          <w:lang w:eastAsia="zh-Hans"/>
        </w:rPr>
        <w:t>，《太平洋月刊》第4期（1935年），86页。</w:t>
      </w:r>
    </w:p>
    <w:p w14:paraId="032CC6F0">
      <w:pPr>
        <w:pStyle w:val="14"/>
        <w:widowControl/>
        <w:snapToGrid/>
        <w:jc w:val="both"/>
        <w:rPr>
          <w:rFonts w:ascii="宋体" w:hAnsi="宋体" w:eastAsia="宋体" w:cs="宋体"/>
          <w:kern w:val="0"/>
          <w:sz w:val="24"/>
          <w:lang w:eastAsia="zh-Hans"/>
        </w:rPr>
      </w:pPr>
    </w:p>
    <w:p w14:paraId="032CC6F1">
      <w:pPr>
        <w:pStyle w:val="14"/>
        <w:widowControl/>
        <w:snapToGrid/>
        <w:jc w:val="both"/>
        <w:rPr>
          <w:rFonts w:ascii="宋体" w:hAnsi="宋体" w:eastAsia="宋体" w:cs="宋体"/>
          <w:kern w:val="0"/>
          <w:sz w:val="24"/>
          <w:lang w:eastAsia="zh-Hans"/>
        </w:rPr>
      </w:pPr>
      <w:r>
        <w:rPr>
          <w:rFonts w:hint="eastAsia" w:ascii="宋体" w:hAnsi="宋体" w:eastAsia="宋体" w:cs="宋体"/>
          <w:kern w:val="0"/>
          <w:sz w:val="24"/>
        </w:rPr>
        <w:t>《</w:t>
      </w:r>
      <w:r>
        <w:rPr>
          <w:rFonts w:hint="eastAsia" w:ascii="宋体" w:hAnsi="宋体" w:eastAsia="宋体" w:cs="宋体"/>
          <w:kern w:val="0"/>
          <w:sz w:val="24"/>
          <w:lang w:eastAsia="zh-Hans"/>
        </w:rPr>
        <w:t>港自由作家昨乘轮抵台·今起拜会各机关</w:t>
      </w:r>
      <w:r>
        <w:rPr>
          <w:rFonts w:hint="eastAsia" w:ascii="宋体" w:hAnsi="宋体" w:eastAsia="宋体" w:cs="宋体"/>
          <w:kern w:val="0"/>
          <w:sz w:val="24"/>
        </w:rPr>
        <w:t>》</w:t>
      </w:r>
      <w:r>
        <w:rPr>
          <w:rFonts w:hint="eastAsia" w:ascii="宋体" w:hAnsi="宋体" w:eastAsia="宋体" w:cs="宋体"/>
          <w:kern w:val="0"/>
          <w:sz w:val="24"/>
          <w:lang w:eastAsia="zh-Hans"/>
        </w:rPr>
        <w:t>，《中央日报》，1954年10月2日，第4版。</w:t>
      </w:r>
    </w:p>
    <w:p w14:paraId="032CC6F2">
      <w:pPr>
        <w:pStyle w:val="14"/>
        <w:widowControl/>
        <w:snapToGrid/>
        <w:jc w:val="both"/>
        <w:rPr>
          <w:rFonts w:ascii="宋体" w:hAnsi="宋体" w:eastAsia="宋体" w:cs="宋体"/>
          <w:kern w:val="0"/>
          <w:sz w:val="24"/>
          <w:lang w:eastAsia="zh-Hans"/>
        </w:rPr>
      </w:pPr>
    </w:p>
    <w:p w14:paraId="032CC6F3">
      <w:pPr>
        <w:pStyle w:val="14"/>
        <w:widowControl/>
        <w:snapToGrid/>
        <w:jc w:val="both"/>
        <w:rPr>
          <w:rFonts w:ascii="宋体" w:hAnsi="宋体" w:eastAsia="宋体" w:cs="宋体"/>
          <w:kern w:val="0"/>
          <w:sz w:val="24"/>
          <w:lang w:eastAsia="zh-Hans"/>
        </w:rPr>
      </w:pPr>
      <w:r>
        <w:rPr>
          <w:rFonts w:hint="eastAsia" w:ascii="宋体" w:hAnsi="宋体" w:eastAsia="宋体" w:cs="宋体"/>
          <w:kern w:val="0"/>
          <w:sz w:val="24"/>
        </w:rPr>
        <w:t>《</w:t>
      </w:r>
      <w:r>
        <w:rPr>
          <w:rFonts w:hint="eastAsia" w:ascii="宋体" w:hAnsi="宋体" w:eastAsia="宋体" w:cs="宋体"/>
          <w:kern w:val="0"/>
          <w:sz w:val="24"/>
          <w:lang w:eastAsia="zh-Hans"/>
        </w:rPr>
        <w:t>许建吾教授昨抵校讲学</w:t>
      </w:r>
      <w:r>
        <w:rPr>
          <w:rFonts w:hint="eastAsia" w:ascii="宋体" w:hAnsi="宋体" w:eastAsia="宋体" w:cs="宋体"/>
          <w:kern w:val="0"/>
          <w:sz w:val="24"/>
        </w:rPr>
        <w:t>》</w:t>
      </w:r>
      <w:r>
        <w:rPr>
          <w:rFonts w:hint="eastAsia" w:ascii="宋体" w:hAnsi="宋体" w:eastAsia="宋体" w:cs="宋体"/>
          <w:kern w:val="0"/>
          <w:sz w:val="24"/>
          <w:lang w:eastAsia="zh-Hans"/>
        </w:rPr>
        <w:t>，《华夏导报》，1975年3月1日，第1版。</w:t>
      </w:r>
    </w:p>
    <w:p w14:paraId="032CC6F4">
      <w:pPr>
        <w:pStyle w:val="14"/>
        <w:widowControl/>
        <w:snapToGrid/>
        <w:jc w:val="both"/>
        <w:rPr>
          <w:rFonts w:ascii="宋体" w:hAnsi="宋体" w:eastAsia="宋体" w:cs="宋体"/>
          <w:kern w:val="0"/>
          <w:sz w:val="24"/>
          <w:lang w:eastAsia="zh-Hans"/>
        </w:rPr>
      </w:pPr>
    </w:p>
    <w:p w14:paraId="032CC6F5">
      <w:pPr>
        <w:pStyle w:val="14"/>
        <w:widowControl/>
        <w:snapToGrid/>
        <w:jc w:val="both"/>
        <w:rPr>
          <w:rFonts w:ascii="宋体" w:hAnsi="宋体" w:eastAsia="宋体" w:cs="宋体"/>
          <w:kern w:val="0"/>
          <w:sz w:val="24"/>
          <w:lang w:eastAsia="zh-Hans"/>
        </w:rPr>
      </w:pPr>
      <w:r>
        <w:rPr>
          <w:rFonts w:hint="eastAsia" w:ascii="宋体" w:hAnsi="宋体" w:eastAsia="宋体" w:cs="宋体"/>
          <w:kern w:val="0"/>
          <w:sz w:val="24"/>
        </w:rPr>
        <w:t>《</w:t>
      </w:r>
      <w:r>
        <w:rPr>
          <w:rFonts w:hint="eastAsia" w:ascii="宋体" w:hAnsi="宋体" w:eastAsia="宋体" w:cs="宋体"/>
          <w:kern w:val="0"/>
          <w:sz w:val="24"/>
          <w:lang w:eastAsia="zh-Hans"/>
        </w:rPr>
        <w:t>华冈歌词歌曲创作研究社简介</w:t>
      </w:r>
      <w:r>
        <w:rPr>
          <w:rFonts w:hint="eastAsia" w:ascii="宋体" w:hAnsi="宋体" w:eastAsia="宋体" w:cs="宋体"/>
          <w:kern w:val="0"/>
          <w:sz w:val="24"/>
        </w:rPr>
        <w:t>》</w:t>
      </w:r>
      <w:r>
        <w:rPr>
          <w:rFonts w:hint="eastAsia" w:ascii="宋体" w:hAnsi="宋体" w:eastAsia="宋体" w:cs="宋体"/>
          <w:kern w:val="0"/>
          <w:sz w:val="24"/>
          <w:lang w:eastAsia="zh-Hans"/>
        </w:rPr>
        <w:t>，《华夏导报》，1985年3月15日，第3版。</w:t>
      </w:r>
    </w:p>
    <w:p w14:paraId="032CC6F6">
      <w:pPr>
        <w:autoSpaceDE w:val="0"/>
        <w:autoSpaceDN w:val="0"/>
        <w:spacing w:line="317" w:lineRule="auto"/>
        <w:jc w:val="center"/>
        <w:rPr>
          <w:rFonts w:ascii="黑体" w:hAnsi="黑体" w:eastAsia="黑体" w:cs="宋体"/>
          <w:bCs/>
          <w:kern w:val="0"/>
          <w:szCs w:val="21"/>
        </w:rPr>
      </w:pPr>
    </w:p>
    <w:p w14:paraId="032CC704">
      <w:pPr>
        <w:autoSpaceDE w:val="0"/>
        <w:autoSpaceDN w:val="0"/>
        <w:spacing w:line="317" w:lineRule="auto"/>
        <w:jc w:val="center"/>
        <w:rPr>
          <w:rFonts w:ascii="黑体" w:hAnsi="黑体" w:eastAsia="黑体" w:cs="宋体"/>
          <w:bCs/>
          <w:kern w:val="0"/>
          <w:sz w:val="36"/>
          <w:szCs w:val="36"/>
        </w:rPr>
      </w:pPr>
    </w:p>
    <w:p w14:paraId="032CC705">
      <w:pPr>
        <w:autoSpaceDE w:val="0"/>
        <w:autoSpaceDN w:val="0"/>
        <w:spacing w:line="317" w:lineRule="auto"/>
        <w:jc w:val="center"/>
        <w:rPr>
          <w:rFonts w:ascii="黑体" w:hAnsi="黑体" w:eastAsia="黑体" w:cs="宋体"/>
          <w:bCs/>
          <w:kern w:val="0"/>
          <w:sz w:val="36"/>
          <w:szCs w:val="36"/>
        </w:rPr>
      </w:pPr>
    </w:p>
    <w:p w14:paraId="032CC706">
      <w:pPr>
        <w:autoSpaceDE w:val="0"/>
        <w:autoSpaceDN w:val="0"/>
        <w:spacing w:line="317" w:lineRule="auto"/>
        <w:jc w:val="center"/>
        <w:rPr>
          <w:rFonts w:ascii="黑体" w:hAnsi="黑体" w:eastAsia="黑体" w:cs="宋体"/>
          <w:bCs/>
          <w:kern w:val="0"/>
          <w:sz w:val="36"/>
          <w:szCs w:val="36"/>
        </w:rPr>
      </w:pPr>
    </w:p>
    <w:p w14:paraId="032CC707">
      <w:pPr>
        <w:autoSpaceDE w:val="0"/>
        <w:autoSpaceDN w:val="0"/>
        <w:spacing w:line="317" w:lineRule="auto"/>
        <w:jc w:val="center"/>
        <w:rPr>
          <w:rFonts w:ascii="黑体" w:hAnsi="黑体" w:eastAsia="黑体" w:cs="宋体"/>
          <w:bCs/>
          <w:kern w:val="0"/>
          <w:sz w:val="36"/>
          <w:szCs w:val="36"/>
        </w:rPr>
        <w:sectPr>
          <w:headerReference r:id="rId24" w:type="first"/>
          <w:footerReference r:id="rId25" w:type="first"/>
          <w:headerReference r:id="rId22" w:type="default"/>
          <w:headerReference r:id="rId23" w:type="even"/>
          <w:footnotePr>
            <w:numRestart w:val="eachSect"/>
          </w:footnotePr>
          <w:pgSz w:w="11906" w:h="16838"/>
          <w:pgMar w:top="1440" w:right="1800" w:bottom="1440" w:left="1800" w:header="851" w:footer="992" w:gutter="0"/>
          <w:cols w:space="425" w:num="1"/>
          <w:titlePg/>
          <w:docGrid w:type="lines" w:linePitch="312" w:charSpace="0"/>
        </w:sectPr>
      </w:pPr>
    </w:p>
    <w:p w14:paraId="032CC708">
      <w:pPr>
        <w:rPr>
          <w:sz w:val="22"/>
          <w:szCs w:val="22"/>
        </w:rPr>
      </w:pPr>
    </w:p>
    <w:p w14:paraId="3896E97F">
      <w:pPr>
        <w:autoSpaceDE w:val="0"/>
        <w:autoSpaceDN w:val="0"/>
        <w:spacing w:line="317" w:lineRule="auto"/>
        <w:jc w:val="center"/>
        <w:rPr>
          <w:rFonts w:ascii="Times New Roman" w:hAnsi="Times New Roman" w:cs="宋体"/>
          <w:b/>
          <w:kern w:val="0"/>
          <w:sz w:val="28"/>
          <w:szCs w:val="28"/>
        </w:rPr>
      </w:pPr>
      <w:r>
        <w:rPr>
          <w:rFonts w:hint="eastAsia" w:ascii="Times New Roman" w:hAnsi="Times New Roman" w:cs="宋体"/>
          <w:b/>
          <w:kern w:val="0"/>
          <w:sz w:val="28"/>
          <w:szCs w:val="28"/>
        </w:rPr>
        <w:t xml:space="preserve">Human Nature Dilemma of Zhongshu Qian's </w:t>
      </w:r>
      <w:r>
        <w:rPr>
          <w:rFonts w:ascii="Times New Roman Bold Italic" w:hAnsi="Times New Roman Bold Italic" w:cs="Times New Roman Bold Italic"/>
          <w:b/>
          <w:i/>
          <w:iCs/>
          <w:kern w:val="0"/>
          <w:sz w:val="28"/>
          <w:szCs w:val="28"/>
        </w:rPr>
        <w:t>Fortress Besieged</w:t>
      </w:r>
    </w:p>
    <w:p w14:paraId="108875BF">
      <w:pPr>
        <w:spacing w:after="120" w:line="360" w:lineRule="auto"/>
        <w:jc w:val="center"/>
        <w:rPr>
          <w:rFonts w:ascii="Times New Roman" w:hAnsi="Times New Roman" w:eastAsia="Times New Roman" w:cs="Times New Roman"/>
          <w:sz w:val="24"/>
        </w:rPr>
      </w:pPr>
    </w:p>
    <w:p w14:paraId="5E19D43C">
      <w:pPr>
        <w:autoSpaceDE w:val="0"/>
        <w:autoSpaceDN w:val="0"/>
        <w:spacing w:line="317" w:lineRule="auto"/>
        <w:jc w:val="center"/>
        <w:rPr>
          <w:rFonts w:ascii="Times New Roman" w:hAnsi="Times New Roman" w:eastAsia="宋体" w:cs="宋体"/>
          <w:b/>
          <w:bCs/>
          <w:kern w:val="0"/>
          <w:szCs w:val="21"/>
        </w:rPr>
      </w:pPr>
      <w:r>
        <w:rPr>
          <w:rFonts w:hint="eastAsia" w:ascii="Times New Roman" w:hAnsi="Times New Roman" w:eastAsia="宋体" w:cs="宋体"/>
          <w:b/>
          <w:bCs/>
          <w:kern w:val="0"/>
          <w:szCs w:val="21"/>
        </w:rPr>
        <w:t>Yap Beng Hui   Teoh Hooi See</w:t>
      </w:r>
    </w:p>
    <w:p w14:paraId="5CCC4FB7">
      <w:pPr>
        <w:autoSpaceDE w:val="0"/>
        <w:autoSpaceDN w:val="0"/>
        <w:spacing w:line="317" w:lineRule="auto"/>
        <w:jc w:val="center"/>
        <w:rPr>
          <w:rFonts w:ascii="Times New Roman" w:hAnsi="Times New Roman" w:eastAsia="宋体"/>
          <w:kern w:val="0"/>
        </w:rPr>
      </w:pPr>
      <w:r>
        <w:rPr>
          <w:rFonts w:hint="eastAsia" w:ascii="Times New Roman" w:hAnsi="Times New Roman" w:eastAsia="宋体"/>
          <w:kern w:val="0"/>
        </w:rPr>
        <w:t xml:space="preserve">Department of Chinese Studies, </w:t>
      </w:r>
      <w:r>
        <w:rPr>
          <w:rFonts w:ascii="Times New Roman" w:hAnsi="Times New Roman" w:eastAsia="宋体"/>
          <w:kern w:val="0"/>
        </w:rPr>
        <w:t>U</w:t>
      </w:r>
      <w:r>
        <w:rPr>
          <w:rFonts w:hint="eastAsia" w:ascii="Times New Roman" w:hAnsi="Times New Roman" w:eastAsia="宋体"/>
          <w:kern w:val="0"/>
        </w:rPr>
        <w:t>niversiti Malaya</w:t>
      </w:r>
    </w:p>
    <w:p w14:paraId="53C91FD9">
      <w:pPr>
        <w:autoSpaceDE w:val="0"/>
        <w:autoSpaceDN w:val="0"/>
        <w:spacing w:line="317" w:lineRule="auto"/>
        <w:jc w:val="center"/>
        <w:rPr>
          <w:rFonts w:ascii="Times New Roman" w:hAnsi="Times New Roman" w:eastAsia="宋体" w:cs="Times New Roman"/>
          <w:kern w:val="0"/>
          <w:szCs w:val="21"/>
        </w:rPr>
      </w:pPr>
    </w:p>
    <w:p w14:paraId="1AEC65F9">
      <w:pPr>
        <w:autoSpaceDE w:val="0"/>
        <w:autoSpaceDN w:val="0"/>
        <w:spacing w:line="317" w:lineRule="auto"/>
        <w:jc w:val="center"/>
        <w:rPr>
          <w:rFonts w:ascii="Times New Roman" w:hAnsi="Times New Roman" w:eastAsia="宋体" w:cs="宋体"/>
          <w:b/>
          <w:bCs/>
          <w:kern w:val="0"/>
          <w:szCs w:val="21"/>
        </w:rPr>
      </w:pPr>
      <w:r>
        <w:rPr>
          <w:rFonts w:ascii="Times New Roman" w:hAnsi="Times New Roman" w:eastAsia="宋体" w:cs="宋体"/>
          <w:b/>
          <w:bCs/>
          <w:kern w:val="0"/>
          <w:szCs w:val="21"/>
        </w:rPr>
        <w:t>Abstract</w:t>
      </w:r>
    </w:p>
    <w:p w14:paraId="6DB50999">
      <w:pPr>
        <w:spacing w:before="280" w:after="280" w:line="360" w:lineRule="auto"/>
        <w:ind w:firstLine="720"/>
        <w:rPr>
          <w:rFonts w:ascii="Times New Roman" w:hAnsi="Times New Roman" w:eastAsia="Times New Roman" w:cs="Times New Roman"/>
          <w:szCs w:val="21"/>
        </w:rPr>
      </w:pPr>
      <w:r>
        <w:rPr>
          <w:rFonts w:hint="eastAsia" w:ascii="Times New Roman" w:hAnsi="Times New Roman" w:eastAsia="Times New Roman" w:cs="Times New Roman"/>
          <w:szCs w:val="21"/>
        </w:rPr>
        <w:t>Zhongshu Qian (1910–1998) in his novel Fortress Besieged (1910–1998) reflects what he describes as “Basic nature of hairless, two-legged animals”</w:t>
      </w:r>
      <w:r>
        <w:rPr>
          <w:rFonts w:hint="eastAsia" w:ascii="PMingLiU" w:hAnsi="PMingLiU" w:cs="PMingLiU"/>
          <w:szCs w:val="21"/>
        </w:rPr>
        <w:t xml:space="preserve">, </w:t>
      </w:r>
      <w:r>
        <w:rPr>
          <w:rFonts w:hint="eastAsia" w:ascii="Times New Roman" w:hAnsi="Times New Roman" w:eastAsia="Times New Roman" w:cs="Times New Roman"/>
          <w:szCs w:val="21"/>
        </w:rPr>
        <w:t>symbolizing a fundamental dilemma of human nature. This represents a scientific expression of human nature, i</w:t>
      </w:r>
      <w:r>
        <w:rPr>
          <w:rFonts w:ascii="Times New Roman" w:hAnsi="Times New Roman" w:eastAsia="Times New Roman" w:cs="Times New Roman"/>
          <w:szCs w:val="21"/>
        </w:rPr>
        <w:t>mbued with rational elements of psychological and philosophical insight. Through the characters—especially the protagonist Fang Hongjian—and his various responses to social situations, along with his subconscious impulses, Zhongshu Qian reveals how Fang becomes entangled in an endless struggle between desire, reality, and conscience, driven by a deep-seated inferiority complex and a pervasive sense of insecurity. In fact, this psychological state is common among individuals and reflects a universal human predicament. Drawing on Freud’s ego psychology and Adler’s individual psychology, this paper explores Zhongshu Qian’s psychological portrayal of Fang Hongjian in Fortress Besieged, analyzing his inferiority complex in order to uncover his soul’s longing for security, and ultimately to reflect on the broader dilemma of human nature.</w:t>
      </w:r>
    </w:p>
    <w:p w14:paraId="553E224D">
      <w:pPr>
        <w:autoSpaceDE w:val="0"/>
        <w:autoSpaceDN w:val="0"/>
        <w:spacing w:line="317" w:lineRule="auto"/>
        <w:jc w:val="center"/>
        <w:rPr>
          <w:rFonts w:ascii="Times New Roman" w:hAnsi="Times New Roman" w:eastAsia="宋体" w:cs="宋体"/>
          <w:b/>
          <w:bCs/>
          <w:kern w:val="0"/>
          <w:szCs w:val="21"/>
        </w:rPr>
      </w:pPr>
      <w:r>
        <w:rPr>
          <w:rFonts w:ascii="Times New Roman" w:hAnsi="Times New Roman" w:eastAsia="宋体" w:cs="宋体"/>
          <w:b/>
          <w:bCs/>
          <w:kern w:val="0"/>
          <w:szCs w:val="21"/>
        </w:rPr>
        <w:t>Keywords</w:t>
      </w:r>
    </w:p>
    <w:p w14:paraId="4BB6B738">
      <w:pPr>
        <w:spacing w:line="360" w:lineRule="auto"/>
        <w:jc w:val="left"/>
        <w:rPr>
          <w:rFonts w:ascii="Times New Roman" w:hAnsi="Times New Roman" w:eastAsia="宋体" w:cs="宋体"/>
          <w:iCs/>
          <w:kern w:val="0"/>
          <w:szCs w:val="21"/>
        </w:rPr>
      </w:pPr>
      <w:r>
        <w:rPr>
          <w:rFonts w:ascii="Times New Roman" w:hAnsi="Times New Roman" w:eastAsia="宋体" w:cs="宋体"/>
          <w:iCs/>
          <w:kern w:val="0"/>
          <w:szCs w:val="21"/>
        </w:rPr>
        <w:t xml:space="preserve"> </w:t>
      </w:r>
      <w:r>
        <w:rPr>
          <w:rFonts w:hint="eastAsia" w:ascii="Times New Roman" w:hAnsi="Times New Roman" w:eastAsia="宋体" w:cs="宋体"/>
          <w:iCs/>
          <w:kern w:val="0"/>
          <w:szCs w:val="21"/>
        </w:rPr>
        <w:t>H</w:t>
      </w:r>
      <w:r>
        <w:rPr>
          <w:rFonts w:ascii="Times New Roman" w:hAnsi="Times New Roman" w:eastAsia="宋体" w:cs="宋体"/>
          <w:iCs/>
          <w:kern w:val="0"/>
          <w:szCs w:val="21"/>
        </w:rPr>
        <w:t xml:space="preserve">uman nature, </w:t>
      </w:r>
      <w:r>
        <w:rPr>
          <w:rFonts w:hint="eastAsia" w:ascii="Times New Roman" w:hAnsi="Times New Roman" w:eastAsia="宋体" w:cs="宋体"/>
          <w:iCs/>
          <w:kern w:val="0"/>
          <w:szCs w:val="21"/>
        </w:rPr>
        <w:t>I</w:t>
      </w:r>
      <w:r>
        <w:rPr>
          <w:rFonts w:ascii="Times New Roman" w:hAnsi="Times New Roman" w:eastAsia="宋体" w:cs="宋体"/>
          <w:iCs/>
          <w:kern w:val="0"/>
          <w:szCs w:val="21"/>
        </w:rPr>
        <w:t xml:space="preserve">nferiority complex, </w:t>
      </w:r>
      <w:r>
        <w:rPr>
          <w:rFonts w:hint="eastAsia" w:ascii="Times New Roman" w:hAnsi="Times New Roman" w:eastAsia="宋体" w:cs="宋体"/>
          <w:iCs/>
          <w:kern w:val="0"/>
          <w:szCs w:val="21"/>
        </w:rPr>
        <w:t>S</w:t>
      </w:r>
      <w:r>
        <w:rPr>
          <w:rFonts w:ascii="Times New Roman" w:hAnsi="Times New Roman" w:eastAsia="宋体" w:cs="宋体"/>
          <w:iCs/>
          <w:kern w:val="0"/>
          <w:szCs w:val="21"/>
        </w:rPr>
        <w:t xml:space="preserve">ense of security, </w:t>
      </w:r>
      <w:r>
        <w:rPr>
          <w:rFonts w:hint="eastAsia" w:ascii="Times New Roman" w:hAnsi="Times New Roman" w:eastAsia="宋体" w:cs="宋体"/>
          <w:iCs/>
          <w:kern w:val="0"/>
          <w:szCs w:val="21"/>
        </w:rPr>
        <w:t>S</w:t>
      </w:r>
      <w:r>
        <w:rPr>
          <w:rFonts w:ascii="Times New Roman" w:hAnsi="Times New Roman" w:eastAsia="宋体" w:cs="宋体"/>
          <w:iCs/>
          <w:kern w:val="0"/>
          <w:szCs w:val="21"/>
        </w:rPr>
        <w:t>ubconscious</w:t>
      </w:r>
    </w:p>
    <w:p w14:paraId="107A22D4">
      <w:pPr>
        <w:rPr>
          <w:sz w:val="22"/>
          <w:szCs w:val="22"/>
        </w:rPr>
      </w:pPr>
    </w:p>
    <w:p w14:paraId="786DBECE">
      <w:pPr>
        <w:rPr>
          <w:sz w:val="22"/>
          <w:szCs w:val="22"/>
        </w:rPr>
      </w:pPr>
    </w:p>
    <w:p w14:paraId="5199ED0A">
      <w:pPr>
        <w:rPr>
          <w:sz w:val="22"/>
          <w:szCs w:val="22"/>
        </w:rPr>
      </w:pPr>
    </w:p>
    <w:p w14:paraId="18D283F8">
      <w:pPr>
        <w:rPr>
          <w:sz w:val="22"/>
          <w:szCs w:val="22"/>
        </w:rPr>
      </w:pPr>
    </w:p>
    <w:p w14:paraId="0980A608">
      <w:pPr>
        <w:rPr>
          <w:sz w:val="22"/>
          <w:szCs w:val="22"/>
        </w:rPr>
      </w:pPr>
    </w:p>
    <w:p w14:paraId="4A9CFC9C">
      <w:pPr>
        <w:rPr>
          <w:sz w:val="22"/>
          <w:szCs w:val="22"/>
        </w:rPr>
      </w:pPr>
    </w:p>
    <w:p w14:paraId="55FFCF19">
      <w:pPr>
        <w:rPr>
          <w:sz w:val="22"/>
          <w:szCs w:val="22"/>
        </w:rPr>
      </w:pPr>
    </w:p>
    <w:p w14:paraId="3C39EE77">
      <w:pPr>
        <w:rPr>
          <w:sz w:val="22"/>
          <w:szCs w:val="22"/>
        </w:rPr>
      </w:pPr>
    </w:p>
    <w:p w14:paraId="203EF94C">
      <w:pPr>
        <w:rPr>
          <w:sz w:val="22"/>
          <w:szCs w:val="22"/>
        </w:rPr>
      </w:pPr>
    </w:p>
    <w:p w14:paraId="1C449C62">
      <w:pPr>
        <w:rPr>
          <w:sz w:val="22"/>
          <w:szCs w:val="22"/>
        </w:rPr>
      </w:pPr>
    </w:p>
    <w:p w14:paraId="432693C6">
      <w:pPr>
        <w:rPr>
          <w:sz w:val="22"/>
          <w:szCs w:val="22"/>
        </w:rPr>
      </w:pPr>
    </w:p>
    <w:p w14:paraId="27A45057">
      <w:pPr>
        <w:autoSpaceDE w:val="0"/>
        <w:autoSpaceDN w:val="0"/>
        <w:spacing w:line="317" w:lineRule="auto"/>
        <w:jc w:val="center"/>
        <w:rPr>
          <w:rFonts w:ascii="黑体" w:hAnsi="黑体" w:eastAsia="黑体" w:cs="宋体"/>
          <w:bCs/>
          <w:kern w:val="0"/>
          <w:sz w:val="36"/>
          <w:szCs w:val="36"/>
        </w:rPr>
      </w:pPr>
    </w:p>
    <w:p w14:paraId="032CC709">
      <w:pPr>
        <w:autoSpaceDE w:val="0"/>
        <w:autoSpaceDN w:val="0"/>
        <w:spacing w:line="317" w:lineRule="auto"/>
        <w:jc w:val="center"/>
        <w:rPr>
          <w:rFonts w:ascii="黑体" w:hAnsi="黑体" w:eastAsia="黑体" w:cs="宋体"/>
          <w:bCs/>
          <w:kern w:val="0"/>
          <w:sz w:val="36"/>
          <w:szCs w:val="36"/>
        </w:rPr>
      </w:pPr>
      <w:r>
        <w:rPr>
          <w:rFonts w:hint="eastAsia" w:ascii="黑体" w:hAnsi="黑体" w:eastAsia="黑体" w:cs="宋体"/>
          <w:bCs/>
          <w:kern w:val="0"/>
          <w:sz w:val="36"/>
          <w:szCs w:val="36"/>
        </w:rPr>
        <w:t>钱钟书《围城》的人性困境</w:t>
      </w:r>
    </w:p>
    <w:p w14:paraId="032CC70A">
      <w:pPr>
        <w:jc w:val="center"/>
        <w:rPr>
          <w:rFonts w:ascii="宋体" w:hAnsi="宋体" w:eastAsia="宋体" w:cs="宋体"/>
          <w:b/>
          <w:bCs/>
          <w:sz w:val="24"/>
        </w:rPr>
      </w:pPr>
    </w:p>
    <w:p w14:paraId="032CC70B">
      <w:pPr>
        <w:jc w:val="center"/>
        <w:rPr>
          <w:rFonts w:ascii="宋体" w:hAnsi="宋体" w:eastAsia="宋体" w:cs="宋体"/>
          <w:b/>
          <w:bCs/>
          <w:sz w:val="24"/>
        </w:rPr>
      </w:pPr>
      <w:r>
        <w:rPr>
          <w:rFonts w:ascii="宋体" w:hAnsi="宋体" w:eastAsia="宋体" w:cs="宋体"/>
          <w:b/>
          <w:bCs/>
          <w:sz w:val="24"/>
        </w:rPr>
        <w:t>叶明慧</w:t>
      </w:r>
      <w:r>
        <w:rPr>
          <w:rFonts w:hint="eastAsia" w:ascii="宋体" w:hAnsi="宋体" w:eastAsia="宋体" w:cs="宋体"/>
          <w:b/>
          <w:bCs/>
          <w:sz w:val="24"/>
        </w:rPr>
        <w:t xml:space="preserve"> 张惠思</w:t>
      </w:r>
      <w:r>
        <w:rPr>
          <w:rStyle w:val="13"/>
          <w:rFonts w:ascii="宋体" w:hAnsi="宋体" w:eastAsia="宋体" w:cs="宋体"/>
          <w:b/>
          <w:bCs/>
          <w:sz w:val="24"/>
        </w:rPr>
        <w:footnoteReference w:id="195" w:customMarkFollows="1"/>
        <w:t>*</w:t>
      </w:r>
    </w:p>
    <w:p w14:paraId="032CC70C">
      <w:pPr>
        <w:autoSpaceDE w:val="0"/>
        <w:autoSpaceDN w:val="0"/>
        <w:spacing w:line="317" w:lineRule="auto"/>
        <w:jc w:val="center"/>
        <w:rPr>
          <w:rFonts w:ascii="楷体" w:hAnsi="楷体" w:eastAsia="楷体" w:cs="宋体"/>
          <w:bCs/>
          <w:kern w:val="0"/>
          <w:sz w:val="24"/>
        </w:rPr>
      </w:pPr>
      <w:r>
        <w:rPr>
          <w:rFonts w:hint="eastAsia" w:ascii="楷体" w:hAnsi="楷体" w:eastAsia="楷体" w:cs="宋体"/>
          <w:bCs/>
          <w:kern w:val="0"/>
          <w:sz w:val="24"/>
        </w:rPr>
        <w:t>马来亚大学中文系</w:t>
      </w:r>
    </w:p>
    <w:p w14:paraId="032CC70D">
      <w:pPr>
        <w:autoSpaceDE w:val="0"/>
        <w:autoSpaceDN w:val="0"/>
        <w:spacing w:line="317" w:lineRule="auto"/>
        <w:rPr>
          <w:rFonts w:ascii="宋体" w:hAnsi="宋体" w:eastAsia="宋体" w:cs="宋体"/>
          <w:b/>
          <w:kern w:val="0"/>
          <w:sz w:val="24"/>
        </w:rPr>
      </w:pPr>
    </w:p>
    <w:p w14:paraId="032CC70E">
      <w:pPr>
        <w:autoSpaceDE w:val="0"/>
        <w:autoSpaceDN w:val="0"/>
        <w:spacing w:line="317" w:lineRule="auto"/>
        <w:rPr>
          <w:rFonts w:ascii="宋体" w:hAnsi="宋体" w:eastAsia="宋体" w:cs="楷体"/>
          <w:b/>
          <w:sz w:val="24"/>
        </w:rPr>
      </w:pPr>
      <w:r>
        <w:rPr>
          <w:rFonts w:hint="eastAsia" w:ascii="宋体" w:hAnsi="宋体" w:eastAsia="宋体" w:cs="宋体"/>
          <w:b/>
          <w:kern w:val="0"/>
          <w:sz w:val="24"/>
        </w:rPr>
        <w:t>内容摘要：</w:t>
      </w:r>
    </w:p>
    <w:p w14:paraId="032CC70F">
      <w:pPr>
        <w:topLinePunct/>
        <w:spacing w:line="317" w:lineRule="auto"/>
        <w:ind w:firstLine="480" w:firstLineChars="200"/>
        <w:rPr>
          <w:rFonts w:ascii="宋体" w:hAnsi="宋体" w:eastAsia="宋体" w:cs="宋体"/>
          <w:kern w:val="0"/>
          <w:sz w:val="24"/>
          <w:shd w:val="clear" w:color="auto" w:fill="FFFFFF"/>
        </w:rPr>
      </w:pPr>
      <w:r>
        <w:rPr>
          <w:rFonts w:hint="eastAsia" w:ascii="宋体" w:hAnsi="宋体" w:eastAsia="宋体" w:cs="宋体"/>
          <w:kern w:val="0"/>
          <w:sz w:val="24"/>
          <w:shd w:val="clear" w:color="auto" w:fill="FFFFFF"/>
        </w:rPr>
        <w:t>钱钟书(1910年—1998年)的《围城》反映了人类的“无毛两足动物的基本根性”，象征一种人性的困境。这是一种人性科学的表达方式，蕴含人性心理学与哲学的理性成分。钱钟书通过当中人物尤其是主人公方鸿渐的各种人事应对与其潜意识，暴露出他如何因心理上的自卑情结与不安全感，从而陷入欲望、现实与良心的无尽纠结与彷徨当中。其实，这是人们普遍具有的心理常态，更是一般人类普遍面对的一种人性困境。本文将征引弗洛伊德的自我心理学与阿德勒的个体心理学理论，探讨钱钟书对《围城》主人公方鸿渐的心理揭示，通过对其自卑情结的分析来挖掘其心灵对安全感的诉求，进而省思人性的困境。</w:t>
      </w:r>
    </w:p>
    <w:p w14:paraId="032CC710">
      <w:pPr>
        <w:autoSpaceDE w:val="0"/>
        <w:autoSpaceDN w:val="0"/>
        <w:spacing w:line="317" w:lineRule="auto"/>
        <w:rPr>
          <w:rFonts w:ascii="宋体" w:hAnsi="宋体" w:eastAsia="宋体" w:cs="宋体"/>
          <w:b/>
          <w:kern w:val="0"/>
          <w:sz w:val="24"/>
        </w:rPr>
      </w:pPr>
    </w:p>
    <w:p w14:paraId="032CC711">
      <w:pPr>
        <w:autoSpaceDE w:val="0"/>
        <w:autoSpaceDN w:val="0"/>
        <w:spacing w:line="317" w:lineRule="auto"/>
        <w:rPr>
          <w:rFonts w:ascii="宋体" w:hAnsi="宋体" w:eastAsia="宋体" w:cs="楷体"/>
          <w:color w:val="000000"/>
          <w:sz w:val="24"/>
        </w:rPr>
      </w:pPr>
      <w:r>
        <w:rPr>
          <w:rFonts w:hint="eastAsia" w:ascii="宋体" w:hAnsi="宋体" w:eastAsia="宋体" w:cs="宋体"/>
          <w:b/>
          <w:kern w:val="0"/>
          <w:sz w:val="24"/>
        </w:rPr>
        <w:t>关键词</w:t>
      </w:r>
      <w:r>
        <w:rPr>
          <w:rFonts w:ascii="宋体" w:hAnsi="宋体" w:eastAsia="宋体" w:cs="楷体"/>
          <w:color w:val="000000"/>
          <w:sz w:val="24"/>
        </w:rPr>
        <w:t>：</w:t>
      </w:r>
    </w:p>
    <w:p w14:paraId="426FA14C">
      <w:pPr>
        <w:autoSpaceDE w:val="0"/>
        <w:autoSpaceDN w:val="0"/>
        <w:spacing w:line="317" w:lineRule="auto"/>
        <w:ind w:firstLine="480" w:firstLineChars="200"/>
        <w:rPr>
          <w:rFonts w:hint="eastAsia" w:ascii="宋体" w:hAnsi="宋体" w:eastAsia="宋体" w:cs="楷体"/>
          <w:color w:val="000000"/>
          <w:sz w:val="24"/>
          <w:lang w:val="en-US" w:eastAsia="zh-CN"/>
        </w:rPr>
      </w:pPr>
      <w:r>
        <w:rPr>
          <w:rFonts w:ascii="宋体" w:hAnsi="宋体" w:eastAsia="宋体" w:cs="楷体"/>
          <w:color w:val="000000"/>
          <w:sz w:val="24"/>
        </w:rPr>
        <w:t>人性、自卑感、安全感、潜</w:t>
      </w:r>
      <w:r>
        <w:rPr>
          <w:rFonts w:hint="eastAsia" w:ascii="宋体" w:hAnsi="宋体" w:eastAsia="宋体" w:cs="楷体"/>
          <w:color w:val="000000"/>
          <w:sz w:val="24"/>
          <w:lang w:val="en-US" w:eastAsia="zh-CN"/>
        </w:rPr>
        <w:t>意识</w:t>
      </w:r>
      <w:bookmarkStart w:id="25" w:name="_GoBack"/>
      <w:bookmarkEnd w:id="25"/>
    </w:p>
    <w:p w14:paraId="032CC712">
      <w:pPr>
        <w:autoSpaceDE w:val="0"/>
        <w:autoSpaceDN w:val="0"/>
        <w:spacing w:line="317" w:lineRule="auto"/>
        <w:ind w:firstLine="480" w:firstLineChars="200"/>
        <w:rPr>
          <w:rFonts w:ascii="宋体" w:hAnsi="宋体" w:eastAsia="宋体" w:cs="楷体"/>
          <w:color w:val="000000"/>
          <w:sz w:val="24"/>
        </w:rPr>
      </w:pPr>
    </w:p>
    <w:p w14:paraId="032CC713">
      <w:pPr>
        <w:spacing w:after="120" w:line="360" w:lineRule="auto"/>
        <w:jc w:val="center"/>
        <w:rPr>
          <w:rFonts w:ascii="Times New Roman" w:hAnsi="Times New Roman" w:eastAsia="Times New Roman" w:cs="Times New Roman"/>
          <w:color w:val="000000"/>
          <w:sz w:val="24"/>
        </w:rPr>
      </w:pPr>
    </w:p>
    <w:p w14:paraId="032CC714">
      <w:pPr>
        <w:spacing w:after="120" w:line="360" w:lineRule="auto"/>
        <w:jc w:val="center"/>
        <w:rPr>
          <w:rFonts w:ascii="Times New Roman" w:hAnsi="Times New Roman" w:eastAsia="Times New Roman" w:cs="Times New Roman"/>
          <w:color w:val="000000"/>
          <w:sz w:val="24"/>
        </w:rPr>
      </w:pPr>
    </w:p>
    <w:p w14:paraId="032CC715">
      <w:pPr>
        <w:spacing w:after="120" w:line="360" w:lineRule="auto"/>
        <w:jc w:val="center"/>
        <w:rPr>
          <w:rFonts w:ascii="Times New Roman" w:hAnsi="Times New Roman" w:eastAsia="Times New Roman" w:cs="Times New Roman"/>
          <w:color w:val="000000"/>
          <w:sz w:val="24"/>
        </w:rPr>
      </w:pPr>
    </w:p>
    <w:p w14:paraId="032CC716">
      <w:pPr>
        <w:spacing w:after="120" w:line="360" w:lineRule="auto"/>
        <w:jc w:val="center"/>
        <w:rPr>
          <w:rFonts w:ascii="Times New Roman" w:hAnsi="Times New Roman" w:eastAsia="Times New Roman" w:cs="Times New Roman"/>
          <w:color w:val="000000"/>
          <w:sz w:val="24"/>
        </w:rPr>
      </w:pPr>
    </w:p>
    <w:p w14:paraId="032CC717">
      <w:pPr>
        <w:spacing w:after="120" w:line="360" w:lineRule="auto"/>
        <w:jc w:val="center"/>
        <w:rPr>
          <w:rFonts w:ascii="Times New Roman" w:hAnsi="Times New Roman" w:eastAsia="Times New Roman" w:cs="Times New Roman"/>
          <w:color w:val="000000"/>
          <w:sz w:val="24"/>
        </w:rPr>
      </w:pPr>
    </w:p>
    <w:p w14:paraId="032CC72F">
      <w:pPr>
        <w:rPr>
          <w:rFonts w:ascii="Times New Roman" w:hAnsi="Times New Roman" w:cs="Times New Roman"/>
          <w:color w:val="000000"/>
          <w:sz w:val="24"/>
        </w:rPr>
      </w:pPr>
    </w:p>
    <w:p w14:paraId="2B61F6AB">
      <w:pPr>
        <w:rPr>
          <w:rFonts w:ascii="Times New Roman" w:hAnsi="Times New Roman" w:cs="Times New Roman"/>
          <w:color w:val="000000"/>
          <w:sz w:val="24"/>
        </w:rPr>
      </w:pPr>
    </w:p>
    <w:p w14:paraId="17934D9B">
      <w:pPr>
        <w:rPr>
          <w:rFonts w:ascii="Times New Roman" w:hAnsi="Times New Roman" w:cs="Times New Roman"/>
          <w:color w:val="000000"/>
          <w:sz w:val="24"/>
        </w:rPr>
      </w:pPr>
    </w:p>
    <w:p w14:paraId="04F17BA6">
      <w:pPr>
        <w:rPr>
          <w:rFonts w:ascii="Times New Roman" w:hAnsi="Times New Roman" w:cs="Times New Roman"/>
          <w:color w:val="000000"/>
          <w:sz w:val="24"/>
        </w:rPr>
      </w:pPr>
    </w:p>
    <w:p w14:paraId="7956AC79">
      <w:pPr>
        <w:rPr>
          <w:rFonts w:ascii="Times New Roman" w:hAnsi="Times New Roman" w:cs="Times New Roman"/>
          <w:color w:val="000000"/>
          <w:sz w:val="24"/>
        </w:rPr>
      </w:pPr>
    </w:p>
    <w:p w14:paraId="29100CE2">
      <w:pPr>
        <w:rPr>
          <w:sz w:val="24"/>
        </w:rPr>
      </w:pPr>
    </w:p>
    <w:p w14:paraId="032CC730">
      <w:pPr>
        <w:rPr>
          <w:sz w:val="24"/>
        </w:rPr>
      </w:pPr>
    </w:p>
    <w:p w14:paraId="032CC731">
      <w:pPr>
        <w:spacing w:line="360" w:lineRule="auto"/>
        <w:jc w:val="center"/>
        <w:rPr>
          <w:rFonts w:ascii="宋体" w:hAnsi="宋体" w:eastAsia="宋体" w:cs="宋体"/>
          <w:b/>
          <w:bCs/>
          <w:kern w:val="0"/>
          <w:sz w:val="24"/>
        </w:rPr>
      </w:pPr>
      <w:r>
        <w:rPr>
          <w:rFonts w:hint="eastAsia" w:ascii="宋体" w:hAnsi="宋体" w:eastAsia="宋体" w:cs="宋体"/>
          <w:b/>
          <w:bCs/>
          <w:kern w:val="0"/>
          <w:sz w:val="24"/>
        </w:rPr>
        <w:t>壹、引言</w:t>
      </w:r>
    </w:p>
    <w:p w14:paraId="032CC732">
      <w:pPr>
        <w:spacing w:after="120" w:line="360" w:lineRule="auto"/>
        <w:ind w:firstLine="480"/>
        <w:rPr>
          <w:rFonts w:ascii="宋体" w:hAnsi="宋体" w:eastAsia="宋体" w:cs="宋体"/>
          <w:sz w:val="24"/>
        </w:rPr>
      </w:pPr>
    </w:p>
    <w:p w14:paraId="032CC733">
      <w:pPr>
        <w:spacing w:after="120" w:line="360" w:lineRule="auto"/>
        <w:ind w:firstLine="480"/>
        <w:rPr>
          <w:rFonts w:ascii="宋体" w:hAnsi="宋体" w:eastAsia="宋体" w:cs="宋体"/>
          <w:sz w:val="24"/>
        </w:rPr>
      </w:pPr>
      <w:r>
        <w:rPr>
          <w:rFonts w:ascii="宋体" w:hAnsi="宋体" w:eastAsia="宋体" w:cs="宋体"/>
          <w:sz w:val="24"/>
        </w:rPr>
        <w:t>在现代西学当中，钱钟书对融合了自然科学与哲学元素的心理学的掌握其实是相当深入的。他总会自觉地于他的著述中征引或运用不同流派的心理学理论。例如他的短篇小说集《人</w:t>
      </w:r>
      <w:r>
        <w:rPr>
          <w:rFonts w:ascii="等线" w:hAnsi="等线" w:eastAsia="等线" w:cs="等线"/>
          <w:sz w:val="24"/>
        </w:rPr>
        <w:t>•</w:t>
      </w:r>
      <w:r>
        <w:rPr>
          <w:rFonts w:ascii="宋体" w:hAnsi="宋体" w:eastAsia="宋体" w:cs="宋体"/>
          <w:sz w:val="24"/>
        </w:rPr>
        <w:t>兽</w:t>
      </w:r>
      <w:r>
        <w:rPr>
          <w:rFonts w:ascii="等线" w:hAnsi="等线" w:eastAsia="等线" w:cs="等线"/>
          <w:sz w:val="24"/>
        </w:rPr>
        <w:t>•</w:t>
      </w:r>
      <w:r>
        <w:rPr>
          <w:rFonts w:ascii="宋体" w:hAnsi="宋体" w:eastAsia="宋体" w:cs="宋体"/>
          <w:sz w:val="24"/>
        </w:rPr>
        <w:t>鬼》、中篇小说《猫》、《管锥编》中的《史记会注考证》、《焦氏易林》等多篇文章中就隐含了弗洛伊德、阿德勒、布朗等不同流派的心理学家的理论与观点。此外，他也曾在书评《休谟的哲学》中概述了休谟的《人性论》及自己的看法；在《论快乐》中他否定穆勒</w:t>
      </w:r>
      <w:r>
        <w:rPr>
          <w:rFonts w:ascii="宋体" w:hAnsi="宋体" w:eastAsia="宋体" w:cs="宋体"/>
          <w:sz w:val="24"/>
          <w:highlight w:val="white"/>
        </w:rPr>
        <w:t>把人类的快乐分肉体和精神两种，</w:t>
      </w:r>
      <w:r>
        <w:rPr>
          <w:rFonts w:ascii="宋体" w:hAnsi="宋体" w:eastAsia="宋体" w:cs="宋体"/>
          <w:sz w:val="24"/>
        </w:rPr>
        <w:t>强调</w:t>
      </w:r>
      <w:r>
        <w:rPr>
          <w:rFonts w:ascii="宋体" w:hAnsi="宋体" w:eastAsia="宋体" w:cs="宋体"/>
          <w:sz w:val="24"/>
          <w:highlight w:val="white"/>
        </w:rPr>
        <w:t>“一切快乐的享受都属于精神的”</w:t>
      </w:r>
      <w:r>
        <w:rPr>
          <w:rFonts w:ascii="宋体" w:hAnsi="宋体" w:eastAsia="宋体" w:cs="宋体"/>
          <w:sz w:val="24"/>
          <w:highlight w:val="white"/>
          <w:vertAlign w:val="superscript"/>
        </w:rPr>
        <w:footnoteReference w:id="196"/>
      </w:r>
      <w:r>
        <w:rPr>
          <w:rFonts w:ascii="宋体" w:hAnsi="宋体" w:eastAsia="宋体" w:cs="宋体"/>
          <w:sz w:val="24"/>
        </w:rPr>
        <w:t>，等等。可见钱钟书其实对各派心理学与哲学理论往往都能够顺手拈来并融会贯通，交织出属于自己的精妙见解。同样的，钱钟书的唯一一部长篇小说《围城》，也蕴含心理学与哲学的成分，是一部运用人性科学的理性分析法去反映人性的文学巨著。在《围城》里，钱钟书暴露了人物的各种潜意识，揭示个人的心理现状，反映了人类对心灵安全感的诉求。这些人物当中又以主人公方鸿渐最为明显。有鉴于此，本文将征引阿德勒的人性心理学理论和弗洛伊德的自我心理学理论去分析《围城》主人公方鸿渐的心理状态，以此省思一般人类共有的人性困境。</w:t>
      </w:r>
    </w:p>
    <w:p w14:paraId="032CC734">
      <w:pPr>
        <w:spacing w:after="120" w:line="360" w:lineRule="auto"/>
        <w:rPr>
          <w:rFonts w:ascii="宋体" w:hAnsi="宋体" w:eastAsia="宋体" w:cs="宋体"/>
          <w:b/>
          <w:sz w:val="24"/>
        </w:rPr>
      </w:pPr>
    </w:p>
    <w:p w14:paraId="032CC735">
      <w:pPr>
        <w:spacing w:line="360" w:lineRule="auto"/>
        <w:jc w:val="center"/>
        <w:rPr>
          <w:rFonts w:ascii="宋体" w:hAnsi="宋体" w:eastAsia="宋体" w:cs="宋体"/>
          <w:b/>
          <w:bCs/>
          <w:kern w:val="0"/>
          <w:sz w:val="24"/>
        </w:rPr>
      </w:pPr>
      <w:r>
        <w:rPr>
          <w:rFonts w:hint="eastAsia" w:ascii="宋体" w:hAnsi="宋体" w:eastAsia="宋体" w:cs="宋体"/>
          <w:b/>
          <w:bCs/>
          <w:kern w:val="0"/>
          <w:sz w:val="24"/>
        </w:rPr>
        <w:t>贰、人类心灵的安全感</w:t>
      </w:r>
    </w:p>
    <w:p w14:paraId="032CC736">
      <w:pPr>
        <w:spacing w:after="120" w:line="360" w:lineRule="auto"/>
        <w:rPr>
          <w:rFonts w:ascii="宋体" w:hAnsi="宋体" w:eastAsia="宋体" w:cs="宋体"/>
          <w:b/>
          <w:sz w:val="24"/>
        </w:rPr>
      </w:pPr>
    </w:p>
    <w:p w14:paraId="032CC737">
      <w:pPr>
        <w:spacing w:after="120" w:line="360" w:lineRule="auto"/>
        <w:ind w:firstLine="720"/>
        <w:rPr>
          <w:rFonts w:ascii="宋体" w:hAnsi="宋体" w:eastAsia="宋体" w:cs="宋体"/>
          <w:b/>
          <w:sz w:val="24"/>
        </w:rPr>
      </w:pPr>
      <w:r>
        <w:rPr>
          <w:rFonts w:ascii="宋体" w:hAnsi="宋体" w:eastAsia="宋体" w:cs="宋体"/>
          <w:sz w:val="24"/>
        </w:rPr>
        <w:t>钱钟书在《围城》之序中说道：“我想写现代中国某一部分社会、某一类人物。写这类人，我没忘记他们是人类，只是人类，具有无毛两足动物的基本根性。”</w:t>
      </w:r>
      <w:r>
        <w:rPr>
          <w:rFonts w:ascii="宋体" w:hAnsi="宋体" w:eastAsia="宋体" w:cs="宋体"/>
          <w:sz w:val="24"/>
          <w:vertAlign w:val="superscript"/>
        </w:rPr>
        <w:footnoteReference w:id="197"/>
      </w:r>
      <w:r>
        <w:rPr>
          <w:rFonts w:ascii="宋体" w:hAnsi="宋体" w:eastAsia="宋体" w:cs="宋体"/>
          <w:sz w:val="24"/>
        </w:rPr>
        <w:t>从这里可以看出钱钟书是从人性本质与人类属性的角度去观察这些人物的。他将所有饮食男女一律视为“只是人类”，通过他们的行动和性格表象去窥探人类共有的“无毛两足动物的基本根性”，反映人性的本质。问题是，人性本来就是相当复杂的问题。那么，钱钟书所谓的“无毛两足动物的基本根性”究竟该作何解释？本文认为，要探讨《围城》的人性困境，非得从当中人物的心理刻画着手。</w:t>
      </w:r>
    </w:p>
    <w:p w14:paraId="032CC738">
      <w:pPr>
        <w:spacing w:after="120" w:line="360" w:lineRule="auto"/>
        <w:ind w:firstLine="480"/>
        <w:rPr>
          <w:rFonts w:ascii="宋体" w:hAnsi="宋体" w:eastAsia="宋体" w:cs="宋体"/>
          <w:sz w:val="24"/>
        </w:rPr>
      </w:pPr>
      <w:r>
        <w:rPr>
          <w:rFonts w:ascii="宋体" w:hAnsi="宋体" w:eastAsia="宋体" w:cs="宋体"/>
          <w:sz w:val="24"/>
        </w:rPr>
        <w:t>钱钟书于《围城》中引用了美国的一位行为心理学家的话：“思想是不出声的声音”</w:t>
      </w:r>
      <w:r>
        <w:rPr>
          <w:rFonts w:ascii="宋体" w:hAnsi="宋体" w:eastAsia="宋体" w:cs="宋体"/>
          <w:sz w:val="24"/>
          <w:vertAlign w:val="superscript"/>
        </w:rPr>
        <w:footnoteReference w:id="198"/>
      </w:r>
      <w:r>
        <w:rPr>
          <w:rFonts w:ascii="宋体" w:hAnsi="宋体" w:eastAsia="宋体" w:cs="宋体"/>
          <w:sz w:val="24"/>
        </w:rPr>
        <w:t>，说明了只要仔细去分析个人的行为，其实不难看出其背后的真实动机或心理状态，也就是一个人的潜意识。在《围城》里，钱钟书确实多次有意无意地从心理学的角度去说事、去嘲讽，或去注解人物的言行。例如《围城》第四章，钱钟书说“研究语言心理学的人一望而知是‘语言狂’”</w:t>
      </w:r>
      <w:r>
        <w:rPr>
          <w:rFonts w:ascii="宋体" w:hAnsi="宋体" w:eastAsia="宋体" w:cs="宋体"/>
          <w:sz w:val="24"/>
          <w:vertAlign w:val="superscript"/>
        </w:rPr>
        <w:footnoteReference w:id="199"/>
      </w:r>
      <w:r>
        <w:rPr>
          <w:rFonts w:ascii="宋体" w:hAnsi="宋体" w:eastAsia="宋体" w:cs="宋体"/>
          <w:sz w:val="24"/>
        </w:rPr>
        <w:t>，藉此暴露方遯翁的“领袖欲”</w:t>
      </w:r>
      <w:r>
        <w:rPr>
          <w:rFonts w:ascii="宋体" w:hAnsi="宋体" w:eastAsia="宋体" w:cs="宋体"/>
          <w:sz w:val="24"/>
          <w:vertAlign w:val="superscript"/>
        </w:rPr>
        <w:footnoteReference w:id="200"/>
      </w:r>
      <w:r>
        <w:rPr>
          <w:rFonts w:ascii="宋体" w:hAnsi="宋体" w:eastAsia="宋体" w:cs="宋体"/>
          <w:sz w:val="24"/>
        </w:rPr>
        <w:t>。第五章里的方鸿渐“应用心理学的知识”</w:t>
      </w:r>
      <w:r>
        <w:rPr>
          <w:rFonts w:ascii="宋体" w:hAnsi="宋体" w:eastAsia="宋体" w:cs="宋体"/>
          <w:sz w:val="24"/>
          <w:vertAlign w:val="superscript"/>
        </w:rPr>
        <w:footnoteReference w:id="201"/>
      </w:r>
      <w:r>
        <w:rPr>
          <w:rFonts w:ascii="宋体" w:hAnsi="宋体" w:eastAsia="宋体" w:cs="宋体"/>
          <w:sz w:val="24"/>
        </w:rPr>
        <w:t xml:space="preserve"> 批判女人猜疑、小气的心理；方鸿渐嘲讽赵辛楣“你要派特务工作人员去侦察她的潜意识”</w:t>
      </w:r>
      <w:r>
        <w:rPr>
          <w:rFonts w:ascii="宋体" w:hAnsi="宋体" w:eastAsia="宋体" w:cs="宋体"/>
          <w:sz w:val="24"/>
          <w:vertAlign w:val="superscript"/>
        </w:rPr>
        <w:footnoteReference w:id="202"/>
      </w:r>
      <w:r>
        <w:rPr>
          <w:rFonts w:ascii="宋体" w:hAnsi="宋体" w:eastAsia="宋体" w:cs="宋体"/>
          <w:sz w:val="24"/>
        </w:rPr>
        <w:t>。第七章里的方鸿渐提议孙柔嘉将陆子潇的情信一股脑儿抱起来送还他，钱钟书以：“心理分析学者一听这话就知道潜意识在捣鬼”</w:t>
      </w:r>
      <w:r>
        <w:rPr>
          <w:rFonts w:ascii="宋体" w:hAnsi="宋体" w:eastAsia="宋体" w:cs="宋体"/>
          <w:sz w:val="24"/>
          <w:vertAlign w:val="superscript"/>
        </w:rPr>
        <w:footnoteReference w:id="203"/>
      </w:r>
      <w:r>
        <w:rPr>
          <w:rFonts w:ascii="宋体" w:hAnsi="宋体" w:eastAsia="宋体" w:cs="宋体"/>
          <w:sz w:val="24"/>
        </w:rPr>
        <w:t>来揭穿方鸿渐心理对唐晓芙潜在的嫉恨。《围城》第八章，说赵辛楣在美国大学政治系求学时曾旁听过“外交心理学”</w:t>
      </w:r>
      <w:r>
        <w:rPr>
          <w:rFonts w:ascii="宋体" w:hAnsi="宋体" w:eastAsia="宋体" w:cs="宋体"/>
          <w:sz w:val="24"/>
          <w:vertAlign w:val="superscript"/>
        </w:rPr>
        <w:footnoteReference w:id="204"/>
      </w:r>
      <w:r>
        <w:rPr>
          <w:rFonts w:ascii="宋体" w:hAnsi="宋体" w:eastAsia="宋体" w:cs="宋体"/>
          <w:sz w:val="24"/>
        </w:rPr>
        <w:t>的功课，等等。以上例子都足以证明，《围城》确实蕴含了心理学的理论和观点。钱钟书都是从心理学的角度去拆穿人物行动背后真实的心理状态或潜在意识。</w:t>
      </w:r>
    </w:p>
    <w:p w14:paraId="032CC739">
      <w:pPr>
        <w:spacing w:line="360" w:lineRule="auto"/>
        <w:ind w:firstLine="480" w:firstLineChars="200"/>
        <w:rPr>
          <w:rFonts w:ascii="宋体" w:hAnsi="宋体" w:eastAsia="宋体" w:cs="宋体"/>
          <w:kern w:val="0"/>
          <w:sz w:val="24"/>
        </w:rPr>
      </w:pPr>
      <w:r>
        <w:rPr>
          <w:rFonts w:ascii="宋体" w:hAnsi="宋体" w:eastAsia="宋体" w:cs="宋体"/>
          <w:sz w:val="24"/>
        </w:rPr>
        <w:t>钱钟书的《围城》将抗日战争作为故事的背景，却没有战火硝烟的画面，也没有奋勇抗战的场景。尽管如此，《围城》还是展现了战乱底下之生存竞争的残酷：“物价像吹断了线的风筝，又像得道成仙，平地飞升”“发国难财和破国难产的人同时增加，各不相犯”“贫民区逐渐蔓延，像市容上生的一块癣，政治性的恐怖事件，几乎天天发生”</w:t>
      </w:r>
      <w:r>
        <w:rPr>
          <w:rFonts w:ascii="宋体" w:hAnsi="宋体" w:eastAsia="宋体" w:cs="宋体"/>
          <w:sz w:val="24"/>
          <w:vertAlign w:val="superscript"/>
        </w:rPr>
        <w:footnoteReference w:id="205"/>
      </w:r>
      <w:r>
        <w:rPr>
          <w:rFonts w:ascii="宋体" w:hAnsi="宋体" w:eastAsia="宋体" w:cs="宋体"/>
          <w:sz w:val="24"/>
        </w:rPr>
        <w:t>。从这里可以看出，国难底下的各种民生问题多反映在人民的生计与财务压力上，通货膨胀与贫富悬殊的现象日益显著，穷苦的难民人数也日渐增长。紧接着，钱钟书直接带出人性的本质说道：“生存竞争渐渐脱去文饰和面具，露出原始的狠毒。廉耻并不廉，许多人维持它不起”</w:t>
      </w:r>
      <w:r>
        <w:rPr>
          <w:rFonts w:ascii="宋体" w:hAnsi="宋体" w:eastAsia="宋体" w:cs="宋体"/>
          <w:sz w:val="24"/>
          <w:vertAlign w:val="superscript"/>
        </w:rPr>
        <w:footnoteReference w:id="206"/>
      </w:r>
      <w:r>
        <w:rPr>
          <w:rFonts w:ascii="宋体" w:hAnsi="宋体" w:eastAsia="宋体" w:cs="宋体"/>
          <w:sz w:val="24"/>
        </w:rPr>
        <w:t>。很显然，在乱世当中钱钟书不仅体察到生活的艰辛，更体悟到了人性的困境。在生存的竞争面前，人们的生活是严峻且充满挑战的。什么仁义道德或法律文明统统都在生活的压力之下失去了约束人类行动的作用。其实，钱钟书的这一项说法是符合人性心理学的。阿德勒曾于《阿德勒心理学》中说过：“在面临经济危机和沉重的生存压力时，我们是会看到犯罪案件呈明显上升的趋势”</w:t>
      </w:r>
      <w:r>
        <w:rPr>
          <w:rFonts w:ascii="宋体" w:hAnsi="宋体" w:eastAsia="宋体" w:cs="宋体"/>
          <w:sz w:val="24"/>
          <w:vertAlign w:val="superscript"/>
        </w:rPr>
        <w:footnoteReference w:id="207"/>
      </w:r>
      <w:r>
        <w:rPr>
          <w:rFonts w:ascii="宋体" w:hAnsi="宋体" w:eastAsia="宋体" w:cs="宋体"/>
          <w:sz w:val="24"/>
        </w:rPr>
        <w:t xml:space="preserve"> 也就是说，人类的行动往往是会受到社会环境的影响和制约的。对于许多穷途末路的人而言，一旦生活陷入困境，道德就仿佛是奢侈的。人类的物质欲望和生存欲望会愈发强烈，人性的自私与贪婪也就无所遁形。在这种物欲横流、道</w:t>
      </w:r>
      <w:r>
        <w:rPr>
          <w:rFonts w:hint="eastAsia" w:ascii="宋体" w:hAnsi="宋体" w:eastAsia="宋体" w:cs="宋体"/>
          <w:kern w:val="0"/>
          <w:sz w:val="24"/>
        </w:rPr>
        <w:t>德沦落的社会中，人们之所以会露出原始的狠毒，主要是因为此时人们的心灵缺乏安全感。</w:t>
      </w:r>
    </w:p>
    <w:p w14:paraId="032CC73A">
      <w:pPr>
        <w:spacing w:line="360" w:lineRule="auto"/>
        <w:ind w:firstLine="480" w:firstLineChars="200"/>
        <w:rPr>
          <w:rFonts w:ascii="宋体" w:hAnsi="宋体" w:eastAsia="宋体" w:cs="宋体"/>
          <w:sz w:val="24"/>
        </w:rPr>
      </w:pPr>
      <w:r>
        <w:rPr>
          <w:rFonts w:hint="eastAsia" w:ascii="宋体" w:hAnsi="宋体" w:eastAsia="宋体" w:cs="宋体"/>
          <w:kern w:val="0"/>
          <w:sz w:val="24"/>
        </w:rPr>
        <w:t>根据阿尔弗雷德·阿德勒（简称阿德勒）的个体心理学理论，人类心灵的基本诉求就是渴望一种安全感。“适应环境并追求安全感，是人类生命中身体和心灵必须面对的一个基本任务”</w:t>
      </w:r>
      <w:r>
        <w:rPr>
          <w:rFonts w:ascii="宋体" w:hAnsi="宋体" w:eastAsia="宋体" w:cs="宋体"/>
          <w:color w:val="000000"/>
          <w:sz w:val="24"/>
          <w:vertAlign w:val="superscript"/>
        </w:rPr>
        <w:footnoteReference w:id="208"/>
      </w:r>
      <w:r>
        <w:rPr>
          <w:rFonts w:ascii="宋体" w:hAnsi="宋体" w:eastAsia="宋体" w:cs="宋体"/>
          <w:color w:val="000000"/>
          <w:sz w:val="24"/>
        </w:rPr>
        <w:t>。这里首先肯定了人类其实不论处于怎样的生活环境，其行动目标与根本诉求都是一样的，那就是要适应社会以获得安全感。“人类的心灵之所以能一直活跃、积极进取，就是为了获取安全感。”</w:t>
      </w:r>
      <w:r>
        <w:rPr>
          <w:rFonts w:ascii="宋体" w:hAnsi="宋体" w:eastAsia="宋体" w:cs="宋体"/>
          <w:color w:val="000000"/>
          <w:sz w:val="24"/>
          <w:vertAlign w:val="superscript"/>
        </w:rPr>
        <w:footnoteReference w:id="209"/>
      </w:r>
      <w:r>
        <w:rPr>
          <w:rFonts w:ascii="宋体" w:hAnsi="宋体" w:eastAsia="宋体" w:cs="宋体"/>
          <w:color w:val="000000"/>
          <w:sz w:val="24"/>
        </w:rPr>
        <w:t xml:space="preserve"> </w:t>
      </w:r>
      <w:r>
        <w:rPr>
          <w:rFonts w:ascii="宋体" w:hAnsi="宋体" w:eastAsia="宋体" w:cs="宋体"/>
          <w:sz w:val="24"/>
        </w:rPr>
        <w:t>这里说到了人类心灵生活的动机，也揭示了人类心灵的真实诉求。也就是说人类会一直努力地以行动去追求各种生活的目标，无非就是想要一种安全感。</w:t>
      </w:r>
      <w:r>
        <w:rPr>
          <w:rFonts w:ascii="宋体" w:hAnsi="宋体" w:eastAsia="宋体" w:cs="宋体"/>
          <w:color w:val="000000"/>
          <w:sz w:val="24"/>
        </w:rPr>
        <w:t>为了获得安全感，</w:t>
      </w:r>
      <w:r>
        <w:rPr>
          <w:rFonts w:ascii="宋体" w:hAnsi="宋体" w:eastAsia="宋体" w:cs="宋体"/>
          <w:sz w:val="24"/>
        </w:rPr>
        <w:t>人类需要不断地寻找心灵的慰藉和可靠的力量。于是，有者会通过宗教信仰，祈求上帝或神灵赐予生存的力量；有者会选择满足外在生活的物质需求，从而提高个人的生存能力和社会地位；有者会选择向自身内部的精神和心灵生活去开拓和提高，追求生命的意义和价值。这一切涵盖了人类灵肉生活的追求，都是人类寻求安全感的途径。而很多时候，灵肉生活的追求不是分庭抗争而是相辅相成的。人类往往在满足了物质的基本需求之后，心灵生活才能获得满足。换言之，人类要获得心灵的安全感，首先也必须通过物质上去追求满足。脱离实际的生活需求去追寻心灵的安全感的做法是不切实际的。而《围城》正是从这一基点上去思考人性的。</w:t>
      </w:r>
    </w:p>
    <w:p w14:paraId="032CC73B">
      <w:pPr>
        <w:spacing w:line="360" w:lineRule="auto"/>
        <w:ind w:firstLine="480" w:firstLineChars="200"/>
        <w:rPr>
          <w:rFonts w:ascii="宋体" w:hAnsi="宋体" w:eastAsia="宋体" w:cs="宋体"/>
          <w:kern w:val="0"/>
          <w:sz w:val="24"/>
        </w:rPr>
      </w:pPr>
      <w:r>
        <w:rPr>
          <w:rFonts w:ascii="宋体" w:hAnsi="宋体" w:eastAsia="宋体" w:cs="宋体"/>
          <w:sz w:val="24"/>
        </w:rPr>
        <w:t xml:space="preserve"> 在《围城》里，钱钟书主要的叙述对象就是主人公方鸿渐。钱钟书细致地刻画了他为追求事业、爱情、婚姻和家庭的圆满与成功而付诸的行动。此外，《围城》的一群三闾大学的教授们，为了满足外在生活的物质需求与提高个人的名望地位，纷纷不择手段地急功近利。其实，不论是事业、爱情、婚姻或家庭，都是构成人类心灵生活的重要成分；而财富、名望与地位，不过就是人类追求心灵生活的圆满与成功的必要介质或条件。如此一来，站在人性心理学的角度而言，人类对于一切物质和理想的追求其实也是合情合理的。陆文虎曾说：“追求生活幸福，追求事业成功，追求才具卓越是人的本性之一。”</w:t>
      </w:r>
      <w:r>
        <w:rPr>
          <w:rFonts w:ascii="宋体" w:hAnsi="宋体" w:eastAsia="宋体" w:cs="宋体"/>
          <w:sz w:val="24"/>
          <w:vertAlign w:val="superscript"/>
        </w:rPr>
        <w:footnoteReference w:id="210"/>
      </w:r>
      <w:r>
        <w:rPr>
          <w:rFonts w:ascii="宋体" w:hAnsi="宋体" w:eastAsia="宋体" w:cs="宋体"/>
          <w:sz w:val="24"/>
        </w:rPr>
        <w:t xml:space="preserve"> 也就是说，《围城》人物追求物质财富与名誉地位是出自人类的本性，是人类追求心灵的安全感而采取的行动，确实是无可厚非的。毕竟从人类的心灵层面来看，唯有</w:t>
      </w:r>
      <w:r>
        <w:rPr>
          <w:rFonts w:hint="eastAsia" w:ascii="宋体" w:hAnsi="宋体" w:eastAsia="宋体" w:cs="宋体"/>
          <w:kern w:val="0"/>
          <w:sz w:val="24"/>
        </w:rPr>
        <w:t>物质生活充裕、人生得其价值，心理才能踏实、安稳和自信，从而获得安全感。相信钱钟书也深刻意识到这一点的。</w:t>
      </w:r>
    </w:p>
    <w:p w14:paraId="032CC73C">
      <w:pPr>
        <w:spacing w:line="360" w:lineRule="auto"/>
        <w:ind w:firstLine="480" w:firstLineChars="200"/>
        <w:rPr>
          <w:rFonts w:ascii="宋体" w:hAnsi="宋体" w:eastAsia="宋体" w:cs="宋体"/>
          <w:sz w:val="24"/>
        </w:rPr>
      </w:pPr>
      <w:r>
        <w:rPr>
          <w:rFonts w:hint="eastAsia" w:ascii="宋体" w:hAnsi="宋体" w:eastAsia="宋体" w:cs="宋体"/>
          <w:kern w:val="0"/>
          <w:sz w:val="24"/>
        </w:rPr>
        <w:t>既然人类追求人生目标的举动乃是合情合理，那么《围城》人物究竟所犯何事，让洞悉人性的钱钟书将之视为“无毛两足动物”？这就要从人物自身的心理层面深入探讨了，尤其是主人公方鸿渐。其实归根究底，方鸿渐的荒唐与不道德，除了与他渴望获得心灵上的安全感有关，更和他当下的心理现状有关。说实在的，让方鸿渐缺乏安全感的主要原因，无非就是他那隐隐作祟的深切的自卑情结。阿德勒说过：“</w:t>
      </w:r>
      <w:r>
        <w:rPr>
          <w:rFonts w:ascii="宋体" w:hAnsi="宋体" w:eastAsia="宋体" w:cs="宋体"/>
          <w:sz w:val="24"/>
        </w:rPr>
        <w:t>在人类的意识中，自卑和不安全感总是徘徊不去。”</w:t>
      </w:r>
      <w:r>
        <w:rPr>
          <w:rFonts w:ascii="宋体" w:hAnsi="宋体" w:eastAsia="宋体" w:cs="宋体"/>
          <w:sz w:val="24"/>
          <w:vertAlign w:val="superscript"/>
        </w:rPr>
        <w:footnoteReference w:id="211"/>
      </w:r>
      <w:r>
        <w:rPr>
          <w:rFonts w:ascii="宋体" w:hAnsi="宋体" w:eastAsia="宋体" w:cs="宋体"/>
          <w:sz w:val="24"/>
        </w:rPr>
        <w:t>。也就是说，人类总是容易萌生各种各样的自卑情结与忧患之感，这是人性使然，并非单靠个人意志就能轻易克服的。“在人类心灵发展中，自卑感一露出头来，那种追求弥补、安全和完善的欲望就开始准备行动，目的就是为了牢牢把握人生的宁静和幸福。”</w:t>
      </w:r>
      <w:r>
        <w:rPr>
          <w:rFonts w:ascii="宋体" w:hAnsi="宋体" w:eastAsia="宋体" w:cs="宋体"/>
          <w:sz w:val="24"/>
          <w:vertAlign w:val="superscript"/>
        </w:rPr>
        <w:footnoteReference w:id="212"/>
      </w:r>
      <w:r>
        <w:rPr>
          <w:rFonts w:ascii="宋体" w:hAnsi="宋体" w:eastAsia="宋体" w:cs="宋体"/>
          <w:sz w:val="24"/>
        </w:rPr>
        <w:t xml:space="preserve"> 换言之，由于人类的自卑感一直都在，因此人类的心灵会一直以获得安全感为目的去行动，企图弥补妨碍生活幸福的缺憾感与自卑感。</w:t>
      </w:r>
    </w:p>
    <w:p w14:paraId="032CC73D">
      <w:pPr>
        <w:spacing w:after="120" w:line="360" w:lineRule="auto"/>
        <w:ind w:firstLine="480"/>
        <w:rPr>
          <w:rFonts w:ascii="宋体" w:hAnsi="宋体" w:eastAsia="宋体" w:cs="宋体"/>
          <w:sz w:val="24"/>
        </w:rPr>
      </w:pPr>
      <w:r>
        <w:rPr>
          <w:rFonts w:ascii="宋体" w:hAnsi="宋体" w:eastAsia="宋体" w:cs="宋体"/>
          <w:sz w:val="24"/>
        </w:rPr>
        <w:t>有鉴于此，可以说《围城》里的许多人物尤其是方鸿渐，他一系列行动背后其实就是为了弥补他心理上的自卑感，并以此来追求心灵上的安全感。而他弥补自卑感的方式，就是通过找寻认同感，创造优越感。然而，基于社会物资与个人能力的有限，人们容易变得急功近利、自私与贪婪，相互攀比与侵害，进而产生焦虑、恐惧、嫉恨等负面的情感和荒唐的行动，方鸿渐就是如此。而这类人性的困境便是钱钟书在《围城》中的其中一项最主要的展现，也是为何钱钟书会感叹：“写这类人，我们忘记他们是人类，只是人类，具有无毛两足动物的基本根性”的主要原因。这是因为钱钟书选择了从心理学的角度去观照人性的困境，揭露这些人物的不道德，从而看出了他们自私自负背后那可怜的心理缺憾和心灵诉求。尽管对他们卑劣与荒唐的行径极为鄙视，然而也不由得体恤他们想要弥补自卑以获得安全感的行事动机，毕竟这关系到“无毛两足动物的基本根性”。</w:t>
      </w:r>
    </w:p>
    <w:p w14:paraId="032CC73E">
      <w:pPr>
        <w:spacing w:after="120" w:line="360" w:lineRule="auto"/>
        <w:ind w:firstLine="480"/>
        <w:rPr>
          <w:rFonts w:ascii="宋体" w:hAnsi="宋体" w:eastAsia="宋体" w:cs="宋体"/>
          <w:sz w:val="24"/>
        </w:rPr>
      </w:pPr>
      <w:bookmarkStart w:id="16" w:name="_heading=h.ddtb9cou17o7" w:colFirst="0" w:colLast="0"/>
      <w:bookmarkEnd w:id="16"/>
    </w:p>
    <w:p w14:paraId="032CC73F">
      <w:pPr>
        <w:spacing w:after="120" w:line="360" w:lineRule="auto"/>
        <w:ind w:firstLine="480"/>
        <w:rPr>
          <w:rFonts w:ascii="宋体" w:hAnsi="宋体" w:eastAsia="宋体" w:cs="宋体"/>
          <w:sz w:val="24"/>
        </w:rPr>
      </w:pPr>
    </w:p>
    <w:p w14:paraId="032CC740">
      <w:pPr>
        <w:widowControl/>
        <w:spacing w:line="317" w:lineRule="auto"/>
        <w:jc w:val="center"/>
        <w:rPr>
          <w:rFonts w:ascii="宋体" w:hAnsi="宋体" w:eastAsia="宋体" w:cs="宋体"/>
          <w:b/>
          <w:bCs/>
          <w:kern w:val="0"/>
          <w:sz w:val="24"/>
        </w:rPr>
      </w:pPr>
      <w:r>
        <w:rPr>
          <w:rFonts w:hint="eastAsia" w:ascii="宋体" w:hAnsi="宋体" w:eastAsia="宋体" w:cs="宋体"/>
          <w:b/>
          <w:bCs/>
          <w:kern w:val="0"/>
          <w:sz w:val="24"/>
        </w:rPr>
        <w:t>叁、道义懦夫的自卑情结</w:t>
      </w:r>
    </w:p>
    <w:p w14:paraId="032CC741">
      <w:pPr>
        <w:tabs>
          <w:tab w:val="left" w:pos="5280"/>
        </w:tabs>
        <w:spacing w:after="120" w:line="360" w:lineRule="auto"/>
        <w:rPr>
          <w:rFonts w:ascii="宋体" w:hAnsi="宋体" w:eastAsia="宋体" w:cs="宋体"/>
          <w:sz w:val="24"/>
        </w:rPr>
      </w:pPr>
    </w:p>
    <w:p w14:paraId="032CC742">
      <w:pPr>
        <w:tabs>
          <w:tab w:val="left" w:pos="426"/>
        </w:tabs>
        <w:autoSpaceDE w:val="0"/>
        <w:autoSpaceDN w:val="0"/>
        <w:spacing w:line="317" w:lineRule="auto"/>
        <w:ind w:firstLine="480" w:firstLineChars="200"/>
        <w:rPr>
          <w:rFonts w:ascii="宋体" w:hAnsi="宋体" w:eastAsia="宋体" w:cs="宋体"/>
          <w:kern w:val="0"/>
          <w:sz w:val="24"/>
        </w:rPr>
      </w:pPr>
      <w:r>
        <w:rPr>
          <w:rFonts w:ascii="宋体" w:hAnsi="宋体" w:eastAsia="宋体" w:cs="宋体"/>
          <w:color w:val="000000"/>
          <w:sz w:val="24"/>
        </w:rPr>
        <w:t>在《围城》里，钱钟书对主人公方鸿渐的着墨最多，尤其对他的自卑心理反映得最为彻底。阿德勒曾经对自卑情结下定义：“如果在面对一个棘手的问题时，一个人感觉自己无能为力，由此产生的情绪就叫做自卑情结”</w:t>
      </w:r>
      <w:r>
        <w:rPr>
          <w:rFonts w:ascii="宋体" w:hAnsi="宋体" w:eastAsia="宋体" w:cs="宋体"/>
          <w:color w:val="000000"/>
          <w:sz w:val="24"/>
          <w:vertAlign w:val="superscript"/>
        </w:rPr>
        <w:footnoteReference w:id="213"/>
      </w:r>
      <w:r>
        <w:rPr>
          <w:rFonts w:ascii="宋体" w:hAnsi="宋体" w:eastAsia="宋体" w:cs="宋体"/>
          <w:color w:val="000000"/>
          <w:sz w:val="24"/>
        </w:rPr>
        <w:t>。也就是说，人类只要感到力不从心、求而不得、望而不及，自尊就会受挫，自信便会减损，让人产生自卑情结。这在方鸿渐的身上体现得淋漓尽致。此外，钱钟书在方鸿渐这个角色的塑造中除了符合阿德勒的人性心理学理论，其实也蕴含了弗洛伊德的自我心理学原理。弗洛伊德认为人类的心理人格的三大部分是自我（ego）</w:t>
      </w:r>
      <w:r>
        <w:rPr>
          <w:rFonts w:ascii="宋体" w:hAnsi="宋体" w:eastAsia="宋体" w:cs="宋体"/>
          <w:color w:val="000000"/>
          <w:sz w:val="24"/>
          <w:vertAlign w:val="superscript"/>
        </w:rPr>
        <w:footnoteReference w:id="214"/>
      </w:r>
      <w:r>
        <w:rPr>
          <w:rFonts w:ascii="宋体" w:hAnsi="宋体" w:eastAsia="宋体" w:cs="宋体"/>
          <w:color w:val="000000"/>
          <w:sz w:val="24"/>
        </w:rPr>
        <w:t>、伊底（id）</w:t>
      </w:r>
      <w:r>
        <w:rPr>
          <w:rFonts w:ascii="宋体" w:hAnsi="宋体" w:eastAsia="宋体" w:cs="宋体"/>
          <w:color w:val="000000"/>
          <w:sz w:val="24"/>
          <w:vertAlign w:val="superscript"/>
        </w:rPr>
        <w:footnoteReference w:id="215"/>
      </w:r>
      <w:r>
        <w:rPr>
          <w:rFonts w:ascii="宋体" w:hAnsi="宋体" w:eastAsia="宋体" w:cs="宋体"/>
          <w:color w:val="000000"/>
          <w:sz w:val="24"/>
        </w:rPr>
        <w:t>和超我（super-ego）</w:t>
      </w:r>
      <w:r>
        <w:rPr>
          <w:rFonts w:ascii="宋体" w:hAnsi="宋体" w:eastAsia="宋体" w:cs="宋体"/>
          <w:color w:val="000000"/>
          <w:sz w:val="24"/>
          <w:vertAlign w:val="superscript"/>
        </w:rPr>
        <w:footnoteReference w:id="216"/>
      </w:r>
      <w:r>
        <w:rPr>
          <w:rFonts w:ascii="宋体" w:hAnsi="宋体" w:eastAsia="宋体" w:cs="宋体"/>
          <w:color w:val="000000"/>
          <w:sz w:val="24"/>
        </w:rPr>
        <w:t>，分别代表人类的理智、欲望和良心。又言“自我本为主体（the subject）”</w:t>
      </w:r>
      <w:r>
        <w:rPr>
          <w:rFonts w:ascii="宋体" w:hAnsi="宋体" w:eastAsia="宋体" w:cs="宋体"/>
          <w:color w:val="000000"/>
          <w:sz w:val="24"/>
          <w:vertAlign w:val="superscript"/>
        </w:rPr>
        <w:footnoteReference w:id="217"/>
      </w:r>
      <w:r>
        <w:rPr>
          <w:rFonts w:ascii="宋体" w:hAnsi="宋体" w:eastAsia="宋体" w:cs="宋体"/>
          <w:color w:val="000000"/>
          <w:sz w:val="24"/>
        </w:rPr>
        <w:t>，是人类心灵最重要的执行机制。不难发现，方鸿渐的本我（伊底）、自我与超我，是众多人物当中被刻画得最明显，也是被揭露得最彻底的。钱钟书暴露了方鸿渐的潜意识</w:t>
      </w:r>
      <w:r>
        <w:rPr>
          <w:rFonts w:ascii="宋体" w:hAnsi="宋体" w:eastAsia="宋体" w:cs="宋体"/>
          <w:color w:val="000000"/>
          <w:sz w:val="24"/>
          <w:vertAlign w:val="superscript"/>
        </w:rPr>
        <w:footnoteReference w:id="218"/>
      </w:r>
      <w:r>
        <w:rPr>
          <w:rFonts w:ascii="宋体" w:hAnsi="宋体" w:eastAsia="宋体" w:cs="宋体"/>
          <w:color w:val="000000"/>
          <w:sz w:val="24"/>
        </w:rPr>
        <w:t>，以此来刻画其个体（自我）想要满足本能欲望的冲动（伊底），更赋予了他自我反省与自我对峙的</w:t>
      </w:r>
      <w:r>
        <w:rPr>
          <w:rFonts w:hint="eastAsia" w:ascii="宋体" w:hAnsi="宋体" w:eastAsia="宋体" w:cs="宋体"/>
          <w:kern w:val="0"/>
          <w:sz w:val="24"/>
        </w:rPr>
        <w:t>能力（超我）。与此同时，钱钟书还展现了方鸿渐那可怜的自我，如何在欲望、环境和良心的调节过程中纠结并犯错，以此来凸显了他那早已潜伏于心灵上的自卑感与不安全感。</w:t>
      </w:r>
    </w:p>
    <w:p w14:paraId="032CC743">
      <w:pPr>
        <w:tabs>
          <w:tab w:val="left" w:pos="426"/>
        </w:tabs>
        <w:autoSpaceDE w:val="0"/>
        <w:autoSpaceDN w:val="0"/>
        <w:spacing w:line="317" w:lineRule="auto"/>
        <w:ind w:firstLine="480" w:firstLineChars="200"/>
        <w:rPr>
          <w:rFonts w:ascii="宋体" w:hAnsi="宋体" w:eastAsia="宋体" w:cs="宋体"/>
          <w:sz w:val="24"/>
        </w:rPr>
      </w:pPr>
      <w:r>
        <w:rPr>
          <w:rFonts w:hint="eastAsia" w:ascii="宋体" w:hAnsi="宋体" w:eastAsia="宋体" w:cs="宋体"/>
          <w:kern w:val="0"/>
          <w:sz w:val="24"/>
        </w:rPr>
        <w:t>首先，钱钟书其实在《</w:t>
      </w:r>
      <w:r>
        <w:rPr>
          <w:rFonts w:ascii="宋体" w:hAnsi="宋体" w:eastAsia="宋体" w:cs="宋体"/>
          <w:sz w:val="24"/>
        </w:rPr>
        <w:t>围城》第二章里就已经暴露了方鸿渐的自卑感。自从留学归国以后，他就自觉：“上岸时的兴奋，都蒸发了，觉得懦弱、渺小，职业不容易找，恋爱不容易成就”</w:t>
      </w:r>
      <w:r>
        <w:rPr>
          <w:rFonts w:ascii="宋体" w:hAnsi="宋体" w:eastAsia="宋体" w:cs="宋体"/>
          <w:sz w:val="24"/>
          <w:vertAlign w:val="superscript"/>
        </w:rPr>
        <w:footnoteReference w:id="219"/>
      </w:r>
      <w:r>
        <w:rPr>
          <w:rFonts w:ascii="宋体" w:hAnsi="宋体" w:eastAsia="宋体" w:cs="宋体"/>
          <w:sz w:val="24"/>
        </w:rPr>
        <w:t>。可见他对事业、爱情等都缺乏自信。此外，他也不止一次妄自菲薄，认为自己渺小无能。例如他曾自诩为“道义上的懦夫”</w:t>
      </w:r>
      <w:r>
        <w:rPr>
          <w:rFonts w:ascii="宋体" w:hAnsi="宋体" w:eastAsia="宋体" w:cs="宋体"/>
          <w:sz w:val="24"/>
          <w:vertAlign w:val="superscript"/>
        </w:rPr>
        <w:footnoteReference w:id="220"/>
      </w:r>
      <w:r>
        <w:rPr>
          <w:rFonts w:ascii="宋体" w:hAnsi="宋体" w:eastAsia="宋体" w:cs="宋体"/>
          <w:sz w:val="24"/>
        </w:rPr>
        <w:t>，因为没有勇气拒绝苏文纨的爱；面对三闾大学的教授们，他自认是个“无足轻重的人”</w:t>
      </w:r>
      <w:r>
        <w:rPr>
          <w:rFonts w:ascii="宋体" w:hAnsi="宋体" w:eastAsia="宋体" w:cs="宋体"/>
          <w:sz w:val="24"/>
          <w:vertAlign w:val="superscript"/>
        </w:rPr>
        <w:footnoteReference w:id="221"/>
      </w:r>
      <w:r>
        <w:rPr>
          <w:rFonts w:ascii="宋体" w:hAnsi="宋体" w:eastAsia="宋体" w:cs="宋体"/>
          <w:sz w:val="24"/>
        </w:rPr>
        <w:t>；面对孙柔嘉他道“不过我是饭桶，你知道的，照顾不了你”</w:t>
      </w:r>
      <w:r>
        <w:rPr>
          <w:rFonts w:ascii="宋体" w:hAnsi="宋体" w:eastAsia="宋体" w:cs="宋体"/>
          <w:sz w:val="24"/>
          <w:vertAlign w:val="superscript"/>
        </w:rPr>
        <w:footnoteReference w:id="222"/>
      </w:r>
      <w:r>
        <w:rPr>
          <w:rFonts w:ascii="宋体" w:hAnsi="宋体" w:eastAsia="宋体" w:cs="宋体"/>
          <w:sz w:val="24"/>
        </w:rPr>
        <w:t>；面对孙柔嘉的姑母，他更是抬不起头，“每见她一次面，自卑心理就像战时物价又高涨一次”</w:t>
      </w:r>
      <w:r>
        <w:rPr>
          <w:rFonts w:ascii="宋体" w:hAnsi="宋体" w:eastAsia="宋体" w:cs="宋体"/>
          <w:sz w:val="24"/>
          <w:vertAlign w:val="superscript"/>
        </w:rPr>
        <w:footnoteReference w:id="223"/>
      </w:r>
      <w:r>
        <w:rPr>
          <w:rFonts w:ascii="宋体" w:hAnsi="宋体" w:eastAsia="宋体" w:cs="宋体"/>
          <w:sz w:val="24"/>
        </w:rPr>
        <w:t>。由此可见，方鸿渐几乎在所有人面前都自叹不如。他总是“心里鄙夷自己”</w:t>
      </w:r>
      <w:r>
        <w:rPr>
          <w:rFonts w:ascii="宋体" w:hAnsi="宋体" w:eastAsia="宋体" w:cs="宋体"/>
          <w:sz w:val="24"/>
          <w:vertAlign w:val="superscript"/>
        </w:rPr>
        <w:footnoteReference w:id="224"/>
      </w:r>
      <w:r>
        <w:rPr>
          <w:rFonts w:ascii="宋体" w:hAnsi="宋体" w:eastAsia="宋体" w:cs="宋体"/>
          <w:sz w:val="24"/>
        </w:rPr>
        <w:t>。他认为自己无能、无用：“自己算什么？”</w:t>
      </w:r>
      <w:r>
        <w:rPr>
          <w:rFonts w:ascii="宋体" w:hAnsi="宋体" w:eastAsia="宋体" w:cs="宋体"/>
          <w:sz w:val="24"/>
          <w:vertAlign w:val="superscript"/>
        </w:rPr>
        <w:footnoteReference w:id="225"/>
      </w:r>
      <w:r>
        <w:rPr>
          <w:rFonts w:ascii="宋体" w:hAnsi="宋体" w:eastAsia="宋体" w:cs="宋体"/>
          <w:sz w:val="24"/>
        </w:rPr>
        <w:t>“亲戚瞧不起，朋友没有”，他还自称是个“倒霉人”，也曾自觉像“微生虫”，“希望有人搁它在显微镜下放大了看的”</w:t>
      </w:r>
      <w:r>
        <w:rPr>
          <w:rFonts w:ascii="宋体" w:hAnsi="宋体" w:eastAsia="宋体" w:cs="宋体"/>
          <w:sz w:val="24"/>
          <w:vertAlign w:val="superscript"/>
        </w:rPr>
        <w:footnoteReference w:id="226"/>
      </w:r>
      <w:r>
        <w:rPr>
          <w:rFonts w:ascii="宋体" w:hAnsi="宋体" w:eastAsia="宋体" w:cs="宋体"/>
          <w:sz w:val="24"/>
        </w:rPr>
        <w:t>。以上这些例子都充分说明了方鸿渐其实具有深切的自卑情结，进而由自卑而怯懦。钱钟书还通过故事里赵辛楣对方鸿渐的评价：“你不讨厌，可是全无用处”</w:t>
      </w:r>
      <w:r>
        <w:rPr>
          <w:rFonts w:ascii="宋体" w:hAnsi="宋体" w:eastAsia="宋体" w:cs="宋体"/>
          <w:sz w:val="24"/>
          <w:vertAlign w:val="superscript"/>
        </w:rPr>
        <w:footnoteReference w:id="227"/>
      </w:r>
      <w:r>
        <w:rPr>
          <w:rFonts w:ascii="宋体" w:hAnsi="宋体" w:eastAsia="宋体" w:cs="宋体"/>
          <w:sz w:val="24"/>
        </w:rPr>
        <w:t>，说明方鸿渐的自卑感其实是源自他的无能。而这一点其实他是有自知之明的。因此，他企图通过一些努力来获得他人的认同，希望被人瞧得起，深怕别人看出自己的“懦怯无用”</w:t>
      </w:r>
      <w:r>
        <w:rPr>
          <w:rFonts w:ascii="宋体" w:hAnsi="宋体" w:eastAsia="宋体" w:cs="宋体"/>
          <w:sz w:val="24"/>
          <w:vertAlign w:val="superscript"/>
        </w:rPr>
        <w:footnoteReference w:id="228"/>
      </w:r>
      <w:r>
        <w:rPr>
          <w:rFonts w:ascii="宋体" w:hAnsi="宋体" w:eastAsia="宋体" w:cs="宋体"/>
          <w:sz w:val="24"/>
        </w:rPr>
        <w:t>。</w:t>
      </w:r>
    </w:p>
    <w:p w14:paraId="032CC744">
      <w:pPr>
        <w:spacing w:after="120" w:line="360" w:lineRule="auto"/>
        <w:ind w:firstLine="480"/>
        <w:rPr>
          <w:rFonts w:ascii="宋体" w:hAnsi="宋体" w:eastAsia="宋体" w:cs="宋体"/>
          <w:sz w:val="24"/>
        </w:rPr>
      </w:pPr>
      <w:r>
        <w:rPr>
          <w:rFonts w:ascii="宋体" w:hAnsi="宋体" w:eastAsia="宋体" w:cs="宋体"/>
          <w:sz w:val="24"/>
        </w:rPr>
        <w:t>首先，方鸿渐在学业上确实无所作为，“随便听几门功课，兴趣颇广，心得全无”</w:t>
      </w:r>
      <w:r>
        <w:rPr>
          <w:rFonts w:ascii="宋体" w:hAnsi="宋体" w:eastAsia="宋体" w:cs="宋体"/>
          <w:sz w:val="24"/>
          <w:vertAlign w:val="superscript"/>
        </w:rPr>
        <w:footnoteReference w:id="229"/>
      </w:r>
      <w:r>
        <w:rPr>
          <w:rFonts w:ascii="宋体" w:hAnsi="宋体" w:eastAsia="宋体" w:cs="宋体"/>
          <w:sz w:val="24"/>
        </w:rPr>
        <w:t>，像是在各国游荡的“游学生”</w:t>
      </w:r>
      <w:r>
        <w:rPr>
          <w:rFonts w:ascii="宋体" w:hAnsi="宋体" w:eastAsia="宋体" w:cs="宋体"/>
          <w:sz w:val="24"/>
          <w:vertAlign w:val="superscript"/>
        </w:rPr>
        <w:footnoteReference w:id="230"/>
      </w:r>
      <w:r>
        <w:rPr>
          <w:rFonts w:ascii="宋体" w:hAnsi="宋体" w:eastAsia="宋体" w:cs="宋体"/>
          <w:sz w:val="24"/>
        </w:rPr>
        <w:t>。然而，这种学无所成又直接损害了他的自尊和体面，因为他自觉没有勇气和能力去承受没有文凭的后果。他深知自己被赋予“光耀门楣”</w:t>
      </w:r>
      <w:r>
        <w:rPr>
          <w:rFonts w:ascii="宋体" w:hAnsi="宋体" w:eastAsia="宋体" w:cs="宋体"/>
          <w:sz w:val="24"/>
          <w:vertAlign w:val="superscript"/>
        </w:rPr>
        <w:footnoteReference w:id="231"/>
      </w:r>
      <w:r>
        <w:rPr>
          <w:rFonts w:ascii="宋体" w:hAnsi="宋体" w:eastAsia="宋体" w:cs="宋体"/>
          <w:sz w:val="24"/>
        </w:rPr>
        <w:t>的家族使命，也担负着孝子贤婿的责任，“父亲和丈人希望自己是个博士”</w:t>
      </w:r>
      <w:r>
        <w:rPr>
          <w:rFonts w:ascii="宋体" w:hAnsi="宋体" w:eastAsia="宋体" w:cs="宋体"/>
          <w:sz w:val="24"/>
          <w:vertAlign w:val="superscript"/>
        </w:rPr>
        <w:footnoteReference w:id="232"/>
      </w:r>
      <w:r>
        <w:rPr>
          <w:rFonts w:ascii="宋体" w:hAnsi="宋体" w:eastAsia="宋体" w:cs="宋体"/>
          <w:sz w:val="24"/>
        </w:rPr>
        <w:t>，这也意味着自己当个留学博士才能当个孝子贤婿，光宗耀祖，这里牵扯的不只是他个人的尊严，更是他整个家族的体面。此外，他知道自己没实学没本事，更明白博士文凭的巨大功用：“小小一方纸能把一个人的空疏、寡陋、愚笨都掩盖起来”</w:t>
      </w:r>
      <w:r>
        <w:rPr>
          <w:rFonts w:ascii="宋体" w:hAnsi="宋体" w:eastAsia="宋体" w:cs="宋体"/>
          <w:sz w:val="24"/>
          <w:vertAlign w:val="superscript"/>
        </w:rPr>
        <w:footnoteReference w:id="233"/>
      </w:r>
      <w:r>
        <w:rPr>
          <w:rFonts w:ascii="宋体" w:hAnsi="宋体" w:eastAsia="宋体" w:cs="宋体"/>
          <w:sz w:val="24"/>
        </w:rPr>
        <w:t>。为了藏拙，他因此更加确定自己需要一张博士文凭。钱钟书在这里其实已经暴露了方鸿渐购买假文凭的真实动机，也就是要将他的笨拙隐藏起来。而这一行动背后的潜意识就是他的自卑感在作祟。这也是为何他之前痛骂博士头衔的毫无实际，之后却又转而想要获得博士文凭。他想要当个名副其实的留学生，以迎合社会的审美与价值标准，从而获得他人的认同。他宁可撒谎或伪装也不敢将真实的自己暴露于人前，这一切小心思其实都在暴露着他的怯懦与自卑。</w:t>
      </w:r>
    </w:p>
    <w:p w14:paraId="032CC745">
      <w:pPr>
        <w:spacing w:line="360" w:lineRule="auto"/>
        <w:ind w:firstLine="480" w:firstLineChars="200"/>
        <w:rPr>
          <w:rFonts w:ascii="宋体" w:hAnsi="宋体" w:eastAsia="宋体" w:cs="宋体"/>
          <w:color w:val="000000"/>
          <w:sz w:val="24"/>
        </w:rPr>
      </w:pPr>
      <w:r>
        <w:rPr>
          <w:rFonts w:ascii="宋体" w:hAnsi="宋体" w:eastAsia="宋体" w:cs="宋体"/>
          <w:color w:val="000000"/>
          <w:sz w:val="24"/>
        </w:rPr>
        <w:t>方鸿渐购买假文凭，其实就是他弥补自卑感、增加安全感的行动。他努力说服自己：“撒谎欺骗有时并非不道德”</w:t>
      </w:r>
      <w:r>
        <w:rPr>
          <w:rFonts w:ascii="宋体" w:hAnsi="宋体" w:eastAsia="宋体" w:cs="宋体"/>
          <w:color w:val="000000"/>
          <w:sz w:val="24"/>
          <w:vertAlign w:val="superscript"/>
        </w:rPr>
        <w:footnoteReference w:id="234"/>
      </w:r>
      <w:r>
        <w:rPr>
          <w:rFonts w:ascii="宋体" w:hAnsi="宋体" w:eastAsia="宋体" w:cs="宋体"/>
          <w:color w:val="000000"/>
          <w:sz w:val="24"/>
        </w:rPr>
        <w:t>；也努力为自己开脱：“反正自己将来找事时，履历上绝不开这个学位”</w:t>
      </w:r>
      <w:r>
        <w:rPr>
          <w:rFonts w:ascii="宋体" w:hAnsi="宋体" w:eastAsia="宋体" w:cs="宋体"/>
          <w:color w:val="000000"/>
          <w:sz w:val="24"/>
          <w:vertAlign w:val="superscript"/>
        </w:rPr>
        <w:footnoteReference w:id="235"/>
      </w:r>
      <w:r>
        <w:rPr>
          <w:rFonts w:ascii="宋体" w:hAnsi="宋体" w:eastAsia="宋体" w:cs="宋体"/>
          <w:color w:val="000000"/>
          <w:sz w:val="24"/>
        </w:rPr>
        <w:t>。钱钟书在这里所显示的是人类心灵的伊底、自我与超我之间的矛盾与纠结。方鸿渐购买假文凭是想要弥补自卑感，属于人类本能的冲动。与此同时，他的自我又让他意识到了自己对家庭的义务和职责，于是更加坚定了他购买假文凭的念想。然而，他的良心同时又在起作用，让他自惭羞愧而不停地自我宽慰。其实，关于方鸿渐的不道德与良心的纠结，以及其心理上的自责羞愧等一系列描写，正是钱钟书对于一般人类普遍的心理状态的揭示。弗洛伊德说过：“超我规定了行为的常模，不管伊底和外界带来了何种困难；假使不照着这些常模做，它便惩罚自我，使它产生紧张的情绪，表现为自卑及罪恶之感。”</w:t>
      </w:r>
      <w:r>
        <w:rPr>
          <w:rFonts w:ascii="宋体" w:hAnsi="宋体" w:eastAsia="宋体" w:cs="宋体"/>
          <w:color w:val="000000"/>
          <w:sz w:val="24"/>
          <w:vertAlign w:val="superscript"/>
        </w:rPr>
        <w:footnoteReference w:id="236"/>
      </w:r>
      <w:r>
        <w:rPr>
          <w:rFonts w:ascii="宋体" w:hAnsi="宋体" w:eastAsia="宋体" w:cs="宋体"/>
          <w:color w:val="000000"/>
          <w:sz w:val="24"/>
        </w:rPr>
        <w:t xml:space="preserve"> 也就是说，方鸿渐因为想要弥补自卑而不道德，进而又因为不道德而产生罪恶感，这正是一种人性困境的恶性循环。而人类往往就是陷入这样的矛盾与纠结中，无助、彷徨与无奈。此外，阿德勒也有言：“没有谁能够长久地忍受自卑的困扰，他必定会想方设法消除不好的情绪。”</w:t>
      </w:r>
      <w:r>
        <w:rPr>
          <w:rFonts w:ascii="宋体" w:hAnsi="宋体" w:eastAsia="宋体" w:cs="宋体"/>
          <w:color w:val="000000"/>
          <w:sz w:val="24"/>
          <w:vertAlign w:val="superscript"/>
        </w:rPr>
        <w:footnoteReference w:id="237"/>
      </w:r>
      <w:r>
        <w:rPr>
          <w:rFonts w:ascii="宋体" w:hAnsi="宋体" w:eastAsia="宋体" w:cs="宋体"/>
          <w:color w:val="000000"/>
          <w:sz w:val="24"/>
        </w:rPr>
        <w:t xml:space="preserve"> 也就是说，人类弥补自卑感的行动是出于一种本能的冲动，方鸿渐也不例外。它可以是一种自觉的心理，也可以是人类潜意识的行动。然而，方鸿渐选择了不道德的方式来弥补自卑，确实是无法被认同的。其实，他的行动不但无助于弥补自卑，更无形中加重了他自己的心理负担。因此，当他看到自己回乡的新闻时会感到“可怕得自惭形秽”，觉得“从此无面目见人”</w:t>
      </w:r>
      <w:r>
        <w:rPr>
          <w:rFonts w:ascii="宋体" w:hAnsi="宋体" w:eastAsia="宋体" w:cs="宋体"/>
          <w:color w:val="000000"/>
          <w:sz w:val="24"/>
          <w:vertAlign w:val="superscript"/>
        </w:rPr>
        <w:footnoteReference w:id="238"/>
      </w:r>
      <w:r>
        <w:rPr>
          <w:rFonts w:ascii="宋体" w:hAnsi="宋体" w:eastAsia="宋体" w:cs="宋体"/>
          <w:color w:val="000000"/>
          <w:sz w:val="24"/>
        </w:rPr>
        <w:t>。由此可见，此时的方鸿渐不但是自卑的而且是心虚的、怯懦的。</w:t>
      </w:r>
    </w:p>
    <w:p w14:paraId="032CC746">
      <w:pPr>
        <w:spacing w:line="360" w:lineRule="auto"/>
        <w:ind w:firstLine="480" w:firstLineChars="200"/>
        <w:rPr>
          <w:rFonts w:ascii="宋体" w:hAnsi="宋体" w:eastAsia="宋体" w:cs="宋体"/>
          <w:color w:val="000000"/>
          <w:sz w:val="24"/>
        </w:rPr>
      </w:pPr>
      <w:r>
        <w:rPr>
          <w:rFonts w:ascii="宋体" w:hAnsi="宋体" w:eastAsia="宋体" w:cs="宋体"/>
          <w:sz w:val="24"/>
        </w:rPr>
        <w:t>紧接着，方鸿渐带着“荣耀”衣锦还乡，一跃而成了家乡无锡的名人，他之前的</w:t>
      </w:r>
      <w:r>
        <w:rPr>
          <w:rFonts w:ascii="宋体" w:hAnsi="宋体" w:eastAsia="宋体" w:cs="宋体"/>
          <w:color w:val="000000"/>
          <w:sz w:val="24"/>
        </w:rPr>
        <w:t>愧疚感却又仿佛一扫而空。钱钟书如此写道：</w:t>
      </w:r>
    </w:p>
    <w:p w14:paraId="032CC747">
      <w:pPr>
        <w:spacing w:line="360" w:lineRule="auto"/>
        <w:ind w:firstLine="720"/>
        <w:rPr>
          <w:rFonts w:ascii="宋体" w:hAnsi="宋体" w:eastAsia="宋体" w:cs="宋体"/>
          <w:color w:val="000000"/>
          <w:sz w:val="24"/>
        </w:rPr>
      </w:pPr>
    </w:p>
    <w:p w14:paraId="032CC748">
      <w:pPr>
        <w:spacing w:after="120" w:line="360" w:lineRule="auto"/>
        <w:ind w:left="720"/>
        <w:rPr>
          <w:rFonts w:ascii="楷体" w:hAnsi="楷体" w:eastAsia="楷体" w:cs="楷体"/>
          <w:sz w:val="24"/>
        </w:rPr>
      </w:pPr>
      <w:r>
        <w:rPr>
          <w:rStyle w:val="9"/>
          <w:rFonts w:hint="eastAsia" w:ascii="楷体" w:hAnsi="楷体" w:eastAsia="楷体" w:cs="Arial"/>
          <w:i w:val="0"/>
          <w:iCs w:val="0"/>
          <w:kern w:val="0"/>
          <w:sz w:val="24"/>
          <w:shd w:val="clear" w:color="auto" w:fill="FFFFFF"/>
        </w:rPr>
        <w:t>但看人家这样郑重地当自己是一尊人物，身心庞然膨胀，人格伟大了好些。他才知道住在小地方的便宜，只恨今天没换身比较新的西装，没拿根手杖，手里又挥着大折扇，满脸的汗，照相怕不会好。</w:t>
      </w:r>
      <w:r>
        <w:rPr>
          <w:rFonts w:ascii="楷体" w:hAnsi="楷体" w:eastAsia="楷体" w:cs="楷体"/>
          <w:sz w:val="24"/>
          <w:vertAlign w:val="superscript"/>
        </w:rPr>
        <w:footnoteReference w:id="239"/>
      </w:r>
    </w:p>
    <w:p w14:paraId="032CC749">
      <w:pPr>
        <w:tabs>
          <w:tab w:val="left" w:pos="426"/>
        </w:tabs>
        <w:autoSpaceDE w:val="0"/>
        <w:autoSpaceDN w:val="0"/>
        <w:spacing w:line="317" w:lineRule="auto"/>
        <w:rPr>
          <w:rFonts w:ascii="宋体" w:hAnsi="宋体" w:eastAsia="宋体" w:cs="宋体"/>
          <w:sz w:val="24"/>
        </w:rPr>
      </w:pPr>
    </w:p>
    <w:p w14:paraId="032CC74A">
      <w:pPr>
        <w:tabs>
          <w:tab w:val="left" w:pos="426"/>
        </w:tabs>
        <w:autoSpaceDE w:val="0"/>
        <w:autoSpaceDN w:val="0"/>
        <w:spacing w:line="317" w:lineRule="auto"/>
        <w:rPr>
          <w:rFonts w:ascii="宋体" w:hAnsi="宋体" w:eastAsia="宋体" w:cs="宋体"/>
          <w:kern w:val="0"/>
          <w:sz w:val="24"/>
        </w:rPr>
      </w:pPr>
      <w:r>
        <w:rPr>
          <w:rFonts w:ascii="宋体" w:hAnsi="宋体" w:eastAsia="宋体" w:cs="宋体"/>
          <w:sz w:val="24"/>
        </w:rPr>
        <w:t>可见钱钟书确实将人性的本质给看得非常透彻的。他将方鸿渐前后心理的极度反转刻画得如此自然且毫无突兀之感。方鸿渐在受到众人追捧与瞩目的当儿便自尊心膨胀，瞬间得意忘形。其实，点燃方鸿渐的这种虚荣心的就是他的自我优越感。阿德勒曾说：“自卑感会让一个人感到焦虑，因此，他就会寻找优越感来补偿自己的情绪”</w:t>
      </w:r>
      <w:r>
        <w:rPr>
          <w:rFonts w:ascii="宋体" w:hAnsi="宋体" w:eastAsia="宋体" w:cs="宋体"/>
          <w:sz w:val="24"/>
          <w:vertAlign w:val="superscript"/>
        </w:rPr>
        <w:footnoteReference w:id="240"/>
      </w:r>
      <w:r>
        <w:rPr>
          <w:rFonts w:ascii="宋体" w:hAnsi="宋体" w:eastAsia="宋体" w:cs="宋体"/>
          <w:sz w:val="24"/>
        </w:rPr>
        <w:t xml:space="preserve"> 也就是说，方鸿渐在获得众人追捧之际瞬间满足了他渴望被认同的心理，让他产生优越感而自鸣得意起来。而就是这种优越感仿佛弥补了他的自卑感，让他萌生快乐的情感。他被众人前簇后拥、被记者争相报导、被中学校长亲自邀请演讲、做媒的也有好几起，这一切仿佛是一个极大的心理慰藉，更让他忘却了自己曾经的自惭形秽。尽管他明知自己只是个被吹成的大肥皂泡，“未破时五光十色，经不起人一搠就不知去向”</w:t>
      </w:r>
      <w:r>
        <w:rPr>
          <w:rFonts w:ascii="宋体" w:hAnsi="宋体" w:eastAsia="宋体" w:cs="宋体"/>
          <w:sz w:val="24"/>
          <w:vertAlign w:val="superscript"/>
        </w:rPr>
        <w:footnoteReference w:id="241"/>
      </w:r>
      <w:r>
        <w:rPr>
          <w:rFonts w:ascii="宋体" w:hAnsi="宋体" w:eastAsia="宋体" w:cs="宋体"/>
          <w:sz w:val="24"/>
        </w:rPr>
        <w:t>，然而他却甘心沉醉在这种优越感所带来的虚拟的美好和快乐。从另一个角度看，方鸿渐的优越感不但减轻了他的自卑感，同时更蒙蔽了他的良心。根据弗洛伊德的说法，这又是一场超我与自我的较劲：“这整个的道德的竞争忽告终止，超我的批判之声忽告静息，于是自我重复抬头，享受其一切的权利，以待病之再来”</w:t>
      </w:r>
      <w:r>
        <w:rPr>
          <w:rFonts w:ascii="宋体" w:hAnsi="宋体" w:eastAsia="宋体" w:cs="宋体"/>
          <w:sz w:val="24"/>
          <w:vertAlign w:val="superscript"/>
        </w:rPr>
        <w:footnoteReference w:id="242"/>
      </w:r>
      <w:r>
        <w:rPr>
          <w:rFonts w:ascii="宋体" w:hAnsi="宋体" w:eastAsia="宋体" w:cs="宋体"/>
          <w:sz w:val="24"/>
        </w:rPr>
        <w:t>。也就是</w:t>
      </w:r>
      <w:r>
        <w:rPr>
          <w:rFonts w:hint="eastAsia" w:ascii="宋体" w:hAnsi="宋体" w:eastAsia="宋体" w:cs="宋体"/>
          <w:kern w:val="0"/>
          <w:sz w:val="24"/>
        </w:rPr>
        <w:t>说，方鸿渐的自我优越感瞬间被点燃，让他享受虚拟的荣耀，是一种良心的放假。他并非真的不知道是非对错，而是选择不去理会且静观其变。</w:t>
      </w:r>
    </w:p>
    <w:p w14:paraId="032CC74B">
      <w:pPr>
        <w:tabs>
          <w:tab w:val="left" w:pos="426"/>
        </w:tabs>
        <w:autoSpaceDE w:val="0"/>
        <w:autoSpaceDN w:val="0"/>
        <w:spacing w:line="317" w:lineRule="auto"/>
        <w:ind w:firstLine="480" w:firstLineChars="200"/>
        <w:rPr>
          <w:rFonts w:ascii="宋体" w:hAnsi="宋体" w:eastAsia="宋体" w:cs="宋体"/>
          <w:sz w:val="24"/>
        </w:rPr>
      </w:pPr>
      <w:r>
        <w:rPr>
          <w:rFonts w:hint="eastAsia" w:ascii="宋体" w:hAnsi="宋体" w:eastAsia="宋体" w:cs="宋体"/>
          <w:kern w:val="0"/>
          <w:sz w:val="24"/>
        </w:rPr>
        <w:t>后来，方</w:t>
      </w:r>
      <w:r>
        <w:rPr>
          <w:rFonts w:ascii="宋体" w:hAnsi="宋体" w:eastAsia="宋体" w:cs="宋体"/>
          <w:sz w:val="24"/>
        </w:rPr>
        <w:t>鸿渐在三闾大学教书期间，他才终于真正尝到了“履历上并没有学位”</w:t>
      </w:r>
      <w:r>
        <w:rPr>
          <w:rFonts w:ascii="宋体" w:hAnsi="宋体" w:eastAsia="宋体" w:cs="宋体"/>
          <w:sz w:val="24"/>
          <w:vertAlign w:val="superscript"/>
        </w:rPr>
        <w:footnoteReference w:id="243"/>
      </w:r>
      <w:r>
        <w:rPr>
          <w:rFonts w:ascii="宋体" w:hAnsi="宋体" w:eastAsia="宋体" w:cs="宋体"/>
          <w:sz w:val="24"/>
        </w:rPr>
        <w:t>的后果。由于没有真才实学，他只能当个副教授，因此只能凡事迎合或将就。他认为自己是“蹩脚教授”</w:t>
      </w:r>
      <w:r>
        <w:rPr>
          <w:rFonts w:ascii="宋体" w:hAnsi="宋体" w:eastAsia="宋体" w:cs="宋体"/>
          <w:sz w:val="24"/>
          <w:vertAlign w:val="superscript"/>
        </w:rPr>
        <w:footnoteReference w:id="244"/>
      </w:r>
      <w:r>
        <w:rPr>
          <w:rFonts w:ascii="宋体" w:hAnsi="宋体" w:eastAsia="宋体" w:cs="宋体"/>
          <w:sz w:val="24"/>
        </w:rPr>
        <w:t>、“是高松年大发慈悲收留的一个弃物”</w:t>
      </w:r>
      <w:r>
        <w:rPr>
          <w:rFonts w:ascii="宋体" w:hAnsi="宋体" w:eastAsia="宋体" w:cs="宋体"/>
          <w:sz w:val="24"/>
          <w:vertAlign w:val="superscript"/>
        </w:rPr>
        <w:footnoteReference w:id="245"/>
      </w:r>
      <w:r>
        <w:rPr>
          <w:rFonts w:ascii="宋体" w:hAnsi="宋体" w:eastAsia="宋体" w:cs="宋体"/>
          <w:sz w:val="24"/>
        </w:rPr>
        <w:t>，甚至像叫化子：“叫化子只能讨到什么吃什么，点菜是轮他不着的”</w:t>
      </w:r>
      <w:r>
        <w:rPr>
          <w:rFonts w:ascii="宋体" w:hAnsi="宋体" w:eastAsia="宋体" w:cs="宋体"/>
          <w:sz w:val="24"/>
          <w:vertAlign w:val="superscript"/>
        </w:rPr>
        <w:footnoteReference w:id="246"/>
      </w:r>
      <w:r>
        <w:rPr>
          <w:rFonts w:ascii="宋体" w:hAnsi="宋体" w:eastAsia="宋体" w:cs="宋体"/>
          <w:sz w:val="24"/>
        </w:rPr>
        <w:t>。钱钟书通过方鸿渐的这一连串自嘲，细致地凸显了他逐渐加剧的自卑心理。他自知“在学校的地位不稳固”，于是唯有“低头小心教起英文来”</w:t>
      </w:r>
      <w:r>
        <w:rPr>
          <w:rFonts w:ascii="宋体" w:hAnsi="宋体" w:eastAsia="宋体" w:cs="宋体"/>
          <w:sz w:val="24"/>
          <w:vertAlign w:val="superscript"/>
        </w:rPr>
        <w:footnoteReference w:id="247"/>
      </w:r>
      <w:r>
        <w:rPr>
          <w:rFonts w:ascii="宋体" w:hAnsi="宋体" w:eastAsia="宋体" w:cs="宋体"/>
          <w:sz w:val="24"/>
        </w:rPr>
        <w:t>。后来，当他得知三闾大学的翰学愈也是来自“克莱登大学”毕业的博士，顿时感觉“似乎自己的欺骗减轻了罪名”</w:t>
      </w:r>
      <w:r>
        <w:rPr>
          <w:rFonts w:ascii="宋体" w:hAnsi="宋体" w:eastAsia="宋体" w:cs="宋体"/>
          <w:sz w:val="24"/>
          <w:vertAlign w:val="superscript"/>
        </w:rPr>
        <w:footnoteReference w:id="248"/>
      </w:r>
      <w:r>
        <w:rPr>
          <w:rFonts w:ascii="宋体" w:hAnsi="宋体" w:eastAsia="宋体" w:cs="宋体"/>
          <w:sz w:val="24"/>
        </w:rPr>
        <w:t>。与此同时，当他得知翰学愈的待遇比自己优渥许多，他又开始自责了：“自己太不成了，撒了谎还要讲良心，真是大傻瓜。假如索性大胆老脸，至少高松年的欺负就可以避免。”</w:t>
      </w:r>
      <w:r>
        <w:rPr>
          <w:rFonts w:ascii="宋体" w:hAnsi="宋体" w:eastAsia="宋体" w:cs="宋体"/>
          <w:sz w:val="24"/>
          <w:vertAlign w:val="superscript"/>
        </w:rPr>
        <w:footnoteReference w:id="249"/>
      </w:r>
      <w:r>
        <w:rPr>
          <w:rFonts w:ascii="宋体" w:hAnsi="宋体" w:eastAsia="宋体" w:cs="宋体"/>
          <w:sz w:val="24"/>
        </w:rPr>
        <w:t>可见方鸿渐在良心与现实、超我与本我之间又再次陷入了纠结。他将自己在三闾大学的挫败怪罪于自己的良心，认为自己的失败是由于无法彻底地犯错。他既有罪恶感，同时又渴望现实的安全感。这种超我与自我之间的矛盾对决，背后的心理因素也无非就是他那深切的自卑感。“自卑感大部分起源于自我对于超我的关系。与罪恶感相似，它是二者之间的矛盾的表示。自卑感和罪恶感是很难区别的。”</w:t>
      </w:r>
      <w:r>
        <w:rPr>
          <w:rFonts w:ascii="宋体" w:hAnsi="宋体" w:eastAsia="宋体" w:cs="宋体"/>
          <w:sz w:val="24"/>
          <w:vertAlign w:val="superscript"/>
        </w:rPr>
        <w:footnoteReference w:id="250"/>
      </w:r>
      <w:r>
        <w:rPr>
          <w:rFonts w:ascii="宋体" w:hAnsi="宋体" w:eastAsia="宋体" w:cs="宋体"/>
          <w:sz w:val="24"/>
        </w:rPr>
        <w:t xml:space="preserve"> 由此可见，方鸿渐的心理纠结其实主要的还是源自于他的自卑情结。钱钟书将方鸿渐当初的自惭形秽到自我膨胀，再到后来的自嘲自诩与自艾自怨，通过意识流的方式全给呈现了出来。这一连串的心理活动当中所凸显的正是他心理的自卑与怯懦。</w:t>
      </w:r>
    </w:p>
    <w:p w14:paraId="032CC74C">
      <w:pPr>
        <w:tabs>
          <w:tab w:val="left" w:pos="426"/>
        </w:tabs>
        <w:autoSpaceDE w:val="0"/>
        <w:autoSpaceDN w:val="0"/>
        <w:spacing w:line="317" w:lineRule="auto"/>
        <w:ind w:firstLine="480" w:firstLineChars="200"/>
        <w:rPr>
          <w:rFonts w:ascii="宋体" w:hAnsi="宋体" w:eastAsia="宋体" w:cs="宋体"/>
          <w:kern w:val="0"/>
          <w:sz w:val="24"/>
        </w:rPr>
      </w:pPr>
      <w:r>
        <w:rPr>
          <w:rFonts w:ascii="宋体" w:hAnsi="宋体" w:eastAsia="宋体" w:cs="宋体"/>
          <w:sz w:val="24"/>
        </w:rPr>
        <w:t>除此之外，方鸿渐对待爱情的态度也似乎隐含着自卑与怯懦。他在和唐晓芙恋爱时，确实感受过真正的快乐。后来，在被唐晓芙分手后，方鸿渐先是“伤心丢脸”</w:t>
      </w:r>
      <w:r>
        <w:rPr>
          <w:rFonts w:ascii="宋体" w:hAnsi="宋体" w:eastAsia="宋体" w:cs="宋体"/>
          <w:sz w:val="24"/>
          <w:vertAlign w:val="superscript"/>
        </w:rPr>
        <w:footnoteReference w:id="251"/>
      </w:r>
      <w:r>
        <w:rPr>
          <w:rFonts w:ascii="宋体" w:hAnsi="宋体" w:eastAsia="宋体" w:cs="宋体"/>
          <w:sz w:val="24"/>
        </w:rPr>
        <w:t>，后来便“恨得心像按在荆棘上的痛”</w:t>
      </w:r>
      <w:r>
        <w:rPr>
          <w:rFonts w:ascii="宋体" w:hAnsi="宋体" w:eastAsia="宋体" w:cs="宋体"/>
          <w:sz w:val="24"/>
          <w:vertAlign w:val="superscript"/>
        </w:rPr>
        <w:footnoteReference w:id="252"/>
      </w:r>
      <w:r>
        <w:rPr>
          <w:rFonts w:ascii="宋体" w:hAnsi="宋体" w:eastAsia="宋体" w:cs="宋体"/>
          <w:sz w:val="24"/>
        </w:rPr>
        <w:t>。当然，人类的心理何其复杂。钱钟书当然意识到这一点，故而将方鸿渐分手后的复杂心理再次作了一番叙述。方鸿渐在分手后心里仍然偷偷希望能再见到唐晓芙。然而，他理想中的自己却是冷淡的、骄傲的，“对她视若无睹，使她受不了”；或许想象自己计划向她挑衅，假装自己已经丝毫不在乎，“她倒窘得不知所措”；甚至想象自己“跟一个比唐小姐更美的女人勾手同行，忽与尚无男友的唐小姐劈面相逢”，让她伤心绝望地骂自己残忍。“可是，只要唐小姐有伤心绝望的表示，自己立刻甩了那女人来和她言归于好”</w:t>
      </w:r>
      <w:r>
        <w:rPr>
          <w:rFonts w:ascii="宋体" w:hAnsi="宋体" w:eastAsia="宋体" w:cs="宋体"/>
          <w:sz w:val="24"/>
          <w:vertAlign w:val="superscript"/>
        </w:rPr>
        <w:footnoteReference w:id="253"/>
      </w:r>
      <w:r>
        <w:rPr>
          <w:rFonts w:ascii="宋体" w:hAnsi="宋体" w:eastAsia="宋体" w:cs="宋体"/>
          <w:sz w:val="24"/>
        </w:rPr>
        <w:t>由此可见，钱钟书非常准确及细腻地捕捉到了一个自卑的失恋者的复杂心理。尽管字里行间满是方鸿渐对唐晓芙的嫉恨和怨怼，然而却也恰恰暴露了方鸿渐潜意识中对唐晓芙深深的眷恋。而钱钟书表现了方鸿渐对唐晓芙的嫉恨心理，其实是符合人性心理学的原理的。根据阿德勒的人性心理学，“嫉恨常常出现在爱情和其他种种关系中”“嫉恨的产生是</w:t>
      </w:r>
      <w:r>
        <w:rPr>
          <w:rFonts w:hint="eastAsia" w:ascii="宋体" w:hAnsi="宋体" w:eastAsia="宋体" w:cs="宋体"/>
          <w:kern w:val="0"/>
          <w:sz w:val="24"/>
        </w:rPr>
        <w:t>由于遭到被忽视或被歧视的感觉的刺激”</w:t>
      </w:r>
      <w:r>
        <w:rPr>
          <w:rFonts w:hint="eastAsia" w:ascii="宋体" w:hAnsi="宋体" w:eastAsia="宋体" w:cs="宋体"/>
          <w:kern w:val="0"/>
          <w:sz w:val="24"/>
          <w:vertAlign w:val="superscript"/>
        </w:rPr>
        <w:footnoteReference w:id="254"/>
      </w:r>
      <w:r>
        <w:rPr>
          <w:rFonts w:hint="eastAsia" w:ascii="宋体" w:hAnsi="宋体" w:eastAsia="宋体" w:cs="宋体"/>
          <w:kern w:val="0"/>
          <w:sz w:val="24"/>
        </w:rPr>
        <w:t>。也就是说，方鸿渐在被分手后有种被歧视和被拒绝的感觉，进而容易由爱生恨，也是人类正常的心理反应。</w:t>
      </w:r>
    </w:p>
    <w:p w14:paraId="032CC74D">
      <w:pPr>
        <w:tabs>
          <w:tab w:val="left" w:pos="426"/>
        </w:tabs>
        <w:autoSpaceDE w:val="0"/>
        <w:autoSpaceDN w:val="0"/>
        <w:spacing w:line="317" w:lineRule="auto"/>
        <w:ind w:firstLine="480" w:firstLineChars="200"/>
        <w:rPr>
          <w:rFonts w:ascii="宋体" w:hAnsi="宋体" w:eastAsia="宋体" w:cs="宋体"/>
          <w:sz w:val="24"/>
        </w:rPr>
      </w:pPr>
      <w:r>
        <w:rPr>
          <w:rFonts w:hint="eastAsia" w:ascii="宋体" w:hAnsi="宋体" w:eastAsia="宋体" w:cs="宋体"/>
          <w:kern w:val="0"/>
          <w:sz w:val="24"/>
        </w:rPr>
        <w:t>最后，方鸿渐徘徊在各种人事纠纷与情理交织之间，经历了人情冷暖与幻生幻灭，他的自</w:t>
      </w:r>
      <w:r>
        <w:rPr>
          <w:rFonts w:ascii="宋体" w:hAnsi="宋体" w:eastAsia="宋体" w:cs="宋体"/>
          <w:sz w:val="24"/>
        </w:rPr>
        <w:t>卑情结依然深刻地笼罩着他的心间。且来看看钱钟书如何总结方鸿渐从留学到回国、从恋爱到失恋、从就业到失业的心境：</w:t>
      </w:r>
    </w:p>
    <w:p w14:paraId="032CC74E">
      <w:pPr>
        <w:tabs>
          <w:tab w:val="left" w:pos="426"/>
        </w:tabs>
        <w:autoSpaceDE w:val="0"/>
        <w:autoSpaceDN w:val="0"/>
        <w:spacing w:line="317" w:lineRule="auto"/>
        <w:ind w:firstLine="480" w:firstLineChars="200"/>
        <w:rPr>
          <w:rFonts w:ascii="宋体" w:hAnsi="宋体" w:eastAsia="宋体" w:cs="宋体"/>
          <w:sz w:val="24"/>
        </w:rPr>
      </w:pPr>
    </w:p>
    <w:p w14:paraId="032CC74F">
      <w:pPr>
        <w:spacing w:after="120" w:line="360" w:lineRule="auto"/>
        <w:ind w:left="720"/>
        <w:rPr>
          <w:rFonts w:ascii="楷体" w:hAnsi="楷体" w:eastAsia="楷体" w:cs="楷体"/>
          <w:sz w:val="24"/>
        </w:rPr>
      </w:pPr>
      <w:r>
        <w:rPr>
          <w:rStyle w:val="9"/>
          <w:rFonts w:hint="eastAsia" w:ascii="楷体" w:hAnsi="楷体" w:eastAsia="楷体" w:cs="Arial"/>
          <w:i w:val="0"/>
          <w:iCs w:val="0"/>
          <w:kern w:val="0"/>
          <w:sz w:val="24"/>
          <w:shd w:val="clear" w:color="auto" w:fill="FFFFFF"/>
        </w:rPr>
        <w:t>一年前跟她（苏文纨）完全是平等的。现在呢，她高高在上，跟自己的地位简直是云泥之别。就像辛楣罢，承他瞧得起，把自己当朋友，可是他也一步一步高上去，自己要仰攀他，不比从前那样分庭抗礼了。鸿渐郁勃得心情像关在黑屋里的野兽，把墙壁狠命的撞、抓、打，但找不着出路。</w:t>
      </w:r>
      <w:r>
        <w:rPr>
          <w:rFonts w:ascii="楷体" w:hAnsi="楷体" w:eastAsia="楷体" w:cs="楷体"/>
          <w:sz w:val="24"/>
          <w:vertAlign w:val="superscript"/>
        </w:rPr>
        <w:footnoteReference w:id="255"/>
      </w:r>
    </w:p>
    <w:p w14:paraId="032CC750">
      <w:pPr>
        <w:tabs>
          <w:tab w:val="left" w:pos="426"/>
        </w:tabs>
        <w:autoSpaceDE w:val="0"/>
        <w:autoSpaceDN w:val="0"/>
        <w:spacing w:line="317" w:lineRule="auto"/>
        <w:rPr>
          <w:rFonts w:ascii="宋体" w:hAnsi="宋体" w:eastAsia="宋体" w:cs="宋体"/>
          <w:sz w:val="24"/>
        </w:rPr>
      </w:pPr>
    </w:p>
    <w:p w14:paraId="032CC751">
      <w:pPr>
        <w:tabs>
          <w:tab w:val="left" w:pos="426"/>
        </w:tabs>
        <w:autoSpaceDE w:val="0"/>
        <w:autoSpaceDN w:val="0"/>
        <w:spacing w:line="317" w:lineRule="auto"/>
        <w:rPr>
          <w:rFonts w:ascii="宋体" w:hAnsi="宋体" w:eastAsia="宋体" w:cs="宋体"/>
          <w:kern w:val="0"/>
          <w:sz w:val="24"/>
        </w:rPr>
      </w:pPr>
      <w:r>
        <w:rPr>
          <w:rFonts w:ascii="宋体" w:hAnsi="宋体" w:eastAsia="宋体" w:cs="宋体"/>
          <w:sz w:val="24"/>
        </w:rPr>
        <w:t>很显然，钱钟书笔下的方鸿渐由始至终都是自卑的。他一直希望获得苏文纨、赵辛楣等人的认同与青睐。他曾经尝试过努力往上爬，希望至少能和他们平起平坐，可无论他怎么努力，别人始终还是高高在上，自己却只显得愈发卑微。“在小乡镇时，他怕人家倾轧，到了大都市，他又恨人家冷淡”</w:t>
      </w:r>
      <w:r>
        <w:rPr>
          <w:rFonts w:ascii="宋体" w:hAnsi="宋体" w:eastAsia="宋体" w:cs="宋体"/>
          <w:sz w:val="24"/>
          <w:vertAlign w:val="superscript"/>
        </w:rPr>
        <w:footnoteReference w:id="256"/>
      </w:r>
      <w:r>
        <w:rPr>
          <w:rFonts w:ascii="宋体" w:hAnsi="宋体" w:eastAsia="宋体" w:cs="宋体"/>
          <w:sz w:val="24"/>
        </w:rPr>
        <w:t>，说明他极度敏感，极度在意他人对自己的审视。他这种总是渴望被认同、被重视的心理，其实都是源于他的自卑情结。由于自卑，他无力采取主动，无力坚持信念，更无力独当一面。这也是为何他总会妄自菲薄，在人事上也总是屈就迎合，或逃避困难，也是他最终会事与愿违、幻生幻灭的主要原因。其实，不难发现，钱钟书对于方鸿渐的明知故犯与和同随俗，其责备还是较为宽容的，对他的痛斥与嘲讽的意味明显少了几分。钱钟书本人曾经这样形容方鸿渐这个角色：“方鸿渐比较被动、拖沓、窝囊，最后对人生整个感到幻灭，</w:t>
      </w:r>
      <w:r>
        <w:rPr>
          <w:rFonts w:ascii="Times New Roman" w:hAnsi="Times New Roman" w:eastAsia="Times New Roman" w:cs="Times New Roman"/>
          <w:sz w:val="24"/>
        </w:rPr>
        <w:t>disillusioned.</w:t>
      </w:r>
      <w:r>
        <w:rPr>
          <w:rFonts w:ascii="宋体" w:hAnsi="宋体" w:eastAsia="宋体" w:cs="宋体"/>
          <w:sz w:val="24"/>
        </w:rPr>
        <w:t>”</w:t>
      </w:r>
      <w:r>
        <w:rPr>
          <w:rFonts w:ascii="宋体" w:hAnsi="宋体" w:eastAsia="宋体" w:cs="宋体"/>
          <w:sz w:val="24"/>
          <w:vertAlign w:val="superscript"/>
        </w:rPr>
        <w:footnoteReference w:id="257"/>
      </w:r>
      <w:r>
        <w:rPr>
          <w:rFonts w:ascii="宋体" w:hAnsi="宋体" w:eastAsia="宋体" w:cs="宋体"/>
          <w:sz w:val="24"/>
        </w:rPr>
        <w:t>。从这里可以看出，钱钟书其实对方鸿渐并不太多的道德上的抨击，反而更多的是看到这类人物性格上的弱点与对人生的幻灭。由此可以证明，钱钟书其实更渴望读者能够从方鸿渐这类人物的心理层面去看他们的困境，而不是武断地单从道德的</w:t>
      </w:r>
      <w:r>
        <w:rPr>
          <w:rFonts w:hint="eastAsia" w:ascii="宋体" w:hAnsi="宋体" w:eastAsia="宋体" w:cs="宋体"/>
          <w:kern w:val="0"/>
          <w:sz w:val="24"/>
        </w:rPr>
        <w:t>角度去抨击。这主要是因为钱钟书是从人性的角度去刻画方鸿渐的。透过方鸿渐这个人物，钱钟书反映了人类普遍的自卑情结，从而带出了人类心灵渴望安全感的人性真相。</w:t>
      </w:r>
    </w:p>
    <w:p w14:paraId="11182156">
      <w:pPr>
        <w:tabs>
          <w:tab w:val="left" w:pos="426"/>
        </w:tabs>
        <w:autoSpaceDE w:val="0"/>
        <w:autoSpaceDN w:val="0"/>
        <w:spacing w:line="317" w:lineRule="auto"/>
        <w:ind w:firstLine="480" w:firstLineChars="200"/>
        <w:rPr>
          <w:rFonts w:ascii="宋体" w:hAnsi="宋体" w:eastAsia="宋体" w:cs="宋体"/>
          <w:color w:val="FF0000"/>
          <w:sz w:val="24"/>
        </w:rPr>
      </w:pPr>
      <w:r>
        <w:rPr>
          <w:rFonts w:hint="eastAsia" w:ascii="宋体" w:hAnsi="宋体" w:eastAsia="宋体" w:cs="宋体"/>
          <w:kern w:val="0"/>
          <w:sz w:val="24"/>
        </w:rPr>
        <w:t>通过对方鸿渐心理的描绘可以看出，钱钟书无意美化人性，同时也无意凸显人性的丑恶，</w:t>
      </w:r>
      <w:r>
        <w:rPr>
          <w:rFonts w:ascii="宋体" w:hAnsi="宋体" w:eastAsia="宋体" w:cs="宋体"/>
          <w:sz w:val="24"/>
        </w:rPr>
        <w:t>只是想将人性最真实的一面呈现出来。而他这样做的方式，就是通过方鸿渐这个角色的普遍境遇中去表现他的每一个微妙的心理变化和潜意识。因此，面对方鸿渐这个人物，读者一般上除了看到他的不道德，更能体悟到他“只是人类，具有无毛两足动物的基本根性”的无奈、无助与彷徨。</w:t>
      </w:r>
    </w:p>
    <w:p w14:paraId="00CC6477">
      <w:pPr>
        <w:autoSpaceDE w:val="0"/>
        <w:autoSpaceDN w:val="0"/>
        <w:spacing w:line="317" w:lineRule="auto"/>
        <w:jc w:val="center"/>
        <w:rPr>
          <w:rFonts w:ascii="宋体" w:hAnsi="Times New Roman" w:eastAsia="宋体" w:cs="宋体"/>
          <w:b/>
          <w:kern w:val="0"/>
          <w:sz w:val="24"/>
        </w:rPr>
      </w:pPr>
    </w:p>
    <w:p w14:paraId="032CC755">
      <w:pPr>
        <w:autoSpaceDE w:val="0"/>
        <w:autoSpaceDN w:val="0"/>
        <w:spacing w:line="317" w:lineRule="auto"/>
        <w:jc w:val="center"/>
        <w:rPr>
          <w:rFonts w:ascii="宋体" w:hAnsi="Times New Roman" w:eastAsia="宋体" w:cs="宋体"/>
          <w:b/>
          <w:kern w:val="0"/>
          <w:sz w:val="24"/>
        </w:rPr>
      </w:pPr>
      <w:r>
        <w:rPr>
          <w:rFonts w:hint="eastAsia" w:ascii="宋体" w:hAnsi="Times New Roman" w:eastAsia="宋体" w:cs="宋体"/>
          <w:b/>
          <w:kern w:val="0"/>
          <w:sz w:val="24"/>
        </w:rPr>
        <w:t>肆、结论</w:t>
      </w:r>
    </w:p>
    <w:p w14:paraId="1ECF482A">
      <w:pPr>
        <w:autoSpaceDE w:val="0"/>
        <w:autoSpaceDN w:val="0"/>
        <w:spacing w:line="317" w:lineRule="auto"/>
        <w:jc w:val="center"/>
        <w:rPr>
          <w:rFonts w:hint="eastAsia" w:ascii="宋体" w:hAnsi="Times New Roman" w:eastAsia="宋体" w:cs="宋体"/>
          <w:b/>
          <w:kern w:val="0"/>
          <w:sz w:val="24"/>
        </w:rPr>
      </w:pPr>
    </w:p>
    <w:p w14:paraId="032CC756">
      <w:pPr>
        <w:spacing w:after="120" w:line="360" w:lineRule="auto"/>
        <w:ind w:firstLine="480"/>
        <w:rPr>
          <w:rFonts w:ascii="宋体" w:hAnsi="宋体" w:eastAsia="宋体" w:cs="宋体"/>
          <w:sz w:val="24"/>
        </w:rPr>
      </w:pPr>
      <w:r>
        <w:rPr>
          <w:rFonts w:ascii="宋体" w:hAnsi="宋体" w:eastAsia="宋体" w:cs="宋体"/>
          <w:sz w:val="24"/>
        </w:rPr>
        <w:t>纵观《围城》，钱钟书塑造了以主人公方鸿渐为首的各类人物，刻画了他在追求各种人生目标时的荒唐行动，背后凸显的却是他心理上那深切的自卑情结。对于方鸿渐而言，不论是购买假文凭，渴望当教授，抑或是对唐晓芙产生的怨怼等，其实都是他的自卑情结在作祟。基于自卑而想要以行动去弥补以获得安全感，是人类心灵的自然诉求，更是人类的一种基本根性。这对熟识人性的钱钟书而言再清楚不过了。这也是为何钱钟书会将这一切视作是“无毛两足动物的基本根性”，尽管对人性没有不实的修饰与赞美，然而却不愧是对人性的一种最纯粹与最真实的看透与揭示。发生在方鸿渐身上的这一切，正是一种人类普遍面对的人性困境。方鸿渐有着深切的自卑心理，因此渴望通过他人的认同与自身的成就来弥补这种自卑感。无奈的是，他学无所成又全无用处，因此他的一切行动反而加剧了他的自卑感与不安全感。纵观钱钟书对方鸿渐这个人物的心理剖析与刻画，可以看出小说当中的人物塑造与情结描绘是符合人性心理学的科学原理的。这也是为何《围城》容易引起读者共鸣，具有超越时空局限的魅力与价值的主要原因。像方鸿渐这个人物不仅是小说中的一个虚幻的形象而已，现时今日的世界各地又何尝没有“方鸿渐”？有鉴于此，钱钟书的《围城》其实具有启发人性、警示人性的作用的。如何适当地调节欲望、环境与道德以实现生活的目标；如何有效地突破自我心理的围城以获得心灵的安全感，这一切正是钱钟书在《围城》中所传递的重要信息，留待人们去发掘与省思。</w:t>
      </w:r>
    </w:p>
    <w:p w14:paraId="34D5BE85">
      <w:pPr>
        <w:autoSpaceDE w:val="0"/>
        <w:autoSpaceDN w:val="0"/>
        <w:spacing w:line="317" w:lineRule="auto"/>
        <w:jc w:val="center"/>
        <w:rPr>
          <w:rFonts w:ascii="宋体" w:hAnsi="宋体" w:eastAsia="宋体" w:cs="宋体"/>
          <w:b/>
          <w:bCs/>
          <w:kern w:val="0"/>
          <w:sz w:val="24"/>
          <w:lang w:eastAsia="zh-Hans"/>
        </w:rPr>
      </w:pPr>
    </w:p>
    <w:p w14:paraId="032CC763">
      <w:pPr>
        <w:autoSpaceDE w:val="0"/>
        <w:autoSpaceDN w:val="0"/>
        <w:spacing w:line="317" w:lineRule="auto"/>
        <w:jc w:val="center"/>
        <w:rPr>
          <w:rFonts w:ascii="宋体" w:hAnsi="宋体" w:eastAsia="宋体" w:cs="宋体"/>
          <w:b/>
          <w:bCs/>
          <w:kern w:val="0"/>
          <w:sz w:val="24"/>
          <w:lang w:eastAsia="zh-Hans"/>
        </w:rPr>
      </w:pPr>
      <w:r>
        <w:rPr>
          <w:rFonts w:ascii="宋体" w:hAnsi="宋体" w:eastAsia="宋体" w:cs="宋体"/>
          <w:b/>
          <w:bCs/>
          <w:kern w:val="0"/>
          <w:sz w:val="24"/>
          <w:lang w:eastAsia="zh-Hans"/>
        </w:rPr>
        <w:t>参考文献</w:t>
      </w:r>
    </w:p>
    <w:p w14:paraId="032CC764">
      <w:pPr>
        <w:autoSpaceDE w:val="0"/>
        <w:autoSpaceDN w:val="0"/>
        <w:spacing w:line="317" w:lineRule="auto"/>
        <w:jc w:val="center"/>
        <w:rPr>
          <w:rFonts w:ascii="宋体" w:hAnsi="宋体" w:eastAsia="宋体" w:cs="宋体"/>
          <w:b/>
          <w:bCs/>
          <w:kern w:val="0"/>
          <w:sz w:val="24"/>
          <w:lang w:eastAsia="zh-Hans"/>
        </w:rPr>
      </w:pPr>
    </w:p>
    <w:p w14:paraId="032CC765">
      <w:pPr>
        <w:pStyle w:val="14"/>
        <w:widowControl/>
        <w:snapToGrid/>
        <w:jc w:val="both"/>
        <w:rPr>
          <w:rFonts w:ascii="宋体" w:hAnsi="宋体" w:eastAsia="宋体" w:cs="宋体"/>
          <w:kern w:val="0"/>
          <w:sz w:val="24"/>
          <w:lang w:eastAsia="zh-Hans"/>
        </w:rPr>
      </w:pPr>
      <w:r>
        <w:rPr>
          <w:rFonts w:hint="eastAsia" w:ascii="宋体" w:hAnsi="宋体" w:eastAsia="宋体" w:cs="宋体"/>
          <w:kern w:val="0"/>
          <w:sz w:val="24"/>
          <w:lang w:eastAsia="zh-Hans"/>
        </w:rPr>
        <w:t xml:space="preserve">钱钟书：《围城》，北京：人民文学出版社，2012年。   </w:t>
      </w:r>
    </w:p>
    <w:p w14:paraId="032CC766">
      <w:pPr>
        <w:pStyle w:val="14"/>
        <w:widowControl/>
        <w:snapToGrid/>
        <w:jc w:val="both"/>
        <w:rPr>
          <w:rFonts w:ascii="宋体" w:hAnsi="宋体" w:eastAsia="宋体" w:cs="宋体"/>
          <w:kern w:val="0"/>
          <w:sz w:val="24"/>
          <w:lang w:eastAsia="zh-Hans"/>
        </w:rPr>
      </w:pPr>
    </w:p>
    <w:p w14:paraId="032CC767">
      <w:pPr>
        <w:pStyle w:val="14"/>
        <w:widowControl/>
        <w:snapToGrid/>
        <w:jc w:val="both"/>
        <w:rPr>
          <w:rFonts w:ascii="宋体" w:hAnsi="宋体" w:eastAsia="宋体" w:cs="宋体"/>
          <w:kern w:val="0"/>
          <w:sz w:val="24"/>
          <w:lang w:eastAsia="zh-Hans"/>
        </w:rPr>
      </w:pPr>
      <w:r>
        <w:rPr>
          <w:rFonts w:hint="eastAsia" w:ascii="宋体" w:hAnsi="宋体" w:eastAsia="宋体" w:cs="宋体"/>
          <w:kern w:val="0"/>
          <w:sz w:val="24"/>
          <w:lang w:eastAsia="zh-Hans"/>
        </w:rPr>
        <w:t>钱钟书：《钱钟书选集——散文卷》，南海出版公司，2001年。</w:t>
      </w:r>
    </w:p>
    <w:p w14:paraId="032CC768">
      <w:pPr>
        <w:pStyle w:val="14"/>
        <w:widowControl/>
        <w:snapToGrid/>
        <w:jc w:val="both"/>
        <w:rPr>
          <w:rFonts w:ascii="宋体" w:hAnsi="宋体" w:eastAsia="宋体" w:cs="宋体"/>
          <w:kern w:val="0"/>
          <w:sz w:val="24"/>
          <w:lang w:eastAsia="zh-Hans"/>
        </w:rPr>
      </w:pPr>
    </w:p>
    <w:p w14:paraId="032CC769">
      <w:pPr>
        <w:pStyle w:val="14"/>
        <w:widowControl/>
        <w:snapToGrid/>
        <w:jc w:val="both"/>
        <w:rPr>
          <w:rFonts w:ascii="宋体" w:hAnsi="宋体" w:eastAsia="宋体" w:cs="宋体"/>
          <w:kern w:val="0"/>
          <w:sz w:val="24"/>
          <w:lang w:eastAsia="zh-Hans"/>
        </w:rPr>
      </w:pPr>
      <w:r>
        <w:rPr>
          <w:rFonts w:hint="eastAsia" w:ascii="宋体" w:hAnsi="宋体" w:eastAsia="宋体" w:cs="宋体"/>
          <w:kern w:val="0"/>
          <w:sz w:val="24"/>
          <w:lang w:eastAsia="zh-Hans"/>
        </w:rPr>
        <w:t>余岱宗、孙绍振：《&lt;围城&gt;导读》，辽宁大学出版社，2000年。</w:t>
      </w:r>
    </w:p>
    <w:p w14:paraId="032CC76A">
      <w:pPr>
        <w:pStyle w:val="14"/>
        <w:widowControl/>
        <w:snapToGrid/>
        <w:jc w:val="both"/>
        <w:rPr>
          <w:rFonts w:ascii="宋体" w:hAnsi="宋体" w:eastAsia="宋体" w:cs="宋体"/>
          <w:kern w:val="0"/>
          <w:sz w:val="24"/>
          <w:lang w:eastAsia="zh-Hans"/>
        </w:rPr>
      </w:pPr>
    </w:p>
    <w:p w14:paraId="032CC76B">
      <w:pPr>
        <w:pStyle w:val="14"/>
        <w:widowControl/>
        <w:snapToGrid/>
        <w:jc w:val="both"/>
        <w:rPr>
          <w:rFonts w:ascii="宋体" w:hAnsi="宋体" w:eastAsia="宋体" w:cs="宋体"/>
          <w:kern w:val="0"/>
          <w:sz w:val="24"/>
          <w:lang w:eastAsia="zh-Hans"/>
        </w:rPr>
      </w:pPr>
      <w:r>
        <w:rPr>
          <w:rFonts w:hint="eastAsia" w:ascii="宋体" w:hAnsi="宋体" w:eastAsia="宋体" w:cs="宋体"/>
          <w:kern w:val="0"/>
          <w:sz w:val="24"/>
          <w:lang w:eastAsia="zh-Hans"/>
        </w:rPr>
        <w:t>夏志清：《中国现代小说史》，香港：中文大学出版社，2015年。</w:t>
      </w:r>
    </w:p>
    <w:p w14:paraId="032CC76C">
      <w:pPr>
        <w:pStyle w:val="14"/>
        <w:widowControl/>
        <w:snapToGrid/>
        <w:jc w:val="both"/>
        <w:rPr>
          <w:rFonts w:ascii="宋体" w:hAnsi="宋体" w:eastAsia="宋体" w:cs="宋体"/>
          <w:kern w:val="0"/>
          <w:sz w:val="24"/>
          <w:lang w:eastAsia="zh-Hans"/>
        </w:rPr>
      </w:pPr>
    </w:p>
    <w:p w14:paraId="032CC76D">
      <w:pPr>
        <w:pStyle w:val="14"/>
        <w:widowControl/>
        <w:snapToGrid/>
        <w:jc w:val="both"/>
        <w:rPr>
          <w:rFonts w:ascii="宋体" w:hAnsi="宋体" w:eastAsia="宋体" w:cs="宋体"/>
          <w:kern w:val="0"/>
          <w:sz w:val="24"/>
          <w:lang w:eastAsia="zh-Hans"/>
        </w:rPr>
      </w:pPr>
      <w:r>
        <w:rPr>
          <w:rFonts w:hint="eastAsia" w:ascii="宋体" w:hAnsi="宋体" w:eastAsia="宋体" w:cs="宋体"/>
          <w:kern w:val="0"/>
          <w:sz w:val="24"/>
          <w:lang w:eastAsia="zh-Hans"/>
        </w:rPr>
        <w:t>程光炜、刘勇、吴晓东、孔庆东、郜元宝：《中国现代文学史（第三版）》。</w:t>
      </w:r>
    </w:p>
    <w:p w14:paraId="032CC76E">
      <w:pPr>
        <w:pStyle w:val="14"/>
        <w:widowControl/>
        <w:snapToGrid/>
        <w:jc w:val="both"/>
        <w:rPr>
          <w:rFonts w:ascii="宋体" w:hAnsi="宋体" w:eastAsia="宋体" w:cs="宋体"/>
          <w:kern w:val="0"/>
          <w:sz w:val="24"/>
          <w:lang w:eastAsia="zh-Hans"/>
        </w:rPr>
      </w:pPr>
    </w:p>
    <w:p w14:paraId="032CC76F">
      <w:pPr>
        <w:pStyle w:val="14"/>
        <w:widowControl/>
        <w:snapToGrid/>
        <w:jc w:val="both"/>
        <w:rPr>
          <w:rFonts w:ascii="宋体" w:hAnsi="宋体" w:eastAsia="宋体" w:cs="宋体"/>
          <w:kern w:val="0"/>
          <w:sz w:val="24"/>
          <w:lang w:eastAsia="zh-Hans"/>
        </w:rPr>
      </w:pPr>
      <w:r>
        <w:rPr>
          <w:rFonts w:hint="eastAsia" w:ascii="宋体" w:hAnsi="宋体" w:eastAsia="宋体" w:cs="宋体"/>
          <w:kern w:val="0"/>
          <w:sz w:val="24"/>
          <w:lang w:eastAsia="zh-Hans"/>
        </w:rPr>
        <w:t>北京：北京大学出版社，2011年。</w:t>
      </w:r>
    </w:p>
    <w:p w14:paraId="032CC770">
      <w:pPr>
        <w:pStyle w:val="14"/>
        <w:widowControl/>
        <w:snapToGrid/>
        <w:jc w:val="both"/>
        <w:rPr>
          <w:rFonts w:ascii="宋体" w:hAnsi="宋体" w:eastAsia="宋体" w:cs="宋体"/>
          <w:kern w:val="0"/>
          <w:sz w:val="24"/>
          <w:lang w:eastAsia="zh-Hans"/>
        </w:rPr>
      </w:pPr>
    </w:p>
    <w:p w14:paraId="032CC771">
      <w:pPr>
        <w:pStyle w:val="14"/>
        <w:widowControl/>
        <w:snapToGrid/>
        <w:jc w:val="both"/>
        <w:rPr>
          <w:rFonts w:ascii="宋体" w:hAnsi="宋体" w:eastAsia="宋体" w:cs="宋体"/>
          <w:kern w:val="0"/>
          <w:sz w:val="24"/>
          <w:lang w:eastAsia="zh-Hans"/>
        </w:rPr>
      </w:pPr>
      <w:r>
        <w:rPr>
          <w:rFonts w:hint="eastAsia" w:ascii="宋体" w:hAnsi="宋体" w:eastAsia="宋体" w:cs="宋体"/>
          <w:kern w:val="0"/>
          <w:sz w:val="24"/>
          <w:lang w:eastAsia="zh-Hans"/>
        </w:rPr>
        <w:t>孙乃修：《佛洛依德与中国现代作家》，台北：业强出版社，1995年。</w:t>
      </w:r>
    </w:p>
    <w:p w14:paraId="032CC772">
      <w:pPr>
        <w:pStyle w:val="14"/>
        <w:widowControl/>
        <w:snapToGrid/>
        <w:jc w:val="both"/>
        <w:rPr>
          <w:rFonts w:ascii="宋体" w:hAnsi="宋体" w:eastAsia="宋体" w:cs="宋体"/>
          <w:kern w:val="0"/>
          <w:sz w:val="24"/>
          <w:lang w:eastAsia="zh-Hans"/>
        </w:rPr>
      </w:pPr>
    </w:p>
    <w:p w14:paraId="032CC773">
      <w:pPr>
        <w:pStyle w:val="14"/>
        <w:widowControl/>
        <w:snapToGrid/>
        <w:jc w:val="both"/>
        <w:rPr>
          <w:rFonts w:ascii="宋体" w:hAnsi="宋体" w:eastAsia="宋体" w:cs="宋体"/>
          <w:kern w:val="0"/>
          <w:sz w:val="24"/>
          <w:lang w:eastAsia="zh-Hans"/>
        </w:rPr>
      </w:pPr>
      <w:r>
        <w:rPr>
          <w:rFonts w:hint="eastAsia" w:ascii="宋体" w:hAnsi="宋体" w:eastAsia="宋体" w:cs="宋体"/>
          <w:kern w:val="0"/>
          <w:sz w:val="24"/>
          <w:lang w:eastAsia="zh-Hans"/>
        </w:rPr>
        <w:t>阿德勒著、张小燕译：《洞察人性》，吉林出版集团股份有限公司，2018年。</w:t>
      </w:r>
    </w:p>
    <w:p w14:paraId="032CC774">
      <w:pPr>
        <w:pStyle w:val="14"/>
        <w:widowControl/>
        <w:snapToGrid/>
        <w:jc w:val="both"/>
        <w:rPr>
          <w:rFonts w:ascii="宋体" w:hAnsi="宋体" w:eastAsia="宋体" w:cs="宋体"/>
          <w:kern w:val="0"/>
          <w:sz w:val="24"/>
          <w:lang w:eastAsia="zh-Hans"/>
        </w:rPr>
      </w:pPr>
    </w:p>
    <w:p w14:paraId="032CC775">
      <w:pPr>
        <w:pStyle w:val="14"/>
        <w:widowControl/>
        <w:snapToGrid/>
        <w:jc w:val="both"/>
        <w:rPr>
          <w:rFonts w:ascii="宋体" w:hAnsi="宋体" w:eastAsia="宋体" w:cs="宋体"/>
          <w:kern w:val="0"/>
          <w:sz w:val="24"/>
          <w:lang w:eastAsia="zh-Hans"/>
        </w:rPr>
      </w:pPr>
      <w:r>
        <w:rPr>
          <w:rFonts w:hint="eastAsia" w:ascii="宋体" w:hAnsi="宋体" w:eastAsia="宋体" w:cs="宋体"/>
          <w:kern w:val="0"/>
          <w:sz w:val="24"/>
          <w:lang w:eastAsia="zh-Hans"/>
        </w:rPr>
        <w:t>阿德勒著、康源、盛宁译：《阿德勒心理学（全集）》，北京：台海出版社，2018年。</w:t>
      </w:r>
    </w:p>
    <w:p w14:paraId="032CC776">
      <w:pPr>
        <w:pStyle w:val="14"/>
        <w:widowControl/>
        <w:snapToGrid/>
        <w:jc w:val="both"/>
        <w:rPr>
          <w:rFonts w:ascii="宋体" w:hAnsi="宋体" w:eastAsia="宋体" w:cs="宋体"/>
          <w:kern w:val="0"/>
          <w:sz w:val="24"/>
          <w:lang w:eastAsia="zh-Hans"/>
        </w:rPr>
      </w:pPr>
    </w:p>
    <w:p w14:paraId="032CC777">
      <w:pPr>
        <w:pStyle w:val="14"/>
        <w:widowControl/>
        <w:snapToGrid/>
        <w:jc w:val="both"/>
        <w:rPr>
          <w:rFonts w:ascii="宋体" w:hAnsi="宋体" w:eastAsia="宋体" w:cs="宋体"/>
          <w:kern w:val="0"/>
          <w:sz w:val="24"/>
          <w:lang w:eastAsia="zh-Hans"/>
        </w:rPr>
      </w:pPr>
      <w:r>
        <w:rPr>
          <w:rFonts w:hint="eastAsia" w:ascii="宋体" w:hAnsi="宋体" w:eastAsia="宋体" w:cs="宋体"/>
          <w:kern w:val="0"/>
          <w:sz w:val="24"/>
          <w:lang w:eastAsia="zh-Hans"/>
        </w:rPr>
        <w:t>陆文虎：《钱钟书的文学世界：&lt;围城&gt;内外》，书林出版有限公司，1997年。</w:t>
      </w:r>
    </w:p>
    <w:p w14:paraId="032CC778">
      <w:pPr>
        <w:pStyle w:val="14"/>
        <w:widowControl/>
        <w:snapToGrid/>
        <w:jc w:val="both"/>
        <w:rPr>
          <w:rFonts w:ascii="宋体" w:hAnsi="宋体" w:eastAsia="宋体" w:cs="宋体"/>
          <w:kern w:val="0"/>
          <w:sz w:val="24"/>
          <w:lang w:eastAsia="zh-Hans"/>
        </w:rPr>
      </w:pPr>
    </w:p>
    <w:p w14:paraId="032CC779">
      <w:pPr>
        <w:pStyle w:val="14"/>
        <w:widowControl/>
        <w:snapToGrid/>
        <w:jc w:val="both"/>
        <w:rPr>
          <w:rFonts w:ascii="宋体" w:hAnsi="宋体" w:eastAsia="宋体" w:cs="宋体"/>
          <w:kern w:val="0"/>
          <w:sz w:val="24"/>
          <w:lang w:eastAsia="zh-Hans"/>
        </w:rPr>
      </w:pPr>
      <w:r>
        <w:rPr>
          <w:rFonts w:hint="eastAsia" w:ascii="宋体" w:hAnsi="宋体" w:eastAsia="宋体" w:cs="宋体"/>
          <w:kern w:val="0"/>
          <w:sz w:val="24"/>
          <w:lang w:eastAsia="zh-Hans"/>
        </w:rPr>
        <w:t>弗洛伊德著、高觉敷译：《精神分析引论新编》，北京：商务印书馆，2016年。</w:t>
      </w:r>
    </w:p>
    <w:p w14:paraId="032CC77A">
      <w:pPr>
        <w:pStyle w:val="14"/>
        <w:widowControl/>
        <w:snapToGrid/>
        <w:jc w:val="both"/>
        <w:rPr>
          <w:rFonts w:ascii="宋体" w:hAnsi="宋体" w:eastAsia="宋体" w:cs="宋体"/>
          <w:kern w:val="0"/>
          <w:sz w:val="24"/>
          <w:lang w:eastAsia="zh-Hans"/>
        </w:rPr>
      </w:pPr>
    </w:p>
    <w:p w14:paraId="032CC77B">
      <w:pPr>
        <w:pStyle w:val="14"/>
        <w:widowControl/>
        <w:snapToGrid/>
        <w:jc w:val="both"/>
        <w:rPr>
          <w:rFonts w:ascii="宋体" w:hAnsi="宋体" w:eastAsia="宋体" w:cs="宋体"/>
          <w:kern w:val="0"/>
          <w:sz w:val="24"/>
          <w:lang w:eastAsia="zh-Hans"/>
        </w:rPr>
      </w:pPr>
      <w:r>
        <w:rPr>
          <w:rFonts w:hint="eastAsia" w:ascii="宋体" w:hAnsi="宋体" w:eastAsia="宋体" w:cs="宋体"/>
          <w:kern w:val="0"/>
          <w:sz w:val="24"/>
          <w:lang w:eastAsia="zh-Hans"/>
        </w:rPr>
        <w:t>唐君毅：《人文精神之重建》，桂林：广西师范大学出版社，2005年。</w:t>
      </w:r>
    </w:p>
    <w:p w14:paraId="032CC77C">
      <w:pPr>
        <w:pStyle w:val="14"/>
        <w:widowControl/>
        <w:snapToGrid/>
        <w:jc w:val="both"/>
        <w:rPr>
          <w:rFonts w:ascii="宋体" w:hAnsi="宋体" w:eastAsia="宋体" w:cs="宋体"/>
          <w:kern w:val="0"/>
          <w:sz w:val="24"/>
          <w:lang w:eastAsia="zh-Hans"/>
        </w:rPr>
      </w:pPr>
    </w:p>
    <w:p w14:paraId="032CC77D">
      <w:pPr>
        <w:pStyle w:val="14"/>
        <w:widowControl/>
        <w:snapToGrid/>
        <w:jc w:val="both"/>
        <w:rPr>
          <w:rFonts w:ascii="宋体" w:hAnsi="宋体" w:eastAsia="宋体" w:cs="宋体"/>
          <w:kern w:val="0"/>
          <w:sz w:val="24"/>
          <w:lang w:eastAsia="zh-Hans"/>
        </w:rPr>
      </w:pPr>
      <w:r>
        <w:rPr>
          <w:rFonts w:hint="eastAsia" w:ascii="宋体" w:hAnsi="宋体" w:eastAsia="宋体" w:cs="宋体"/>
          <w:kern w:val="0"/>
          <w:sz w:val="24"/>
          <w:lang w:eastAsia="zh-Hans"/>
        </w:rPr>
        <w:t>刘中国：《钱钟书20世纪的人文悲歌（上卷）》，花城出版社，1999年。</w:t>
      </w:r>
    </w:p>
    <w:p w14:paraId="032CC77F">
      <w:pPr>
        <w:pStyle w:val="14"/>
        <w:widowControl/>
        <w:snapToGrid/>
        <w:jc w:val="both"/>
        <w:rPr>
          <w:rFonts w:ascii="宋体" w:hAnsi="宋体" w:eastAsia="宋体" w:cs="宋体"/>
          <w:kern w:val="0"/>
          <w:sz w:val="21"/>
          <w:szCs w:val="21"/>
        </w:rPr>
      </w:pPr>
    </w:p>
    <w:p w14:paraId="032CC780">
      <w:pPr>
        <w:pStyle w:val="14"/>
        <w:widowControl/>
        <w:snapToGrid/>
        <w:jc w:val="both"/>
        <w:rPr>
          <w:rFonts w:ascii="宋体" w:hAnsi="宋体" w:eastAsia="宋体" w:cs="宋体"/>
          <w:kern w:val="0"/>
          <w:sz w:val="21"/>
          <w:szCs w:val="21"/>
        </w:rPr>
      </w:pPr>
    </w:p>
    <w:p w14:paraId="032CC782">
      <w:pPr>
        <w:pStyle w:val="14"/>
        <w:widowControl/>
        <w:snapToGrid/>
        <w:jc w:val="both"/>
        <w:rPr>
          <w:rFonts w:ascii="宋体" w:hAnsi="宋体" w:eastAsia="宋体" w:cs="宋体"/>
          <w:kern w:val="0"/>
          <w:sz w:val="21"/>
          <w:szCs w:val="21"/>
        </w:rPr>
      </w:pPr>
    </w:p>
    <w:p w14:paraId="032CC783">
      <w:pPr>
        <w:pStyle w:val="14"/>
        <w:widowControl/>
        <w:snapToGrid/>
        <w:jc w:val="both"/>
        <w:rPr>
          <w:rFonts w:ascii="宋体" w:hAnsi="宋体" w:eastAsia="宋体" w:cs="宋体"/>
          <w:kern w:val="0"/>
          <w:sz w:val="21"/>
          <w:szCs w:val="21"/>
        </w:rPr>
      </w:pPr>
    </w:p>
    <w:p w14:paraId="032CC784">
      <w:pPr>
        <w:pStyle w:val="14"/>
        <w:widowControl/>
        <w:snapToGrid/>
        <w:jc w:val="both"/>
        <w:rPr>
          <w:rFonts w:ascii="宋体" w:hAnsi="宋体" w:eastAsia="宋体" w:cs="宋体"/>
          <w:kern w:val="0"/>
          <w:sz w:val="24"/>
        </w:rPr>
      </w:pPr>
    </w:p>
    <w:p w14:paraId="032CC785">
      <w:pPr>
        <w:pStyle w:val="14"/>
        <w:widowControl/>
        <w:snapToGrid/>
        <w:jc w:val="both"/>
        <w:rPr>
          <w:rFonts w:ascii="宋体" w:hAnsi="宋体" w:eastAsia="宋体" w:cs="宋体"/>
          <w:kern w:val="0"/>
          <w:sz w:val="24"/>
        </w:rPr>
      </w:pPr>
    </w:p>
    <w:p w14:paraId="032CC789">
      <w:pPr>
        <w:pStyle w:val="14"/>
        <w:widowControl/>
        <w:snapToGrid/>
        <w:jc w:val="both"/>
        <w:rPr>
          <w:rFonts w:ascii="宋体" w:hAnsi="宋体" w:eastAsia="宋体" w:cs="宋体"/>
          <w:kern w:val="0"/>
          <w:sz w:val="24"/>
        </w:rPr>
        <w:sectPr>
          <w:headerReference r:id="rId28" w:type="first"/>
          <w:footerReference r:id="rId29" w:type="first"/>
          <w:headerReference r:id="rId26" w:type="default"/>
          <w:headerReference r:id="rId27" w:type="even"/>
          <w:footnotePr>
            <w:numRestart w:val="eachSect"/>
          </w:footnotePr>
          <w:pgSz w:w="11906" w:h="16838"/>
          <w:pgMar w:top="1440" w:right="1800" w:bottom="1440" w:left="1800" w:header="851" w:footer="992" w:gutter="0"/>
          <w:cols w:space="425" w:num="1"/>
          <w:titlePg/>
          <w:docGrid w:type="lines" w:linePitch="312" w:charSpace="0"/>
        </w:sectPr>
      </w:pPr>
    </w:p>
    <w:p w14:paraId="032CC78C">
      <w:pPr>
        <w:rPr>
          <w:sz w:val="22"/>
          <w:szCs w:val="22"/>
        </w:rPr>
      </w:pPr>
      <w:r>
        <w:rPr>
          <w:rFonts w:hint="eastAsia"/>
          <w:sz w:val="22"/>
          <w:szCs w:val="22"/>
        </w:rPr>
        <w:t>___________________________________________________________________________</w:t>
      </w:r>
    </w:p>
    <w:p w14:paraId="163058F0">
      <w:pPr>
        <w:rPr>
          <w:rFonts w:ascii="PMingLiU" w:hAnsi="PMingLiU" w:cs="PMingLiU"/>
          <w:b/>
          <w:bCs/>
          <w:sz w:val="52"/>
          <w:szCs w:val="52"/>
        </w:rPr>
      </w:pPr>
    </w:p>
    <w:p w14:paraId="26958AFD">
      <w:pPr>
        <w:pStyle w:val="11"/>
        <w:tabs>
          <w:tab w:val="left" w:pos="420"/>
        </w:tabs>
        <w:spacing w:line="317" w:lineRule="auto"/>
        <w:jc w:val="center"/>
        <w:rPr>
          <w:rFonts w:ascii="KouzanBrushFontGyousyo" w:hAnsi="KouzanBrushFontGyousyo" w:cs="PMingLiU"/>
          <w:b/>
          <w:bCs/>
          <w:sz w:val="52"/>
          <w:szCs w:val="52"/>
        </w:rPr>
      </w:pPr>
      <w:r>
        <w:rPr>
          <w:rFonts w:hint="eastAsia" w:ascii="KouzanBrushFontGyousyo" w:hAnsi="KouzanBrushFontGyousyo" w:eastAsia="KouzanBrushFontGyousyo" w:cs="PMingLiU"/>
          <w:b/>
          <w:bCs/>
          <w:sz w:val="52"/>
          <w:szCs w:val="52"/>
          <w:lang w:eastAsia="zh-TW"/>
        </w:rPr>
        <w:t>漢學研究學刊</w:t>
      </w:r>
    </w:p>
    <w:p w14:paraId="032CC78D">
      <w:pPr>
        <w:pStyle w:val="11"/>
        <w:tabs>
          <w:tab w:val="left" w:pos="420"/>
        </w:tabs>
        <w:spacing w:line="317" w:lineRule="auto"/>
        <w:jc w:val="center"/>
        <w:rPr>
          <w:rFonts w:ascii="等线" w:hAnsi="等线" w:eastAsia="等线"/>
          <w:sz w:val="36"/>
          <w:szCs w:val="36"/>
        </w:rPr>
      </w:pPr>
      <w:r>
        <w:rPr>
          <w:rFonts w:hint="eastAsia" w:ascii="等线" w:hAnsi="等线" w:eastAsia="等线"/>
          <w:sz w:val="36"/>
          <w:szCs w:val="36"/>
        </w:rPr>
        <w:t>约稿简则</w:t>
      </w:r>
    </w:p>
    <w:p w14:paraId="032CC78E">
      <w:pPr>
        <w:pStyle w:val="11"/>
        <w:tabs>
          <w:tab w:val="left" w:pos="420"/>
        </w:tabs>
        <w:spacing w:line="317" w:lineRule="auto"/>
        <w:jc w:val="both"/>
        <w:rPr>
          <w:szCs w:val="21"/>
        </w:rPr>
      </w:pPr>
    </w:p>
    <w:p w14:paraId="032CC78F">
      <w:pPr>
        <w:pStyle w:val="11"/>
        <w:tabs>
          <w:tab w:val="left" w:pos="420"/>
        </w:tabs>
        <w:spacing w:line="317" w:lineRule="auto"/>
        <w:jc w:val="both"/>
        <w:rPr>
          <w:rFonts w:ascii="宋体" w:hAnsi="宋体" w:eastAsia="宋体" w:cs="宋体"/>
          <w:sz w:val="32"/>
          <w:szCs w:val="32"/>
        </w:rPr>
      </w:pPr>
    </w:p>
    <w:p w14:paraId="51034D50">
      <w:pPr>
        <w:pStyle w:val="11"/>
        <w:tabs>
          <w:tab w:val="left" w:pos="420"/>
        </w:tabs>
        <w:spacing w:line="317" w:lineRule="auto"/>
        <w:jc w:val="both"/>
        <w:rPr>
          <w:rFonts w:cs="Times New Roman" w:asciiTheme="minorEastAsia" w:hAnsiTheme="minorEastAsia"/>
          <w:sz w:val="24"/>
        </w:rPr>
      </w:pPr>
      <w:r>
        <w:rPr>
          <w:rFonts w:hint="eastAsia" w:cs="PMingLiU" w:asciiTheme="minorEastAsia" w:hAnsiTheme="minorEastAsia"/>
          <w:sz w:val="24"/>
        </w:rPr>
        <w:t>马来亚大学中文系出版的《汉学研究学刊》</w:t>
      </w:r>
      <w:r>
        <w:rPr>
          <w:rFonts w:hint="eastAsia" w:ascii="Times New Roman" w:hAnsi="Times New Roman" w:cs="Times New Roman"/>
          <w:sz w:val="24"/>
        </w:rPr>
        <w:t>（</w:t>
      </w:r>
      <w:r>
        <w:rPr>
          <w:rFonts w:ascii="Times New Roman" w:hAnsi="Times New Roman" w:cs="Times New Roman"/>
          <w:sz w:val="24"/>
        </w:rPr>
        <w:t>Cogitatio: Journal of Sinological Studies</w:t>
      </w:r>
      <w:r>
        <w:rPr>
          <w:rFonts w:hint="eastAsia" w:ascii="Times New Roman" w:hAnsi="Times New Roman" w:cs="Times New Roman"/>
          <w:sz w:val="24"/>
        </w:rPr>
        <w:t>）</w:t>
      </w:r>
      <w:r>
        <w:rPr>
          <w:rFonts w:hint="eastAsia" w:cs="PMingLiU" w:asciiTheme="minorEastAsia" w:hAnsiTheme="minorEastAsia"/>
          <w:sz w:val="24"/>
        </w:rPr>
        <w:t xml:space="preserve">,是一本中、英文双语国际性学报,刊登内容以传统经、史、子、集为主,兼及现代文学和马华文化。本学报采取匿名审稿制,确保刊载稿件均达国际水平要求。本刊对来稿有删节处理权,文责由作者自负。文稿体例请参阅本《约稿简则》后之“《汉学研究学刊》文稿体例”。来稿请用 </w:t>
      </w:r>
      <w:r>
        <w:rPr>
          <w:rFonts w:ascii="Times New Roman" w:hAnsi="Times New Roman" w:cs="Times New Roman"/>
          <w:sz w:val="24"/>
        </w:rPr>
        <w:t>Microsoft Word</w:t>
      </w:r>
      <w:r>
        <w:rPr>
          <w:rFonts w:hint="eastAsia" w:cs="PMingLiU" w:asciiTheme="minorEastAsia" w:hAnsiTheme="minorEastAsia"/>
          <w:sz w:val="24"/>
        </w:rPr>
        <w:t>格式的电子文档,并通过电邮寄予 《汉学研究学刊》主编:</w:t>
      </w:r>
      <w:r>
        <w:rPr>
          <w:rFonts w:cs="Times New Roman" w:asciiTheme="minorEastAsia" w:hAnsiTheme="minorEastAsia"/>
          <w:sz w:val="24"/>
        </w:rPr>
        <w:t xml:space="preserve"> </w:t>
      </w:r>
      <w:r>
        <w:rPr>
          <w:rFonts w:ascii="Times New Roman" w:hAnsi="Times New Roman" w:cs="Times New Roman"/>
          <w:sz w:val="24"/>
        </w:rPr>
        <w:t>ChineseJSinologyUM@gmail.com</w:t>
      </w:r>
    </w:p>
    <w:p w14:paraId="020C987F">
      <w:pPr>
        <w:pStyle w:val="11"/>
        <w:tabs>
          <w:tab w:val="left" w:pos="420"/>
        </w:tabs>
        <w:spacing w:line="317" w:lineRule="auto"/>
        <w:rPr>
          <w:rFonts w:cs="PMingLiU" w:asciiTheme="minorEastAsia" w:hAnsiTheme="minorEastAsia"/>
          <w:b/>
          <w:bCs/>
          <w:sz w:val="32"/>
          <w:szCs w:val="32"/>
        </w:rPr>
      </w:pPr>
    </w:p>
    <w:p w14:paraId="4A09507D">
      <w:pPr>
        <w:pStyle w:val="11"/>
        <w:tabs>
          <w:tab w:val="left" w:pos="420"/>
        </w:tabs>
        <w:spacing w:line="317" w:lineRule="auto"/>
        <w:rPr>
          <w:rFonts w:cs="PMingLiU" w:asciiTheme="minorEastAsia" w:hAnsiTheme="minorEastAsia"/>
          <w:b/>
          <w:bCs/>
          <w:sz w:val="32"/>
          <w:szCs w:val="32"/>
        </w:rPr>
      </w:pPr>
    </w:p>
    <w:p w14:paraId="7A214FDF">
      <w:pPr>
        <w:pStyle w:val="11"/>
        <w:tabs>
          <w:tab w:val="left" w:pos="420"/>
        </w:tabs>
        <w:spacing w:line="317" w:lineRule="auto"/>
        <w:jc w:val="center"/>
        <w:rPr>
          <w:rFonts w:cs="PMingLiU" w:asciiTheme="minorEastAsia" w:hAnsiTheme="minorEastAsia"/>
          <w:b/>
          <w:bCs/>
          <w:sz w:val="32"/>
          <w:szCs w:val="32"/>
        </w:rPr>
      </w:pPr>
    </w:p>
    <w:p w14:paraId="082FAFF3">
      <w:pPr>
        <w:pStyle w:val="11"/>
        <w:tabs>
          <w:tab w:val="left" w:pos="420"/>
        </w:tabs>
        <w:spacing w:line="400" w:lineRule="exact"/>
        <w:jc w:val="center"/>
        <w:rPr>
          <w:rFonts w:ascii="KouzanBrushFontGyousyo" w:hAnsi="KouzanBrushFontGyousyo" w:cs="PMingLiU"/>
          <w:b/>
          <w:bCs/>
          <w:sz w:val="32"/>
          <w:szCs w:val="32"/>
        </w:rPr>
      </w:pPr>
      <w:r>
        <w:rPr>
          <w:rFonts w:hint="eastAsia" w:ascii="KouzanBrushFontGyousyo" w:hAnsi="KouzanBrushFontGyousyo" w:eastAsia="KouzanBrushFontGyousyo" w:cs="PMingLiU"/>
          <w:b/>
          <w:bCs/>
          <w:sz w:val="32"/>
          <w:szCs w:val="32"/>
          <w:lang w:eastAsia="zh-TW"/>
        </w:rPr>
        <w:t>漢學研究學刊</w:t>
      </w:r>
    </w:p>
    <w:p w14:paraId="0A09E2AB">
      <w:pPr>
        <w:pStyle w:val="11"/>
        <w:tabs>
          <w:tab w:val="left" w:pos="420"/>
        </w:tabs>
        <w:spacing w:line="400" w:lineRule="exact"/>
        <w:jc w:val="center"/>
        <w:rPr>
          <w:rFonts w:ascii="Cambria Math" w:hAnsi="Cambria Math" w:cs="PMingLiU"/>
          <w:b/>
          <w:bCs/>
          <w:i/>
          <w:iCs/>
          <w:sz w:val="28"/>
          <w:szCs w:val="28"/>
        </w:rPr>
      </w:pPr>
      <w:r>
        <w:rPr>
          <w:rFonts w:ascii="Cambria Math" w:hAnsi="Cambria Math" w:cs="PMingLiU"/>
          <w:b/>
          <w:bCs/>
          <w:i/>
          <w:iCs/>
          <w:sz w:val="28"/>
          <w:szCs w:val="28"/>
        </w:rPr>
        <w:t>Cogitatio: Journal of Sinological Studies,</w:t>
      </w:r>
    </w:p>
    <w:p w14:paraId="707A1D14">
      <w:pPr>
        <w:pStyle w:val="11"/>
        <w:tabs>
          <w:tab w:val="left" w:pos="420"/>
        </w:tabs>
        <w:spacing w:line="400" w:lineRule="exact"/>
        <w:jc w:val="center"/>
        <w:rPr>
          <w:rFonts w:ascii="Cambria Math" w:hAnsi="Cambria Math" w:cs="PMingLiU"/>
          <w:sz w:val="28"/>
          <w:szCs w:val="28"/>
        </w:rPr>
      </w:pPr>
    </w:p>
    <w:p w14:paraId="71C811BA">
      <w:pPr>
        <w:pStyle w:val="11"/>
        <w:tabs>
          <w:tab w:val="left" w:pos="420"/>
        </w:tabs>
        <w:spacing w:line="320" w:lineRule="exact"/>
        <w:jc w:val="center"/>
        <w:rPr>
          <w:rFonts w:ascii="Times New Roman" w:hAnsi="Times New Roman" w:cs="Times New Roman"/>
          <w:sz w:val="28"/>
          <w:szCs w:val="28"/>
        </w:rPr>
      </w:pPr>
      <w:r>
        <w:rPr>
          <w:rFonts w:ascii="Times New Roman" w:hAnsi="Times New Roman" w:cs="Times New Roman"/>
          <w:sz w:val="28"/>
          <w:szCs w:val="28"/>
        </w:rPr>
        <w:t>c/o Department of Chinese Studies,</w:t>
      </w:r>
    </w:p>
    <w:p w14:paraId="449D2FA5">
      <w:pPr>
        <w:pStyle w:val="11"/>
        <w:tabs>
          <w:tab w:val="left" w:pos="420"/>
        </w:tabs>
        <w:spacing w:line="320" w:lineRule="exact"/>
        <w:jc w:val="center"/>
        <w:rPr>
          <w:rFonts w:ascii="Times New Roman" w:hAnsi="Times New Roman" w:cs="Times New Roman"/>
          <w:sz w:val="28"/>
          <w:szCs w:val="28"/>
        </w:rPr>
      </w:pPr>
      <w:r>
        <w:rPr>
          <w:rFonts w:ascii="Times New Roman" w:hAnsi="Times New Roman" w:cs="Times New Roman"/>
          <w:sz w:val="28"/>
          <w:szCs w:val="28"/>
        </w:rPr>
        <w:t>Faculty of Arts and Social Sciences,</w:t>
      </w:r>
    </w:p>
    <w:p w14:paraId="061F4B16">
      <w:pPr>
        <w:pStyle w:val="11"/>
        <w:tabs>
          <w:tab w:val="left" w:pos="420"/>
        </w:tabs>
        <w:spacing w:line="320" w:lineRule="exact"/>
        <w:jc w:val="center"/>
        <w:rPr>
          <w:rFonts w:ascii="Times New Roman" w:hAnsi="Times New Roman" w:cs="Times New Roman"/>
          <w:sz w:val="28"/>
          <w:szCs w:val="28"/>
        </w:rPr>
      </w:pPr>
      <w:r>
        <w:rPr>
          <w:rFonts w:ascii="Times New Roman" w:hAnsi="Times New Roman" w:cs="Times New Roman"/>
          <w:sz w:val="28"/>
          <w:szCs w:val="28"/>
        </w:rPr>
        <w:t>Universiti Malaya, 50603 Kuala Lumpur,</w:t>
      </w:r>
    </w:p>
    <w:p w14:paraId="032CC79A">
      <w:pPr>
        <w:pStyle w:val="11"/>
        <w:tabs>
          <w:tab w:val="left" w:pos="420"/>
        </w:tabs>
        <w:spacing w:line="320" w:lineRule="exact"/>
        <w:jc w:val="center"/>
        <w:rPr>
          <w:rFonts w:cs="宋体" w:asciiTheme="minorEastAsia" w:hAnsiTheme="minorEastAsia"/>
          <w:sz w:val="28"/>
          <w:szCs w:val="28"/>
        </w:rPr>
      </w:pPr>
      <w:r>
        <w:rPr>
          <w:rFonts w:ascii="Times New Roman" w:hAnsi="Times New Roman" w:cs="Times New Roman"/>
          <w:sz w:val="28"/>
          <w:szCs w:val="28"/>
        </w:rPr>
        <w:t xml:space="preserve">Malaysia. </w:t>
      </w:r>
    </w:p>
    <w:p w14:paraId="032CC79B">
      <w:pPr>
        <w:pStyle w:val="11"/>
        <w:tabs>
          <w:tab w:val="left" w:pos="420"/>
        </w:tabs>
        <w:spacing w:line="317" w:lineRule="auto"/>
        <w:jc w:val="center"/>
        <w:rPr>
          <w:rFonts w:cs="宋体" w:asciiTheme="minorEastAsia" w:hAnsiTheme="minorEastAsia"/>
          <w:sz w:val="32"/>
          <w:szCs w:val="32"/>
        </w:rPr>
      </w:pPr>
    </w:p>
    <w:p w14:paraId="032CC79C">
      <w:pPr>
        <w:pStyle w:val="11"/>
        <w:tabs>
          <w:tab w:val="left" w:pos="420"/>
        </w:tabs>
        <w:spacing w:line="317" w:lineRule="auto"/>
        <w:jc w:val="center"/>
        <w:rPr>
          <w:rFonts w:ascii="宋体" w:hAnsi="宋体" w:eastAsia="宋体" w:cs="宋体"/>
          <w:sz w:val="32"/>
          <w:szCs w:val="32"/>
        </w:rPr>
      </w:pPr>
    </w:p>
    <w:p w14:paraId="60065B32">
      <w:pPr>
        <w:pStyle w:val="11"/>
        <w:tabs>
          <w:tab w:val="left" w:pos="420"/>
        </w:tabs>
        <w:spacing w:line="317" w:lineRule="auto"/>
        <w:jc w:val="center"/>
        <w:rPr>
          <w:rFonts w:ascii="宋体" w:hAnsi="宋体" w:eastAsia="宋体" w:cs="宋体"/>
          <w:sz w:val="32"/>
          <w:szCs w:val="32"/>
        </w:rPr>
      </w:pPr>
    </w:p>
    <w:p w14:paraId="7634C330">
      <w:pPr>
        <w:pStyle w:val="11"/>
        <w:tabs>
          <w:tab w:val="left" w:pos="420"/>
        </w:tabs>
        <w:spacing w:line="317" w:lineRule="auto"/>
        <w:jc w:val="center"/>
        <w:rPr>
          <w:rFonts w:ascii="宋体" w:hAnsi="宋体" w:eastAsia="宋体" w:cs="宋体"/>
          <w:sz w:val="32"/>
          <w:szCs w:val="32"/>
        </w:rPr>
      </w:pPr>
    </w:p>
    <w:p w14:paraId="032CC79F">
      <w:pPr>
        <w:pStyle w:val="11"/>
        <w:tabs>
          <w:tab w:val="left" w:pos="420"/>
        </w:tabs>
        <w:spacing w:line="317" w:lineRule="auto"/>
        <w:jc w:val="both"/>
        <w:rPr>
          <w:rFonts w:ascii="宋体" w:hAnsi="宋体" w:eastAsia="宋体" w:cs="宋体"/>
          <w:sz w:val="32"/>
          <w:szCs w:val="32"/>
        </w:rPr>
      </w:pPr>
    </w:p>
    <w:p w14:paraId="2D2115CB">
      <w:pPr>
        <w:pStyle w:val="11"/>
        <w:tabs>
          <w:tab w:val="left" w:pos="420"/>
        </w:tabs>
        <w:spacing w:line="317" w:lineRule="auto"/>
        <w:jc w:val="both"/>
        <w:rPr>
          <w:rFonts w:ascii="宋体" w:hAnsi="宋体" w:eastAsia="宋体" w:cs="宋体"/>
          <w:sz w:val="32"/>
          <w:szCs w:val="32"/>
          <w:lang w:eastAsia="zh-TW"/>
        </w:rPr>
      </w:pPr>
      <w:r>
        <w:rPr>
          <w:rFonts w:hint="eastAsia" w:ascii="宋体" w:hAnsi="宋体" w:eastAsia="宋体" w:cs="宋体"/>
          <w:sz w:val="32"/>
          <w:szCs w:val="32"/>
          <w:lang w:eastAsia="zh-TW"/>
        </w:rPr>
        <w:t>___________________________________________________</w:t>
      </w:r>
    </w:p>
    <w:p w14:paraId="05CC42BE">
      <w:pPr>
        <w:pStyle w:val="11"/>
        <w:tabs>
          <w:tab w:val="left" w:pos="420"/>
        </w:tabs>
        <w:spacing w:line="317" w:lineRule="auto"/>
        <w:jc w:val="both"/>
        <w:rPr>
          <w:rFonts w:hint="eastAsia" w:ascii="宋体" w:hAnsi="宋体" w:eastAsia="宋体" w:cs="宋体"/>
          <w:sz w:val="32"/>
          <w:szCs w:val="32"/>
          <w:lang w:eastAsia="zh-TW"/>
        </w:rPr>
      </w:pPr>
      <w:r>
        <w:rPr>
          <w:rFonts w:hint="eastAsia" w:ascii="宋体" w:hAnsi="宋体" w:eastAsia="宋体" w:cs="宋体"/>
          <w:sz w:val="32"/>
          <w:szCs w:val="32"/>
          <w:lang w:eastAsia="zh-TW"/>
        </w:rPr>
        <w:t>___________________________________________________</w:t>
      </w:r>
    </w:p>
    <w:p w14:paraId="161CC8BD">
      <w:pPr>
        <w:pStyle w:val="11"/>
        <w:tabs>
          <w:tab w:val="left" w:pos="420"/>
        </w:tabs>
        <w:spacing w:line="317" w:lineRule="auto"/>
        <w:jc w:val="center"/>
        <w:rPr>
          <w:rFonts w:ascii="PMingLiU" w:hAnsi="PMingLiU" w:cs="PMingLiU"/>
          <w:b/>
          <w:bCs/>
          <w:sz w:val="40"/>
          <w:szCs w:val="40"/>
          <w:lang w:eastAsia="zh-TW"/>
        </w:rPr>
      </w:pPr>
    </w:p>
    <w:p w14:paraId="032CC7A0">
      <w:pPr>
        <w:pStyle w:val="11"/>
        <w:tabs>
          <w:tab w:val="left" w:pos="420"/>
        </w:tabs>
        <w:spacing w:line="317" w:lineRule="auto"/>
        <w:jc w:val="center"/>
        <w:rPr>
          <w:rFonts w:ascii="KouzanBrushFontGyousyo" w:hAnsi="KouzanBrushFontGyousyo" w:cs="PMingLiU"/>
          <w:b/>
          <w:bCs/>
          <w:sz w:val="52"/>
          <w:szCs w:val="52"/>
          <w:lang w:eastAsia="zh-TW"/>
        </w:rPr>
      </w:pPr>
      <w:r>
        <w:rPr>
          <w:rFonts w:hint="eastAsia" w:ascii="KouzanBrushFontGyousyo" w:hAnsi="KouzanBrushFontGyousyo" w:eastAsia="KouzanBrushFontGyousyo" w:cs="PMingLiU"/>
          <w:b/>
          <w:bCs/>
          <w:sz w:val="44"/>
          <w:szCs w:val="44"/>
          <w:lang w:eastAsia="zh-TW"/>
        </w:rPr>
        <w:t>漢學研究學刊</w:t>
      </w:r>
      <w:r>
        <w:rPr>
          <w:rFonts w:hint="eastAsia" w:ascii="隶书" w:hAnsi="宋体" w:eastAsia="隶书" w:cs="宋体"/>
          <w:b/>
          <w:bCs/>
          <w:sz w:val="40"/>
          <w:szCs w:val="40"/>
          <w:lang w:eastAsia="zh-TW"/>
        </w:rPr>
        <w:t xml:space="preserve"> </w:t>
      </w:r>
      <w:r>
        <w:rPr>
          <w:rFonts w:hint="eastAsia" w:ascii="等线" w:hAnsi="等线" w:eastAsia="等线" w:cs="宋体"/>
          <w:sz w:val="36"/>
          <w:szCs w:val="36"/>
          <w:lang w:eastAsia="zh-TW"/>
        </w:rPr>
        <w:t>文稿体例</w:t>
      </w:r>
    </w:p>
    <w:p w14:paraId="032CC7A1">
      <w:pPr>
        <w:pStyle w:val="11"/>
        <w:tabs>
          <w:tab w:val="left" w:pos="420"/>
        </w:tabs>
        <w:spacing w:line="317" w:lineRule="auto"/>
        <w:jc w:val="center"/>
        <w:rPr>
          <w:rFonts w:ascii="Times New Roman" w:hAnsi="Times New Roman" w:eastAsia="宋体" w:cs="Times New Roman"/>
          <w:b/>
          <w:bCs/>
          <w:sz w:val="32"/>
          <w:szCs w:val="32"/>
        </w:rPr>
      </w:pPr>
      <w:r>
        <w:rPr>
          <w:rFonts w:ascii="Times New Roman" w:hAnsi="Times New Roman" w:eastAsia="宋体" w:cs="Times New Roman"/>
          <w:b/>
          <w:bCs/>
          <w:sz w:val="32"/>
          <w:szCs w:val="32"/>
        </w:rPr>
        <w:t>Note to Contributors</w:t>
      </w:r>
    </w:p>
    <w:p w14:paraId="032CC7A2">
      <w:pPr>
        <w:spacing w:line="278" w:lineRule="auto"/>
        <w:rPr>
          <w:rFonts w:hint="eastAsia" w:ascii="Arial"/>
        </w:rPr>
      </w:pPr>
    </w:p>
    <w:p w14:paraId="63D9497D">
      <w:pPr>
        <w:spacing w:line="278" w:lineRule="auto"/>
        <w:rPr>
          <w:rFonts w:ascii="Arial"/>
        </w:rPr>
      </w:pPr>
      <w:r>
        <w:rPr>
          <w:rFonts w:hint="eastAsia" w:ascii="Arial"/>
        </w:rPr>
        <w:t>_______________________________________________________________________</w:t>
      </w:r>
    </w:p>
    <w:p w14:paraId="6E675263">
      <w:pPr>
        <w:spacing w:line="278" w:lineRule="auto"/>
        <w:rPr>
          <w:rFonts w:hint="eastAsia" w:ascii="Arial"/>
        </w:rPr>
      </w:pPr>
    </w:p>
    <w:p w14:paraId="5065710A">
      <w:pPr>
        <w:pStyle w:val="8"/>
        <w:spacing w:before="109" w:line="317" w:lineRule="auto"/>
        <w:ind w:left="331" w:right="10" w:hanging="328"/>
        <w:rPr>
          <w:rFonts w:ascii="宋体" w:hAnsi="宋体" w:eastAsia="宋体" w:cs="宋体"/>
          <w:lang w:eastAsia="zh-CN"/>
        </w:rPr>
      </w:pPr>
      <w:r>
        <w:rPr>
          <w:rFonts w:hint="eastAsia" w:ascii="宋体" w:hAnsi="宋体" w:eastAsia="宋体" w:cs="宋体"/>
          <w:spacing w:val="-2"/>
          <w:lang w:eastAsia="zh-CN"/>
        </w:rPr>
        <w:t>一、中文稿件请用简体字，横式（由左至右）排列。请采用电</w:t>
      </w:r>
      <w:r>
        <w:rPr>
          <w:rFonts w:hint="eastAsia" w:ascii="宋体" w:hAnsi="宋体" w:eastAsia="宋体" w:cs="宋体"/>
          <w:spacing w:val="-3"/>
          <w:lang w:eastAsia="zh-CN"/>
        </w:rPr>
        <w:t>脑打字，选择</w:t>
      </w:r>
      <w:r>
        <w:rPr>
          <w:rFonts w:hint="eastAsia" w:ascii="宋体" w:hAnsi="宋体" w:eastAsia="宋体" w:cs="宋体"/>
          <w:lang w:eastAsia="zh-CN"/>
        </w:rPr>
        <w:t xml:space="preserve"> </w:t>
      </w:r>
      <w:r>
        <w:rPr>
          <w:rFonts w:hint="eastAsia" w:ascii="宋体" w:hAnsi="宋体" w:eastAsia="宋体" w:cs="宋体"/>
          <w:spacing w:val="27"/>
          <w:lang w:eastAsia="zh-CN"/>
        </w:rPr>
        <w:t>“宋体”。</w:t>
      </w:r>
    </w:p>
    <w:p w14:paraId="5EAE6233">
      <w:pPr>
        <w:pStyle w:val="8"/>
        <w:spacing w:before="109" w:line="317" w:lineRule="auto"/>
        <w:ind w:left="3"/>
        <w:rPr>
          <w:rFonts w:ascii="宋体" w:hAnsi="宋体" w:eastAsia="宋体" w:cs="宋体"/>
          <w:lang w:eastAsia="zh-CN"/>
        </w:rPr>
      </w:pPr>
      <w:r>
        <w:rPr>
          <w:rFonts w:hint="eastAsia" w:ascii="宋体" w:hAnsi="宋体" w:eastAsia="宋体" w:cs="宋体"/>
          <w:spacing w:val="-1"/>
          <w:lang w:eastAsia="zh-CN"/>
        </w:rPr>
        <w:t>二、每篇论文均须包含:</w:t>
      </w:r>
    </w:p>
    <w:p w14:paraId="62FA2900">
      <w:pPr>
        <w:pStyle w:val="8"/>
        <w:spacing w:before="103" w:line="317" w:lineRule="auto"/>
        <w:ind w:firstLine="472" w:firstLineChars="200"/>
        <w:rPr>
          <w:rFonts w:ascii="宋体" w:hAnsi="宋体" w:eastAsia="宋体" w:cs="宋体"/>
          <w:lang w:eastAsia="zh-CN"/>
        </w:rPr>
      </w:pPr>
      <w:r>
        <w:rPr>
          <w:rFonts w:hint="eastAsia" w:ascii="宋体" w:hAnsi="宋体" w:eastAsia="宋体" w:cs="宋体"/>
          <w:spacing w:val="-2"/>
          <w:lang w:eastAsia="zh-CN"/>
        </w:rPr>
        <w:t>1. 中、英文篇名、作者、职衔、服务</w:t>
      </w:r>
      <w:r>
        <w:rPr>
          <w:rFonts w:hint="eastAsia" w:ascii="宋体" w:hAnsi="宋体" w:eastAsia="宋体" w:cs="宋体"/>
          <w:spacing w:val="-3"/>
          <w:lang w:eastAsia="zh-CN"/>
        </w:rPr>
        <w:t>机构中、英文名称、电邮邮址。</w:t>
      </w:r>
    </w:p>
    <w:p w14:paraId="3203C31C">
      <w:pPr>
        <w:pStyle w:val="8"/>
        <w:spacing w:before="91" w:line="317" w:lineRule="auto"/>
        <w:ind w:right="13" w:firstLine="476" w:firstLineChars="200"/>
        <w:rPr>
          <w:rFonts w:ascii="宋体" w:hAnsi="宋体" w:eastAsia="宋体" w:cs="宋体"/>
          <w:lang w:eastAsia="zh-CN"/>
        </w:rPr>
      </w:pPr>
      <w:r>
        <w:rPr>
          <w:rFonts w:hint="eastAsia" w:ascii="宋体" w:hAnsi="宋体" w:eastAsia="宋体" w:cs="宋体"/>
          <w:spacing w:val="-1"/>
          <w:lang w:eastAsia="zh-CN"/>
        </w:rPr>
        <w:t>2. 中、英文摘要（约</w:t>
      </w:r>
      <w:r>
        <w:rPr>
          <w:rFonts w:hint="eastAsia" w:ascii="宋体" w:hAnsi="宋体" w:eastAsia="宋体" w:cs="宋体"/>
          <w:spacing w:val="-19"/>
          <w:lang w:eastAsia="zh-CN"/>
        </w:rPr>
        <w:t xml:space="preserve"> </w:t>
      </w:r>
      <w:r>
        <w:rPr>
          <w:rFonts w:hint="eastAsia" w:ascii="宋体" w:hAnsi="宋体" w:eastAsia="宋体" w:cs="宋体"/>
          <w:spacing w:val="-1"/>
          <w:lang w:eastAsia="zh-CN"/>
        </w:rPr>
        <w:t>300 字）及</w:t>
      </w:r>
      <w:r>
        <w:rPr>
          <w:rFonts w:hint="eastAsia" w:ascii="宋体" w:hAnsi="宋体" w:eastAsia="宋体" w:cs="宋体"/>
          <w:spacing w:val="-2"/>
          <w:lang w:eastAsia="zh-CN"/>
        </w:rPr>
        <w:t>关键词（5 个</w:t>
      </w:r>
      <w:r>
        <w:rPr>
          <w:rFonts w:hint="eastAsia" w:ascii="宋体" w:hAnsi="宋体" w:eastAsia="宋体" w:cs="宋体"/>
          <w:spacing w:val="-1"/>
          <w:lang w:eastAsia="zh-CN"/>
        </w:rPr>
        <w:t>）；</w:t>
      </w:r>
      <w:r>
        <w:rPr>
          <w:rFonts w:hint="eastAsia" w:ascii="宋体" w:hAnsi="宋体" w:eastAsia="宋体" w:cs="宋体"/>
          <w:spacing w:val="-2"/>
          <w:lang w:eastAsia="zh-CN"/>
        </w:rPr>
        <w:t>中文摘要置于论文前端，题</w:t>
      </w:r>
      <w:r>
        <w:rPr>
          <w:rFonts w:hint="eastAsia" w:ascii="宋体" w:hAnsi="宋体" w:eastAsia="宋体" w:cs="宋体"/>
          <w:lang w:eastAsia="zh-CN"/>
        </w:rPr>
        <w:t xml:space="preserve"> </w:t>
      </w:r>
      <w:r>
        <w:rPr>
          <w:rFonts w:hint="eastAsia" w:ascii="宋体" w:hAnsi="宋体" w:eastAsia="宋体" w:cs="宋体"/>
          <w:spacing w:val="-5"/>
          <w:lang w:eastAsia="zh-CN"/>
        </w:rPr>
        <w:t>目之下，英文摘要置于论文参考书目之后。</w:t>
      </w:r>
    </w:p>
    <w:p w14:paraId="5560E868">
      <w:pPr>
        <w:pStyle w:val="8"/>
        <w:spacing w:before="76" w:line="317" w:lineRule="auto"/>
        <w:ind w:firstLine="468" w:firstLineChars="200"/>
        <w:rPr>
          <w:rFonts w:ascii="宋体" w:hAnsi="宋体" w:eastAsia="宋体" w:cs="宋体"/>
          <w:lang w:eastAsia="zh-CN"/>
        </w:rPr>
      </w:pPr>
      <w:r>
        <w:rPr>
          <w:rFonts w:hint="eastAsia" w:ascii="宋体" w:hAnsi="宋体" w:eastAsia="宋体" w:cs="宋体"/>
          <w:spacing w:val="-3"/>
          <w:lang w:eastAsia="zh-CN"/>
        </w:rPr>
        <w:t>3. 前言、结论：无论长短，视为一节。</w:t>
      </w:r>
    </w:p>
    <w:p w14:paraId="01C0B274">
      <w:pPr>
        <w:pStyle w:val="8"/>
        <w:spacing w:before="105" w:line="317" w:lineRule="auto"/>
        <w:ind w:right="25" w:firstLine="468" w:firstLineChars="200"/>
        <w:rPr>
          <w:rFonts w:ascii="宋体" w:hAnsi="宋体" w:eastAsia="宋体" w:cs="宋体"/>
          <w:lang w:eastAsia="zh-CN"/>
        </w:rPr>
      </w:pPr>
      <w:r>
        <w:rPr>
          <w:rFonts w:hint="eastAsia" w:ascii="宋体" w:hAnsi="宋体" w:eastAsia="宋体" w:cs="宋体"/>
          <w:spacing w:val="-3"/>
          <w:lang w:eastAsia="zh-CN"/>
        </w:rPr>
        <w:t>4. 论文主体：各节请自拟小标题。各节下使用符</w:t>
      </w:r>
      <w:r>
        <w:rPr>
          <w:rFonts w:hint="eastAsia" w:ascii="宋体" w:hAnsi="宋体" w:eastAsia="宋体" w:cs="宋体"/>
          <w:spacing w:val="-4"/>
          <w:lang w:eastAsia="zh-CN"/>
        </w:rPr>
        <w:t>号请依一、（一）、1、（1）</w:t>
      </w:r>
      <w:r>
        <w:rPr>
          <w:rFonts w:hint="eastAsia" w:ascii="宋体" w:hAnsi="宋体" w:eastAsia="宋体" w:cs="宋体"/>
          <w:lang w:eastAsia="zh-CN"/>
        </w:rPr>
        <w:t xml:space="preserve"> </w:t>
      </w:r>
      <w:r>
        <w:rPr>
          <w:rFonts w:hint="eastAsia" w:ascii="宋体" w:hAnsi="宋体" w:eastAsia="宋体" w:cs="宋体"/>
          <w:spacing w:val="-8"/>
          <w:lang w:eastAsia="zh-CN"/>
        </w:rPr>
        <w:t>……等序表示。</w:t>
      </w:r>
    </w:p>
    <w:p w14:paraId="588AC95B">
      <w:pPr>
        <w:pStyle w:val="8"/>
        <w:spacing w:before="65" w:line="317" w:lineRule="auto"/>
        <w:ind w:firstLine="472" w:firstLineChars="200"/>
        <w:rPr>
          <w:rFonts w:ascii="宋体" w:hAnsi="宋体" w:eastAsia="宋体" w:cs="宋体"/>
          <w:lang w:eastAsia="zh-CN"/>
        </w:rPr>
      </w:pPr>
      <w:r>
        <w:rPr>
          <w:rFonts w:hint="eastAsia" w:ascii="宋体" w:hAnsi="宋体" w:eastAsia="宋体" w:cs="宋体"/>
          <w:spacing w:val="-2"/>
          <w:lang w:eastAsia="zh-CN"/>
        </w:rPr>
        <w:t>5. 参考书目：置于论文末端，格式与注释同，惟无须附加页码。</w:t>
      </w:r>
    </w:p>
    <w:p w14:paraId="56E082B7">
      <w:pPr>
        <w:pStyle w:val="8"/>
        <w:spacing w:before="105" w:line="317" w:lineRule="auto"/>
        <w:ind w:firstLine="456" w:firstLineChars="200"/>
        <w:rPr>
          <w:rFonts w:ascii="宋体" w:hAnsi="宋体" w:eastAsia="宋体" w:cs="宋体"/>
          <w:lang w:eastAsia="zh-CN"/>
        </w:rPr>
      </w:pPr>
      <w:r>
        <w:rPr>
          <w:rFonts w:hint="eastAsia" w:ascii="宋体" w:hAnsi="宋体" w:eastAsia="宋体" w:cs="宋体"/>
          <w:spacing w:val="-6"/>
          <w:lang w:eastAsia="zh-CN"/>
        </w:rPr>
        <w:t>6. 页码：置于每页底部正中间。</w:t>
      </w:r>
    </w:p>
    <w:p w14:paraId="7E039C57">
      <w:pPr>
        <w:pStyle w:val="8"/>
        <w:spacing w:before="109" w:line="317" w:lineRule="auto"/>
        <w:rPr>
          <w:rFonts w:ascii="宋体" w:hAnsi="宋体" w:eastAsia="宋体" w:cs="宋体"/>
          <w:lang w:eastAsia="zh-CN"/>
        </w:rPr>
      </w:pPr>
      <w:r>
        <w:rPr>
          <w:rFonts w:hint="eastAsia" w:ascii="宋体" w:hAnsi="宋体" w:eastAsia="宋体" w:cs="宋体"/>
          <w:spacing w:val="-7"/>
          <w:lang w:eastAsia="zh-CN"/>
        </w:rPr>
        <w:t>三、书刊名、篇名之符号：</w:t>
      </w:r>
    </w:p>
    <w:p w14:paraId="77C25285">
      <w:pPr>
        <w:pStyle w:val="8"/>
        <w:numPr>
          <w:ilvl w:val="0"/>
          <w:numId w:val="2"/>
        </w:numPr>
        <w:spacing w:before="62" w:line="317" w:lineRule="auto"/>
        <w:rPr>
          <w:rFonts w:ascii="宋体" w:hAnsi="宋体" w:eastAsia="宋体" w:cs="宋体"/>
          <w:lang w:eastAsia="zh-CN"/>
        </w:rPr>
      </w:pPr>
      <w:r>
        <w:rPr>
          <w:rFonts w:hint="eastAsia" w:ascii="宋体" w:hAnsi="宋体" w:eastAsia="宋体" w:cs="宋体"/>
          <w:spacing w:val="-22"/>
          <w:lang w:eastAsia="zh-CN"/>
        </w:rPr>
        <w:t>中文书名</w:t>
      </w:r>
      <w:r>
        <w:rPr>
          <w:rFonts w:hint="eastAsia" w:ascii="宋体" w:hAnsi="宋体" w:eastAsia="宋体" w:cs="宋体"/>
          <w:spacing w:val="-21"/>
          <w:lang w:eastAsia="zh-CN"/>
        </w:rPr>
        <w:t>、论文篇名、期刊名、报纸、剧本、诗篇、学位论文等</w:t>
      </w:r>
      <w:r>
        <w:rPr>
          <w:rFonts w:hint="eastAsia" w:ascii="宋体" w:hAnsi="宋体" w:eastAsia="宋体" w:cs="宋体"/>
          <w:spacing w:val="-22"/>
          <w:lang w:eastAsia="zh-CN"/>
        </w:rPr>
        <w:t>均为《》。有关</w:t>
      </w:r>
      <w:r>
        <w:rPr>
          <w:rFonts w:hint="eastAsia" w:ascii="宋体" w:hAnsi="宋体" w:eastAsia="宋体" w:cs="宋体"/>
          <w:spacing w:val="-14"/>
          <w:lang w:eastAsia="zh-CN"/>
        </w:rPr>
        <w:t>符</w:t>
      </w:r>
      <w:r>
        <w:rPr>
          <w:rFonts w:hint="eastAsia" w:ascii="宋体" w:hAnsi="宋体" w:eastAsia="宋体" w:cs="宋体"/>
          <w:spacing w:val="-2"/>
          <w:lang w:eastAsia="zh-CN"/>
        </w:rPr>
        <w:t>号内若有书名等，一律用〈〉，如：《马来西亚的〈红楼梦〉研究》。</w:t>
      </w:r>
    </w:p>
    <w:p w14:paraId="22DE778A">
      <w:pPr>
        <w:pStyle w:val="8"/>
        <w:numPr>
          <w:ilvl w:val="0"/>
          <w:numId w:val="2"/>
        </w:numPr>
        <w:spacing w:before="62" w:line="317" w:lineRule="auto"/>
        <w:rPr>
          <w:rFonts w:ascii="宋体" w:hAnsi="宋体" w:eastAsia="宋体" w:cs="宋体"/>
          <w:lang w:eastAsia="zh-CN"/>
        </w:rPr>
      </w:pPr>
      <w:r>
        <w:rPr>
          <w:rFonts w:hint="eastAsia" w:ascii="宋体" w:hAnsi="宋体" w:eastAsia="宋体" w:cs="宋体"/>
          <w:spacing w:val="-6"/>
          <w:lang w:eastAsia="zh-CN"/>
        </w:rPr>
        <w:t>单指一书中某篇文章时，使用间隔号，如：《诗经 ·豳风 ·七月》、《史记 ·</w:t>
      </w:r>
      <w:r>
        <w:rPr>
          <w:rFonts w:hint="eastAsia" w:ascii="宋体" w:hAnsi="宋体" w:eastAsia="宋体" w:cs="宋体"/>
          <w:lang w:eastAsia="zh-CN"/>
        </w:rPr>
        <w:t xml:space="preserve"> </w:t>
      </w:r>
      <w:r>
        <w:rPr>
          <w:rFonts w:hint="eastAsia" w:ascii="宋体" w:hAnsi="宋体" w:eastAsia="宋体" w:cs="宋体"/>
          <w:spacing w:val="-6"/>
          <w:lang w:eastAsia="zh-CN"/>
        </w:rPr>
        <w:t>项羽本纪》。</w:t>
      </w:r>
    </w:p>
    <w:p w14:paraId="7C0E9384">
      <w:pPr>
        <w:pStyle w:val="8"/>
        <w:numPr>
          <w:ilvl w:val="0"/>
          <w:numId w:val="2"/>
        </w:numPr>
        <w:spacing w:before="62" w:line="317" w:lineRule="auto"/>
        <w:rPr>
          <w:rFonts w:ascii="宋体" w:hAnsi="宋体" w:eastAsia="宋体" w:cs="宋体"/>
          <w:lang w:eastAsia="zh-CN"/>
        </w:rPr>
      </w:pPr>
      <w:r>
        <w:rPr>
          <w:rFonts w:hint="eastAsia" w:ascii="宋体" w:hAnsi="宋体" w:eastAsia="宋体" w:cs="宋体"/>
          <w:spacing w:val="-3"/>
          <w:lang w:eastAsia="zh-CN"/>
        </w:rPr>
        <w:t>英文书名、期刊名、报纸等采用最新版</w:t>
      </w:r>
      <w:r>
        <w:rPr>
          <w:rFonts w:hint="eastAsia" w:ascii="宋体" w:hAnsi="宋体" w:eastAsia="宋体" w:cs="宋体"/>
          <w:spacing w:val="-30"/>
          <w:lang w:eastAsia="zh-CN"/>
        </w:rPr>
        <w:t xml:space="preserve"> </w:t>
      </w:r>
      <w:r>
        <w:rPr>
          <w:rFonts w:hint="eastAsia" w:ascii="宋体" w:hAnsi="宋体" w:eastAsia="宋体" w:cs="宋体"/>
          <w:spacing w:val="-3"/>
          <w:lang w:eastAsia="zh-CN"/>
        </w:rPr>
        <w:t>APA 格式。</w:t>
      </w:r>
    </w:p>
    <w:p w14:paraId="563E21F8">
      <w:pPr>
        <w:pStyle w:val="8"/>
        <w:spacing w:before="109" w:line="317" w:lineRule="auto"/>
        <w:ind w:left="22"/>
        <w:rPr>
          <w:rFonts w:ascii="宋体" w:hAnsi="宋体" w:eastAsia="宋体" w:cs="宋体"/>
          <w:lang w:eastAsia="zh-CN"/>
        </w:rPr>
      </w:pPr>
      <w:r>
        <w:rPr>
          <w:rFonts w:hint="eastAsia" w:ascii="宋体" w:hAnsi="宋体" w:eastAsia="宋体" w:cs="宋体"/>
          <w:spacing w:val="-19"/>
          <w:lang w:eastAsia="zh-CN"/>
        </w:rPr>
        <w:t>四、引文：</w:t>
      </w:r>
    </w:p>
    <w:p w14:paraId="28A9FA0B">
      <w:pPr>
        <w:pStyle w:val="8"/>
        <w:spacing w:before="64" w:line="317" w:lineRule="auto"/>
        <w:ind w:left="582"/>
        <w:rPr>
          <w:rFonts w:ascii="宋体" w:hAnsi="宋体" w:eastAsia="宋体" w:cs="宋体"/>
          <w:lang w:eastAsia="zh-CN"/>
        </w:rPr>
      </w:pPr>
      <w:r>
        <w:rPr>
          <w:rFonts w:hint="eastAsia" w:ascii="宋体" w:hAnsi="宋体" w:eastAsia="宋体" w:cs="宋体"/>
          <w:lang w:eastAsia="zh-CN"/>
        </w:rPr>
        <w:t>1. 短引文可用引号</w:t>
      </w:r>
      <w:r>
        <w:rPr>
          <w:rFonts w:hint="eastAsia" w:ascii="宋体" w:hAnsi="宋体" w:eastAsia="宋体" w:cs="宋体"/>
          <w:spacing w:val="43"/>
          <w:lang w:eastAsia="zh-CN"/>
        </w:rPr>
        <w:t xml:space="preserve"> </w:t>
      </w:r>
      <w:r>
        <w:rPr>
          <w:rFonts w:hint="eastAsia" w:ascii="宋体" w:hAnsi="宋体" w:eastAsia="宋体" w:cs="宋体"/>
          <w:lang w:eastAsia="zh-CN"/>
        </w:rPr>
        <w:t>“  ”直接引入正文。</w:t>
      </w:r>
    </w:p>
    <w:p w14:paraId="0202AD97">
      <w:pPr>
        <w:pStyle w:val="8"/>
        <w:spacing w:before="93" w:line="317" w:lineRule="auto"/>
        <w:ind w:left="923" w:right="9" w:hanging="355"/>
        <w:rPr>
          <w:rFonts w:ascii="宋体" w:hAnsi="宋体" w:eastAsia="宋体" w:cs="宋体"/>
          <w:spacing w:val="-2"/>
          <w:lang w:eastAsia="zh-CN"/>
        </w:rPr>
      </w:pPr>
      <w:r>
        <w:rPr>
          <w:rFonts w:hint="eastAsia" w:ascii="宋体" w:hAnsi="宋体" w:eastAsia="宋体" w:cs="宋体"/>
          <w:spacing w:val="-2"/>
          <w:lang w:eastAsia="zh-CN"/>
        </w:rPr>
        <w:t>2. 长引文（超过</w:t>
      </w:r>
      <w:r>
        <w:rPr>
          <w:rFonts w:hint="eastAsia" w:ascii="宋体" w:hAnsi="宋体" w:eastAsia="宋体" w:cs="宋体"/>
          <w:spacing w:val="-24"/>
          <w:lang w:eastAsia="zh-CN"/>
        </w:rPr>
        <w:t xml:space="preserve"> </w:t>
      </w:r>
      <w:r>
        <w:rPr>
          <w:rFonts w:hint="eastAsia" w:ascii="宋体" w:hAnsi="宋体" w:eastAsia="宋体" w:cs="宋体"/>
          <w:spacing w:val="-2"/>
          <w:lang w:eastAsia="zh-CN"/>
        </w:rPr>
        <w:t>20 字）可分段作独立引文，不加引号，每段之第一字均空 6</w:t>
      </w:r>
      <w:r>
        <w:rPr>
          <w:rFonts w:hint="eastAsia" w:ascii="宋体" w:hAnsi="宋体" w:eastAsia="宋体" w:cs="宋体"/>
          <w:lang w:eastAsia="zh-CN"/>
        </w:rPr>
        <w:t xml:space="preserve"> </w:t>
      </w:r>
      <w:r>
        <w:rPr>
          <w:rFonts w:hint="eastAsia" w:ascii="宋体" w:hAnsi="宋体" w:eastAsia="宋体" w:cs="宋体"/>
          <w:spacing w:val="-6"/>
          <w:lang w:eastAsia="zh-CN"/>
        </w:rPr>
        <w:t>格，第二行起空</w:t>
      </w:r>
      <w:r>
        <w:rPr>
          <w:rFonts w:hint="eastAsia" w:ascii="宋体" w:hAnsi="宋体" w:eastAsia="宋体" w:cs="宋体"/>
          <w:spacing w:val="-20"/>
          <w:lang w:eastAsia="zh-CN"/>
        </w:rPr>
        <w:t xml:space="preserve"> </w:t>
      </w:r>
      <w:r>
        <w:rPr>
          <w:rFonts w:hint="eastAsia" w:ascii="宋体" w:hAnsi="宋体" w:eastAsia="宋体" w:cs="宋体"/>
          <w:spacing w:val="-6"/>
          <w:lang w:eastAsia="zh-CN"/>
        </w:rPr>
        <w:t>4 格。</w:t>
      </w:r>
    </w:p>
    <w:p w14:paraId="5511D4DF">
      <w:pPr>
        <w:pStyle w:val="8"/>
        <w:spacing w:before="109" w:line="317" w:lineRule="auto"/>
        <w:outlineLvl w:val="1"/>
        <w:rPr>
          <w:rFonts w:ascii="宋体" w:hAnsi="宋体" w:eastAsia="宋体" w:cs="宋体"/>
          <w:lang w:eastAsia="zh-CN"/>
        </w:rPr>
      </w:pPr>
      <w:r>
        <w:rPr>
          <w:rFonts w:hint="eastAsia" w:ascii="宋体" w:hAnsi="宋体" w:eastAsia="宋体" w:cs="宋体"/>
          <w:spacing w:val="-13"/>
          <w:lang w:eastAsia="zh-CN"/>
        </w:rPr>
        <w:t>五、注释：</w:t>
      </w:r>
    </w:p>
    <w:p w14:paraId="282061E1">
      <w:pPr>
        <w:pStyle w:val="8"/>
        <w:spacing w:before="63" w:line="317" w:lineRule="auto"/>
        <w:ind w:left="578"/>
        <w:rPr>
          <w:rFonts w:ascii="宋体" w:hAnsi="宋体" w:eastAsia="宋体" w:cs="宋体"/>
          <w:lang w:eastAsia="zh-CN"/>
        </w:rPr>
      </w:pPr>
      <w:r>
        <w:rPr>
          <w:rFonts w:hint="eastAsia" w:ascii="宋体" w:hAnsi="宋体" w:eastAsia="宋体" w:cs="宋体"/>
          <w:spacing w:val="-8"/>
          <w:lang w:eastAsia="zh-CN"/>
        </w:rPr>
        <w:t>1.</w:t>
      </w:r>
      <w:r>
        <w:rPr>
          <w:rFonts w:hint="eastAsia" w:ascii="宋体" w:hAnsi="宋体" w:eastAsia="宋体" w:cs="宋体"/>
          <w:spacing w:val="4"/>
          <w:lang w:eastAsia="zh-CN"/>
        </w:rPr>
        <w:t xml:space="preserve"> </w:t>
      </w:r>
      <w:r>
        <w:rPr>
          <w:rFonts w:hint="eastAsia" w:ascii="宋体" w:hAnsi="宋体" w:eastAsia="宋体" w:cs="宋体"/>
          <w:spacing w:val="-8"/>
          <w:lang w:eastAsia="zh-CN"/>
        </w:rPr>
        <w:t>一律采用脚注。</w:t>
      </w:r>
    </w:p>
    <w:p w14:paraId="7D57B9AB">
      <w:pPr>
        <w:pStyle w:val="8"/>
        <w:spacing w:before="92" w:line="317" w:lineRule="auto"/>
        <w:ind w:left="555"/>
        <w:rPr>
          <w:rFonts w:ascii="宋体" w:hAnsi="宋体" w:eastAsia="宋体" w:cs="宋体"/>
          <w:lang w:eastAsia="zh-CN"/>
        </w:rPr>
      </w:pPr>
      <w:r>
        <w:rPr>
          <w:rFonts w:hint="eastAsia" w:ascii="宋体" w:hAnsi="宋体" w:eastAsia="宋体" w:cs="宋体"/>
          <w:spacing w:val="-5"/>
          <w:lang w:eastAsia="zh-CN"/>
        </w:rPr>
        <w:t>2. 编号用 1</w:t>
      </w:r>
      <w:r>
        <w:rPr>
          <w:rFonts w:hint="eastAsia" w:ascii="宋体" w:hAnsi="宋体" w:eastAsia="宋体" w:cs="宋体"/>
          <w:spacing w:val="-27"/>
          <w:lang w:eastAsia="zh-CN"/>
        </w:rPr>
        <w:t xml:space="preserve"> </w:t>
      </w:r>
      <w:r>
        <w:rPr>
          <w:rFonts w:hint="eastAsia" w:ascii="宋体" w:hAnsi="宋体" w:eastAsia="宋体" w:cs="宋体"/>
          <w:spacing w:val="-5"/>
          <w:lang w:eastAsia="zh-CN"/>
        </w:rPr>
        <w:t>、2</w:t>
      </w:r>
      <w:r>
        <w:rPr>
          <w:rFonts w:hint="eastAsia" w:ascii="宋体" w:hAnsi="宋体" w:eastAsia="宋体" w:cs="宋体"/>
          <w:spacing w:val="-34"/>
          <w:lang w:eastAsia="zh-CN"/>
        </w:rPr>
        <w:t xml:space="preserve"> </w:t>
      </w:r>
      <w:r>
        <w:rPr>
          <w:rFonts w:hint="eastAsia" w:ascii="宋体" w:hAnsi="宋体" w:eastAsia="宋体" w:cs="宋体"/>
          <w:spacing w:val="-5"/>
          <w:lang w:eastAsia="zh-CN"/>
        </w:rPr>
        <w:t>、3······等序表示。</w:t>
      </w:r>
    </w:p>
    <w:p w14:paraId="297AD985">
      <w:pPr>
        <w:pStyle w:val="8"/>
        <w:spacing w:before="91" w:line="317" w:lineRule="auto"/>
        <w:ind w:left="922" w:right="200" w:hanging="362"/>
        <w:rPr>
          <w:rFonts w:ascii="宋体" w:hAnsi="宋体" w:eastAsia="宋体" w:cs="宋体"/>
          <w:lang w:eastAsia="zh-CN"/>
        </w:rPr>
      </w:pPr>
      <w:r>
        <w:rPr>
          <w:rFonts w:hint="eastAsia" w:ascii="宋体" w:hAnsi="宋体" w:eastAsia="宋体" w:cs="宋体"/>
          <w:lang w:eastAsia="zh-CN"/>
        </w:rPr>
        <w:t>3. 注文应依序包括：引述资料之责任者姓名，篇名、书名等（若需同列，篇</w:t>
      </w:r>
      <w:r>
        <w:rPr>
          <w:rFonts w:hint="eastAsia" w:ascii="宋体" w:hAnsi="宋体" w:eastAsia="宋体" w:cs="宋体"/>
          <w:spacing w:val="16"/>
          <w:lang w:eastAsia="zh-CN"/>
        </w:rPr>
        <w:t xml:space="preserve"> </w:t>
      </w:r>
      <w:r>
        <w:rPr>
          <w:rFonts w:hint="eastAsia" w:ascii="宋体" w:hAnsi="宋体" w:eastAsia="宋体" w:cs="宋体"/>
          <w:spacing w:val="-6"/>
          <w:lang w:eastAsia="zh-CN"/>
        </w:rPr>
        <w:t>名先于书名</w:t>
      </w:r>
      <w:r>
        <w:rPr>
          <w:rFonts w:hint="eastAsia" w:ascii="宋体" w:hAnsi="宋体" w:eastAsia="宋体" w:cs="宋体"/>
          <w:spacing w:val="-7"/>
          <w:lang w:eastAsia="zh-CN"/>
        </w:rPr>
        <w:t>），</w:t>
      </w:r>
      <w:r>
        <w:rPr>
          <w:rFonts w:hint="eastAsia" w:ascii="宋体" w:hAnsi="宋体" w:eastAsia="宋体" w:cs="宋体"/>
          <w:spacing w:val="-6"/>
          <w:lang w:eastAsia="zh-CN"/>
        </w:rPr>
        <w:t>第几集、册、辑（若相干</w:t>
      </w:r>
      <w:r>
        <w:rPr>
          <w:rFonts w:hint="eastAsia" w:ascii="宋体" w:hAnsi="宋体" w:eastAsia="宋体" w:cs="宋体"/>
          <w:spacing w:val="-7"/>
          <w:lang w:eastAsia="zh-CN"/>
        </w:rPr>
        <w:t>），</w:t>
      </w:r>
      <w:r>
        <w:rPr>
          <w:rFonts w:hint="eastAsia" w:ascii="宋体" w:hAnsi="宋体" w:eastAsia="宋体" w:cs="宋体"/>
          <w:spacing w:val="-6"/>
          <w:lang w:eastAsia="zh-CN"/>
        </w:rPr>
        <w:t>第几个版本</w:t>
      </w:r>
      <w:r>
        <w:rPr>
          <w:rFonts w:hint="eastAsia" w:ascii="宋体" w:hAnsi="宋体" w:eastAsia="宋体" w:cs="宋体"/>
          <w:spacing w:val="-7"/>
          <w:lang w:eastAsia="zh-CN"/>
        </w:rPr>
        <w:t>（首版无须注明）</w:t>
      </w:r>
      <w:r>
        <w:rPr>
          <w:rFonts w:hint="eastAsia" w:ascii="宋体" w:hAnsi="宋体" w:eastAsia="宋体" w:cs="宋体"/>
          <w:spacing w:val="2"/>
          <w:lang w:eastAsia="zh-CN"/>
        </w:rPr>
        <w:t xml:space="preserve"> </w:t>
      </w:r>
      <w:r>
        <w:rPr>
          <w:rFonts w:hint="eastAsia" w:ascii="宋体" w:hAnsi="宋体" w:eastAsia="宋体" w:cs="宋体"/>
          <w:spacing w:val="-2"/>
          <w:lang w:eastAsia="zh-CN"/>
        </w:rPr>
        <w:t>出版地，出版者或卷期（期刊</w:t>
      </w:r>
      <w:r>
        <w:rPr>
          <w:rFonts w:hint="eastAsia" w:ascii="宋体" w:hAnsi="宋体" w:eastAsia="宋体" w:cs="宋体"/>
          <w:lang w:eastAsia="zh-CN"/>
        </w:rPr>
        <w:t>），</w:t>
      </w:r>
      <w:r>
        <w:rPr>
          <w:rFonts w:hint="eastAsia" w:ascii="宋体" w:hAnsi="宋体" w:eastAsia="宋体" w:cs="宋体"/>
          <w:spacing w:val="-2"/>
          <w:lang w:eastAsia="zh-CN"/>
        </w:rPr>
        <w:t>出版年份及起止页码等。</w:t>
      </w:r>
    </w:p>
    <w:p w14:paraId="68F79BA8">
      <w:pPr>
        <w:pStyle w:val="8"/>
        <w:spacing w:before="78" w:line="317" w:lineRule="auto"/>
        <w:ind w:left="554"/>
        <w:rPr>
          <w:rFonts w:ascii="宋体" w:hAnsi="宋体" w:eastAsia="宋体" w:cs="宋体"/>
          <w:lang w:eastAsia="zh-CN"/>
        </w:rPr>
      </w:pPr>
      <w:r>
        <w:rPr>
          <w:rFonts w:hint="eastAsia" w:ascii="宋体" w:hAnsi="宋体" w:eastAsia="宋体" w:cs="宋体"/>
          <w:spacing w:val="-2"/>
          <w:lang w:eastAsia="zh-CN"/>
        </w:rPr>
        <w:t>4. 英文注文请依照最新版</w:t>
      </w:r>
      <w:r>
        <w:rPr>
          <w:rFonts w:hint="eastAsia" w:ascii="宋体" w:hAnsi="宋体" w:eastAsia="宋体" w:cs="宋体"/>
          <w:spacing w:val="-25"/>
          <w:lang w:eastAsia="zh-CN"/>
        </w:rPr>
        <w:t xml:space="preserve"> </w:t>
      </w:r>
      <w:r>
        <w:rPr>
          <w:rFonts w:hint="eastAsia" w:ascii="宋体" w:hAnsi="宋体" w:eastAsia="宋体" w:cs="宋体"/>
          <w:spacing w:val="-2"/>
          <w:lang w:eastAsia="zh-CN"/>
        </w:rPr>
        <w:t>APA 格式。</w:t>
      </w:r>
    </w:p>
    <w:p w14:paraId="7E1B5BC9">
      <w:pPr>
        <w:pStyle w:val="8"/>
        <w:spacing w:before="92" w:line="317" w:lineRule="auto"/>
        <w:ind w:left="562"/>
        <w:rPr>
          <w:rFonts w:ascii="宋体" w:hAnsi="宋体" w:eastAsia="宋体" w:cs="宋体"/>
          <w:lang w:eastAsia="zh-CN"/>
        </w:rPr>
      </w:pPr>
      <w:r>
        <w:rPr>
          <w:rFonts w:hint="eastAsia" w:ascii="宋体" w:hAnsi="宋体" w:eastAsia="宋体" w:cs="宋体"/>
          <w:spacing w:val="-5"/>
          <w:lang w:eastAsia="zh-CN"/>
        </w:rPr>
        <w:t>5. 格式例式如下：</w:t>
      </w:r>
    </w:p>
    <w:p w14:paraId="7A9D3377">
      <w:pPr>
        <w:pStyle w:val="8"/>
        <w:spacing w:before="89" w:line="317" w:lineRule="auto"/>
        <w:ind w:left="920" w:right="211" w:firstLine="13"/>
        <w:rPr>
          <w:rFonts w:ascii="宋体" w:hAnsi="宋体" w:eastAsia="宋体" w:cs="宋体"/>
          <w:lang w:eastAsia="zh-CN"/>
        </w:rPr>
      </w:pPr>
      <w:r>
        <w:rPr>
          <w:rFonts w:hint="eastAsia" w:ascii="宋体" w:hAnsi="宋体" w:eastAsia="宋体" w:cs="宋体"/>
          <w:spacing w:val="-11"/>
          <w:lang w:eastAsia="zh-CN"/>
        </w:rPr>
        <w:t>陈鼓应、白奚：  《老子评传》，南京：南京大学出版社，</w:t>
      </w:r>
      <w:r>
        <w:rPr>
          <w:rFonts w:hint="eastAsia" w:ascii="宋体" w:hAnsi="宋体" w:eastAsia="宋体" w:cs="宋体"/>
          <w:spacing w:val="60"/>
          <w:w w:val="101"/>
          <w:lang w:eastAsia="zh-CN"/>
        </w:rPr>
        <w:t xml:space="preserve"> </w:t>
      </w:r>
      <w:r>
        <w:rPr>
          <w:rFonts w:hint="eastAsia" w:ascii="宋体" w:hAnsi="宋体" w:eastAsia="宋体" w:cs="宋体"/>
          <w:spacing w:val="-11"/>
          <w:lang w:eastAsia="zh-CN"/>
        </w:rPr>
        <w:t>2001，第 10 页。</w:t>
      </w:r>
      <w:r>
        <w:rPr>
          <w:rFonts w:hint="eastAsia" w:ascii="宋体" w:hAnsi="宋体" w:eastAsia="宋体" w:cs="宋体"/>
          <w:lang w:eastAsia="zh-CN"/>
        </w:rPr>
        <w:t xml:space="preserve"> </w:t>
      </w:r>
      <w:r>
        <w:rPr>
          <w:rFonts w:hint="eastAsia" w:ascii="宋体" w:hAnsi="宋体" w:eastAsia="宋体" w:cs="宋体"/>
          <w:spacing w:val="-11"/>
          <w:lang w:eastAsia="zh-CN"/>
        </w:rPr>
        <w:t>梁启超：《新史学》，</w:t>
      </w:r>
      <w:r>
        <w:rPr>
          <w:rFonts w:hint="eastAsia" w:ascii="宋体" w:hAnsi="宋体" w:eastAsia="宋体" w:cs="宋体"/>
          <w:spacing w:val="-22"/>
          <w:lang w:eastAsia="zh-CN"/>
        </w:rPr>
        <w:t xml:space="preserve"> </w:t>
      </w:r>
      <w:r>
        <w:rPr>
          <w:rFonts w:hint="eastAsia" w:ascii="宋体" w:hAnsi="宋体" w:eastAsia="宋体" w:cs="宋体"/>
          <w:spacing w:val="-11"/>
          <w:lang w:eastAsia="zh-CN"/>
        </w:rPr>
        <w:t>《梁启超史学论者三种》，香港：三联书店，</w:t>
      </w:r>
      <w:r>
        <w:rPr>
          <w:rFonts w:hint="eastAsia" w:ascii="宋体" w:hAnsi="宋体" w:eastAsia="宋体" w:cs="宋体"/>
          <w:spacing w:val="31"/>
          <w:w w:val="101"/>
          <w:lang w:eastAsia="zh-CN"/>
        </w:rPr>
        <w:t xml:space="preserve"> </w:t>
      </w:r>
      <w:r>
        <w:rPr>
          <w:rFonts w:hint="eastAsia" w:ascii="宋体" w:hAnsi="宋体" w:eastAsia="宋体" w:cs="宋体"/>
          <w:spacing w:val="-11"/>
          <w:lang w:eastAsia="zh-CN"/>
        </w:rPr>
        <w:t>1980，</w:t>
      </w:r>
      <w:r>
        <w:rPr>
          <w:rFonts w:hint="eastAsia" w:ascii="宋体" w:hAnsi="宋体" w:eastAsia="宋体" w:cs="宋体"/>
          <w:lang w:eastAsia="zh-CN"/>
        </w:rPr>
        <w:t xml:space="preserve"> </w:t>
      </w:r>
      <w:r>
        <w:rPr>
          <w:rFonts w:hint="eastAsia" w:ascii="宋体" w:hAnsi="宋体" w:eastAsia="宋体" w:cs="宋体"/>
          <w:spacing w:val="-9"/>
          <w:lang w:eastAsia="zh-CN"/>
        </w:rPr>
        <w:t>第</w:t>
      </w:r>
      <w:r>
        <w:rPr>
          <w:rFonts w:hint="eastAsia" w:ascii="宋体" w:hAnsi="宋体" w:eastAsia="宋体" w:cs="宋体"/>
          <w:spacing w:val="-20"/>
          <w:lang w:eastAsia="zh-CN"/>
        </w:rPr>
        <w:t xml:space="preserve"> </w:t>
      </w:r>
      <w:r>
        <w:rPr>
          <w:rFonts w:hint="eastAsia" w:ascii="宋体" w:hAnsi="宋体" w:eastAsia="宋体" w:cs="宋体"/>
          <w:spacing w:val="-9"/>
          <w:lang w:eastAsia="zh-CN"/>
        </w:rPr>
        <w:t>7 页。</w:t>
      </w:r>
    </w:p>
    <w:p w14:paraId="7BCC4966">
      <w:pPr>
        <w:pStyle w:val="8"/>
        <w:spacing w:before="2" w:line="317" w:lineRule="auto"/>
        <w:ind w:left="915" w:firstLine="8"/>
        <w:rPr>
          <w:rFonts w:ascii="宋体" w:hAnsi="宋体" w:eastAsia="宋体" w:cs="宋体"/>
          <w:lang w:eastAsia="zh-CN"/>
        </w:rPr>
      </w:pPr>
      <w:r>
        <w:rPr>
          <w:rFonts w:hint="eastAsia" w:ascii="宋体" w:hAnsi="宋体" w:eastAsia="宋体" w:cs="宋体"/>
          <w:spacing w:val="-6"/>
          <w:lang w:eastAsia="zh-CN"/>
        </w:rPr>
        <w:t>何国忠：《林连玉——为族群招魂》，何国忠编《承袭与抉择：马来</w:t>
      </w:r>
      <w:r>
        <w:rPr>
          <w:rFonts w:hint="eastAsia" w:ascii="宋体" w:hAnsi="宋体" w:eastAsia="宋体" w:cs="宋体"/>
          <w:spacing w:val="-7"/>
          <w:lang w:eastAsia="zh-CN"/>
        </w:rPr>
        <w:t>西亚华</w:t>
      </w:r>
      <w:r>
        <w:rPr>
          <w:rFonts w:hint="eastAsia" w:ascii="宋体" w:hAnsi="宋体" w:eastAsia="宋体" w:cs="宋体"/>
          <w:lang w:eastAsia="zh-CN"/>
        </w:rPr>
        <w:t xml:space="preserve">   </w:t>
      </w:r>
      <w:r>
        <w:rPr>
          <w:rFonts w:hint="eastAsia" w:ascii="宋体" w:hAnsi="宋体" w:eastAsia="宋体" w:cs="宋体"/>
          <w:spacing w:val="10"/>
          <w:lang w:eastAsia="zh-CN"/>
        </w:rPr>
        <w:t>人历史与人物》（文化篇</w:t>
      </w:r>
      <w:r>
        <w:rPr>
          <w:rFonts w:hint="eastAsia" w:ascii="宋体" w:hAnsi="宋体" w:eastAsia="宋体" w:cs="宋体"/>
          <w:spacing w:val="-9"/>
          <w:lang w:eastAsia="zh-CN"/>
        </w:rPr>
        <w:t>）</w:t>
      </w:r>
      <w:r>
        <w:rPr>
          <w:rFonts w:hint="eastAsia" w:ascii="宋体" w:hAnsi="宋体" w:eastAsia="宋体" w:cs="宋体"/>
          <w:spacing w:val="-15"/>
          <w:lang w:eastAsia="zh-CN"/>
        </w:rPr>
        <w:t xml:space="preserve"> </w:t>
      </w:r>
      <w:r>
        <w:rPr>
          <w:rFonts w:hint="eastAsia" w:ascii="宋体" w:hAnsi="宋体" w:eastAsia="宋体" w:cs="宋体"/>
          <w:spacing w:val="-9"/>
          <w:lang w:eastAsia="zh-CN"/>
        </w:rPr>
        <w:t>，</w:t>
      </w:r>
      <w:r>
        <w:rPr>
          <w:rFonts w:hint="eastAsia" w:ascii="宋体" w:hAnsi="宋体" w:eastAsia="宋体" w:cs="宋体"/>
          <w:spacing w:val="-38"/>
          <w:lang w:eastAsia="zh-CN"/>
        </w:rPr>
        <w:t xml:space="preserve"> </w:t>
      </w:r>
      <w:r>
        <w:rPr>
          <w:rFonts w:hint="eastAsia" w:ascii="宋体" w:hAnsi="宋体" w:eastAsia="宋体" w:cs="宋体"/>
          <w:spacing w:val="10"/>
          <w:lang w:eastAsia="zh-CN"/>
        </w:rPr>
        <w:t>台北：</w:t>
      </w:r>
      <w:r>
        <w:rPr>
          <w:rFonts w:hint="eastAsia" w:ascii="宋体" w:hAnsi="宋体" w:eastAsia="宋体" w:cs="宋体"/>
          <w:spacing w:val="-13"/>
          <w:lang w:eastAsia="zh-CN"/>
        </w:rPr>
        <w:t xml:space="preserve"> </w:t>
      </w:r>
      <w:r>
        <w:rPr>
          <w:rFonts w:hint="eastAsia" w:ascii="宋体" w:hAnsi="宋体" w:eastAsia="宋体" w:cs="宋体"/>
          <w:spacing w:val="10"/>
          <w:lang w:eastAsia="zh-CN"/>
        </w:rPr>
        <w:t>中央研究院东南亚区域研究</w:t>
      </w:r>
      <w:r>
        <w:rPr>
          <w:rFonts w:hint="eastAsia" w:ascii="宋体" w:hAnsi="宋体" w:eastAsia="宋体" w:cs="宋体"/>
          <w:spacing w:val="-46"/>
          <w:lang w:eastAsia="zh-CN"/>
        </w:rPr>
        <w:t xml:space="preserve"> </w:t>
      </w:r>
      <w:r>
        <w:rPr>
          <w:rFonts w:hint="eastAsia" w:ascii="宋体" w:hAnsi="宋体" w:eastAsia="宋体" w:cs="宋体"/>
          <w:spacing w:val="10"/>
          <w:lang w:eastAsia="zh-CN"/>
        </w:rPr>
        <w:t>计划，</w:t>
      </w:r>
      <w:r>
        <w:rPr>
          <w:rFonts w:hint="eastAsia" w:ascii="宋体" w:hAnsi="宋体" w:eastAsia="宋体" w:cs="宋体"/>
          <w:lang w:eastAsia="zh-CN"/>
        </w:rPr>
        <w:t xml:space="preserve"> </w:t>
      </w:r>
      <w:r>
        <w:rPr>
          <w:rFonts w:hint="eastAsia" w:ascii="宋体" w:hAnsi="宋体" w:eastAsia="宋体" w:cs="宋体"/>
          <w:spacing w:val="-8"/>
          <w:lang w:eastAsia="zh-CN"/>
        </w:rPr>
        <w:t>2001</w:t>
      </w:r>
      <w:r>
        <w:rPr>
          <w:rFonts w:hint="eastAsia" w:ascii="宋体" w:hAnsi="宋体" w:eastAsia="宋体" w:cs="宋体"/>
          <w:spacing w:val="-22"/>
          <w:lang w:eastAsia="zh-CN"/>
        </w:rPr>
        <w:t xml:space="preserve"> </w:t>
      </w:r>
      <w:r>
        <w:rPr>
          <w:rFonts w:hint="eastAsia" w:ascii="宋体" w:hAnsi="宋体" w:eastAsia="宋体" w:cs="宋体"/>
          <w:spacing w:val="-8"/>
          <w:lang w:eastAsia="zh-CN"/>
        </w:rPr>
        <w:t>，</w:t>
      </w:r>
      <w:r>
        <w:rPr>
          <w:rFonts w:hint="eastAsia" w:ascii="宋体" w:hAnsi="宋体" w:eastAsia="宋体" w:cs="宋体"/>
          <w:spacing w:val="46"/>
          <w:lang w:eastAsia="zh-CN"/>
        </w:rPr>
        <w:t xml:space="preserve"> </w:t>
      </w:r>
      <w:r>
        <w:rPr>
          <w:rFonts w:hint="eastAsia" w:ascii="宋体" w:hAnsi="宋体" w:eastAsia="宋体" w:cs="宋体"/>
          <w:spacing w:val="-8"/>
          <w:lang w:eastAsia="zh-CN"/>
        </w:rPr>
        <w:t>第 143 页。</w:t>
      </w:r>
    </w:p>
    <w:p w14:paraId="6728C0EB">
      <w:pPr>
        <w:pStyle w:val="8"/>
        <w:spacing w:before="11" w:line="317" w:lineRule="auto"/>
        <w:ind w:left="924" w:right="214" w:firstLine="1"/>
        <w:rPr>
          <w:rFonts w:ascii="宋体" w:hAnsi="宋体" w:eastAsia="宋体" w:cs="宋体"/>
          <w:lang w:eastAsia="zh-CN"/>
        </w:rPr>
      </w:pPr>
      <w:r>
        <w:rPr>
          <w:rFonts w:hint="eastAsia" w:ascii="宋体" w:hAnsi="宋体" w:eastAsia="宋体" w:cs="宋体"/>
          <w:lang w:eastAsia="zh-CN"/>
        </w:rPr>
        <w:t>高瑞泉：《理性与人道——周作人文选》序，《中国近现代思想家论道丛</w:t>
      </w:r>
      <w:r>
        <w:rPr>
          <w:rFonts w:hint="eastAsia" w:ascii="宋体" w:hAnsi="宋体" w:eastAsia="宋体" w:cs="宋体"/>
          <w:spacing w:val="14"/>
          <w:lang w:eastAsia="zh-CN"/>
        </w:rPr>
        <w:t xml:space="preserve"> </w:t>
      </w:r>
      <w:r>
        <w:rPr>
          <w:rFonts w:hint="eastAsia" w:ascii="宋体" w:hAnsi="宋体" w:eastAsia="宋体" w:cs="宋体"/>
          <w:spacing w:val="-5"/>
          <w:lang w:eastAsia="zh-CN"/>
        </w:rPr>
        <w:t>书》，上海：远东出版社，</w:t>
      </w:r>
      <w:r>
        <w:rPr>
          <w:rFonts w:hint="eastAsia" w:ascii="宋体" w:hAnsi="宋体" w:eastAsia="宋体" w:cs="宋体"/>
          <w:spacing w:val="-52"/>
          <w:lang w:eastAsia="zh-CN"/>
        </w:rPr>
        <w:t xml:space="preserve"> </w:t>
      </w:r>
      <w:r>
        <w:rPr>
          <w:rFonts w:hint="eastAsia" w:ascii="宋体" w:hAnsi="宋体" w:eastAsia="宋体" w:cs="宋体"/>
          <w:spacing w:val="-5"/>
          <w:lang w:eastAsia="zh-CN"/>
        </w:rPr>
        <w:t>1994</w:t>
      </w:r>
      <w:r>
        <w:rPr>
          <w:rFonts w:hint="eastAsia" w:ascii="宋体" w:hAnsi="宋体" w:eastAsia="宋体" w:cs="宋体"/>
          <w:spacing w:val="-31"/>
          <w:lang w:eastAsia="zh-CN"/>
        </w:rPr>
        <w:t xml:space="preserve"> </w:t>
      </w:r>
      <w:r>
        <w:rPr>
          <w:rFonts w:hint="eastAsia" w:ascii="宋体" w:hAnsi="宋体" w:eastAsia="宋体" w:cs="宋体"/>
          <w:spacing w:val="-5"/>
          <w:lang w:eastAsia="zh-CN"/>
        </w:rPr>
        <w:t>，</w:t>
      </w:r>
      <w:r>
        <w:rPr>
          <w:rFonts w:hint="eastAsia" w:ascii="宋体" w:hAnsi="宋体" w:eastAsia="宋体" w:cs="宋体"/>
          <w:spacing w:val="46"/>
          <w:lang w:eastAsia="zh-CN"/>
        </w:rPr>
        <w:t xml:space="preserve"> </w:t>
      </w:r>
      <w:r>
        <w:rPr>
          <w:rFonts w:hint="eastAsia" w:ascii="宋体" w:hAnsi="宋体" w:eastAsia="宋体" w:cs="宋体"/>
          <w:spacing w:val="-5"/>
          <w:lang w:eastAsia="zh-CN"/>
        </w:rPr>
        <w:t>第</w:t>
      </w:r>
      <w:r>
        <w:rPr>
          <w:rFonts w:hint="eastAsia" w:ascii="宋体" w:hAnsi="宋体" w:eastAsia="宋体" w:cs="宋体"/>
          <w:spacing w:val="-22"/>
          <w:lang w:eastAsia="zh-CN"/>
        </w:rPr>
        <w:t xml:space="preserve"> </w:t>
      </w:r>
      <w:r>
        <w:rPr>
          <w:rFonts w:hint="eastAsia" w:ascii="宋体" w:hAnsi="宋体" w:eastAsia="宋体" w:cs="宋体"/>
          <w:spacing w:val="-5"/>
          <w:lang w:eastAsia="zh-CN"/>
        </w:rPr>
        <w:t>3 页。</w:t>
      </w:r>
    </w:p>
    <w:p w14:paraId="217DE2BF">
      <w:pPr>
        <w:pStyle w:val="8"/>
        <w:spacing w:before="4" w:line="317" w:lineRule="auto"/>
        <w:ind w:left="919" w:right="237"/>
        <w:rPr>
          <w:rFonts w:ascii="宋体" w:hAnsi="宋体" w:eastAsia="宋体" w:cs="宋体"/>
          <w:lang w:eastAsia="zh-CN"/>
        </w:rPr>
      </w:pPr>
      <w:r>
        <w:rPr>
          <w:rFonts w:hint="eastAsia" w:ascii="宋体" w:hAnsi="宋体" w:eastAsia="宋体" w:cs="宋体"/>
          <w:spacing w:val="-7"/>
          <w:lang w:eastAsia="zh-CN"/>
        </w:rPr>
        <w:t>黄兴涛等编译：《辜鸿铭文集》下册，第</w:t>
      </w:r>
      <w:r>
        <w:rPr>
          <w:rFonts w:hint="eastAsia" w:ascii="宋体" w:hAnsi="宋体" w:eastAsia="宋体" w:cs="宋体"/>
          <w:spacing w:val="-26"/>
          <w:lang w:eastAsia="zh-CN"/>
        </w:rPr>
        <w:t xml:space="preserve"> </w:t>
      </w:r>
      <w:r>
        <w:rPr>
          <w:rFonts w:hint="eastAsia" w:ascii="宋体" w:hAnsi="宋体" w:eastAsia="宋体" w:cs="宋体"/>
          <w:spacing w:val="-7"/>
          <w:lang w:eastAsia="zh-CN"/>
        </w:rPr>
        <w:t>2 版，海口：</w:t>
      </w:r>
      <w:r>
        <w:rPr>
          <w:rFonts w:hint="eastAsia" w:ascii="宋体" w:hAnsi="宋体" w:eastAsia="宋体" w:cs="宋体"/>
          <w:spacing w:val="-8"/>
          <w:lang w:eastAsia="zh-CN"/>
        </w:rPr>
        <w:t>海南出版社，</w:t>
      </w:r>
      <w:r>
        <w:rPr>
          <w:rFonts w:hint="eastAsia" w:ascii="宋体" w:hAnsi="宋体" w:eastAsia="宋体" w:cs="宋体"/>
          <w:spacing w:val="-52"/>
          <w:lang w:eastAsia="zh-CN"/>
        </w:rPr>
        <w:t xml:space="preserve"> </w:t>
      </w:r>
      <w:r>
        <w:rPr>
          <w:rFonts w:hint="eastAsia" w:ascii="宋体" w:hAnsi="宋体" w:eastAsia="宋体" w:cs="宋体"/>
          <w:spacing w:val="-8"/>
          <w:lang w:eastAsia="zh-CN"/>
        </w:rPr>
        <w:t>1996，</w:t>
      </w:r>
      <w:r>
        <w:rPr>
          <w:rFonts w:hint="eastAsia" w:ascii="宋体" w:hAnsi="宋体" w:eastAsia="宋体" w:cs="宋体"/>
          <w:lang w:eastAsia="zh-CN"/>
        </w:rPr>
        <w:t xml:space="preserve"> </w:t>
      </w:r>
      <w:r>
        <w:rPr>
          <w:rFonts w:hint="eastAsia" w:ascii="宋体" w:hAnsi="宋体" w:eastAsia="宋体" w:cs="宋体"/>
          <w:spacing w:val="-7"/>
          <w:lang w:eastAsia="zh-CN"/>
        </w:rPr>
        <w:t>第</w:t>
      </w:r>
      <w:r>
        <w:rPr>
          <w:rFonts w:hint="eastAsia" w:ascii="宋体" w:hAnsi="宋体" w:eastAsia="宋体" w:cs="宋体"/>
          <w:spacing w:val="-23"/>
          <w:lang w:eastAsia="zh-CN"/>
        </w:rPr>
        <w:t xml:space="preserve"> </w:t>
      </w:r>
      <w:r>
        <w:rPr>
          <w:rFonts w:hint="eastAsia" w:ascii="宋体" w:hAnsi="宋体" w:eastAsia="宋体" w:cs="宋体"/>
          <w:spacing w:val="-7"/>
          <w:lang w:eastAsia="zh-CN"/>
        </w:rPr>
        <w:t>33 页。</w:t>
      </w:r>
    </w:p>
    <w:p w14:paraId="75707806">
      <w:pPr>
        <w:pStyle w:val="8"/>
        <w:spacing w:line="317" w:lineRule="auto"/>
        <w:ind w:left="915" w:firstLine="9"/>
        <w:rPr>
          <w:rFonts w:ascii="宋体" w:hAnsi="宋体" w:eastAsia="宋体" w:cs="宋体"/>
          <w:lang w:eastAsia="zh-CN"/>
        </w:rPr>
      </w:pPr>
      <w:r>
        <w:rPr>
          <w:rFonts w:hint="eastAsia" w:ascii="宋体" w:hAnsi="宋体" w:eastAsia="宋体" w:cs="宋体"/>
          <w:lang w:eastAsia="zh-CN"/>
        </w:rPr>
        <w:t>戴明玺：《</w:t>
      </w:r>
      <w:r>
        <w:rPr>
          <w:rFonts w:hint="eastAsia" w:ascii="宋体" w:hAnsi="宋体" w:eastAsia="宋体" w:cs="宋体"/>
          <w:spacing w:val="40"/>
          <w:lang w:eastAsia="zh-CN"/>
        </w:rPr>
        <w:t xml:space="preserve"> </w:t>
      </w:r>
      <w:r>
        <w:rPr>
          <w:rFonts w:hint="eastAsia" w:ascii="宋体" w:hAnsi="宋体" w:eastAsia="宋体" w:cs="宋体"/>
          <w:lang w:eastAsia="zh-CN"/>
        </w:rPr>
        <w:t>“和谐精神的典范</w:t>
      </w:r>
      <w:r>
        <w:rPr>
          <w:rFonts w:hint="eastAsia" w:ascii="宋体" w:hAnsi="宋体" w:eastAsia="宋体" w:cs="宋体"/>
          <w:spacing w:val="-48"/>
          <w:lang w:eastAsia="zh-CN"/>
        </w:rPr>
        <w:t xml:space="preserve"> </w:t>
      </w:r>
      <w:r>
        <w:rPr>
          <w:rFonts w:hint="eastAsia" w:ascii="宋体" w:hAnsi="宋体" w:eastAsia="宋体" w:cs="宋体"/>
          <w:lang w:eastAsia="zh-CN"/>
        </w:rPr>
        <w:t>”</w:t>
      </w:r>
      <w:r>
        <w:rPr>
          <w:rFonts w:hint="eastAsia" w:ascii="宋体" w:hAnsi="宋体" w:eastAsia="宋体" w:cs="宋体"/>
          <w:spacing w:val="48"/>
          <w:lang w:eastAsia="zh-CN"/>
        </w:rPr>
        <w:t xml:space="preserve"> </w:t>
      </w:r>
      <w:r>
        <w:rPr>
          <w:rFonts w:hint="eastAsia" w:ascii="宋体" w:hAnsi="宋体" w:eastAsia="宋体" w:cs="宋体"/>
          <w:lang w:eastAsia="zh-CN"/>
        </w:rPr>
        <w:t>——中国历史上</w:t>
      </w:r>
      <w:r>
        <w:rPr>
          <w:rFonts w:hint="eastAsia" w:ascii="宋体" w:hAnsi="宋体" w:eastAsia="宋体" w:cs="宋体"/>
          <w:spacing w:val="-1"/>
          <w:lang w:eastAsia="zh-CN"/>
        </w:rPr>
        <w:t>儒释道三教的并立、相融</w:t>
      </w:r>
      <w:r>
        <w:rPr>
          <w:rFonts w:hint="eastAsia" w:ascii="宋体" w:hAnsi="宋体" w:eastAsia="宋体" w:cs="宋体"/>
          <w:lang w:eastAsia="zh-CN"/>
        </w:rPr>
        <w:t xml:space="preserve">   </w:t>
      </w:r>
      <w:r>
        <w:rPr>
          <w:rFonts w:hint="eastAsia" w:ascii="宋体" w:hAnsi="宋体" w:eastAsia="宋体" w:cs="宋体"/>
          <w:spacing w:val="-3"/>
          <w:lang w:eastAsia="zh-CN"/>
        </w:rPr>
        <w:t>和共存》，  方克立编《中国传统哲学的现代诠释》，  北京：</w:t>
      </w:r>
      <w:r>
        <w:rPr>
          <w:rFonts w:hint="eastAsia" w:ascii="宋体" w:hAnsi="宋体" w:eastAsia="宋体" w:cs="宋体"/>
          <w:spacing w:val="-47"/>
          <w:lang w:eastAsia="zh-CN"/>
        </w:rPr>
        <w:t xml:space="preserve"> </w:t>
      </w:r>
      <w:r>
        <w:rPr>
          <w:rFonts w:hint="eastAsia" w:ascii="宋体" w:hAnsi="宋体" w:eastAsia="宋体" w:cs="宋体"/>
          <w:spacing w:val="-3"/>
          <w:lang w:eastAsia="zh-CN"/>
        </w:rPr>
        <w:t>商</w:t>
      </w:r>
      <w:r>
        <w:rPr>
          <w:rFonts w:hint="eastAsia" w:ascii="宋体" w:hAnsi="宋体" w:eastAsia="宋体" w:cs="宋体"/>
          <w:spacing w:val="-4"/>
          <w:lang w:eastAsia="zh-CN"/>
        </w:rPr>
        <w:t>务印书馆，</w:t>
      </w:r>
      <w:r>
        <w:rPr>
          <w:rFonts w:hint="eastAsia" w:ascii="宋体" w:hAnsi="宋体" w:eastAsia="宋体" w:cs="宋体"/>
          <w:lang w:eastAsia="zh-CN"/>
        </w:rPr>
        <w:t xml:space="preserve"> </w:t>
      </w:r>
      <w:r>
        <w:rPr>
          <w:rFonts w:hint="eastAsia" w:ascii="宋体" w:hAnsi="宋体" w:eastAsia="宋体" w:cs="宋体"/>
          <w:spacing w:val="-4"/>
          <w:lang w:eastAsia="zh-CN"/>
        </w:rPr>
        <w:t>2003，第 753-769 页。</w:t>
      </w:r>
    </w:p>
    <w:p w14:paraId="76B978AF">
      <w:pPr>
        <w:pStyle w:val="8"/>
        <w:spacing w:before="8" w:line="317" w:lineRule="auto"/>
        <w:ind w:left="938" w:right="184" w:hanging="16"/>
        <w:rPr>
          <w:rFonts w:ascii="宋体" w:hAnsi="宋体" w:eastAsia="宋体" w:cs="宋体"/>
          <w:lang w:eastAsia="zh-CN"/>
        </w:rPr>
      </w:pPr>
      <w:r>
        <w:rPr>
          <w:rFonts w:hint="eastAsia" w:ascii="宋体" w:hAnsi="宋体" w:eastAsia="宋体" w:cs="宋体"/>
          <w:spacing w:val="-3"/>
          <w:lang w:eastAsia="zh-CN"/>
        </w:rPr>
        <w:t>李约瑟（Joseph Needham）著，杜</w:t>
      </w:r>
      <w:r>
        <w:rPr>
          <w:rFonts w:hint="eastAsia" w:ascii="宋体" w:hAnsi="宋体" w:eastAsia="宋体" w:cs="宋体"/>
          <w:spacing w:val="-4"/>
          <w:lang w:eastAsia="zh-CN"/>
        </w:rPr>
        <w:t>维明等译：《中国之科学与文明》第</w:t>
      </w:r>
      <w:r>
        <w:rPr>
          <w:rFonts w:hint="eastAsia" w:ascii="宋体" w:hAnsi="宋体" w:eastAsia="宋体" w:cs="宋体"/>
          <w:spacing w:val="-22"/>
          <w:lang w:eastAsia="zh-CN"/>
        </w:rPr>
        <w:t xml:space="preserve"> </w:t>
      </w:r>
      <w:r>
        <w:rPr>
          <w:rFonts w:hint="eastAsia" w:ascii="宋体" w:hAnsi="宋体" w:eastAsia="宋体" w:cs="宋体"/>
          <w:spacing w:val="-4"/>
          <w:lang w:eastAsia="zh-CN"/>
        </w:rPr>
        <w:t>3 册</w:t>
      </w:r>
      <w:r>
        <w:rPr>
          <w:rFonts w:hint="eastAsia" w:ascii="宋体" w:hAnsi="宋体" w:eastAsia="宋体" w:cs="宋体"/>
          <w:lang w:eastAsia="zh-CN"/>
        </w:rPr>
        <w:t xml:space="preserve"> </w:t>
      </w:r>
      <w:r>
        <w:rPr>
          <w:rFonts w:hint="eastAsia" w:ascii="宋体" w:hAnsi="宋体" w:eastAsia="宋体" w:cs="宋体"/>
          <w:spacing w:val="-5"/>
          <w:lang w:eastAsia="zh-CN"/>
        </w:rPr>
        <w:t>台北：台湾商务印书馆，</w:t>
      </w:r>
      <w:r>
        <w:rPr>
          <w:rFonts w:hint="eastAsia" w:ascii="宋体" w:hAnsi="宋体" w:eastAsia="宋体" w:cs="宋体"/>
          <w:spacing w:val="-43"/>
          <w:lang w:eastAsia="zh-CN"/>
        </w:rPr>
        <w:t xml:space="preserve"> </w:t>
      </w:r>
      <w:r>
        <w:rPr>
          <w:rFonts w:hint="eastAsia" w:ascii="宋体" w:hAnsi="宋体" w:eastAsia="宋体" w:cs="宋体"/>
          <w:spacing w:val="-5"/>
          <w:lang w:eastAsia="zh-CN"/>
        </w:rPr>
        <w:t>1995，第 192 页。</w:t>
      </w:r>
    </w:p>
    <w:p w14:paraId="4457D12D">
      <w:pPr>
        <w:pStyle w:val="8"/>
        <w:spacing w:before="13" w:line="317" w:lineRule="auto"/>
        <w:ind w:left="938" w:right="184" w:hanging="17"/>
        <w:rPr>
          <w:rFonts w:ascii="宋体" w:hAnsi="宋体" w:eastAsia="宋体" w:cs="宋体"/>
          <w:lang w:eastAsia="zh-CN"/>
        </w:rPr>
      </w:pPr>
      <w:r>
        <w:rPr>
          <w:rFonts w:hint="eastAsia" w:ascii="宋体" w:hAnsi="宋体" w:eastAsia="宋体" w:cs="宋体"/>
          <w:spacing w:val="-10"/>
          <w:lang w:eastAsia="zh-CN"/>
        </w:rPr>
        <w:t>宋 ·欧阳修、宋祁：《武则天皇后本纪》，《新唐书》卷</w:t>
      </w:r>
      <w:r>
        <w:rPr>
          <w:rFonts w:hint="eastAsia" w:ascii="宋体" w:hAnsi="宋体" w:eastAsia="宋体" w:cs="宋体"/>
          <w:spacing w:val="-21"/>
          <w:lang w:eastAsia="zh-CN"/>
        </w:rPr>
        <w:t xml:space="preserve"> </w:t>
      </w:r>
      <w:r>
        <w:rPr>
          <w:rFonts w:hint="eastAsia" w:ascii="宋体" w:hAnsi="宋体" w:eastAsia="宋体" w:cs="宋体"/>
          <w:spacing w:val="-10"/>
          <w:lang w:eastAsia="zh-CN"/>
        </w:rPr>
        <w:t>4，台北：</w:t>
      </w:r>
      <w:r>
        <w:rPr>
          <w:rFonts w:hint="eastAsia" w:ascii="宋体" w:hAnsi="宋体" w:eastAsia="宋体" w:cs="宋体"/>
          <w:spacing w:val="-59"/>
          <w:lang w:eastAsia="zh-CN"/>
        </w:rPr>
        <w:t xml:space="preserve"> </w:t>
      </w:r>
      <w:r>
        <w:rPr>
          <w:rFonts w:hint="eastAsia" w:ascii="宋体" w:hAnsi="宋体" w:eastAsia="宋体" w:cs="宋体"/>
          <w:spacing w:val="-10"/>
          <w:lang w:eastAsia="zh-CN"/>
        </w:rPr>
        <w:t>鼎文书局</w:t>
      </w:r>
      <w:r>
        <w:rPr>
          <w:rFonts w:hint="eastAsia" w:ascii="宋体" w:hAnsi="宋体" w:eastAsia="宋体" w:cs="宋体"/>
          <w:lang w:eastAsia="zh-CN"/>
        </w:rPr>
        <w:t xml:space="preserve"> </w:t>
      </w:r>
      <w:r>
        <w:rPr>
          <w:rFonts w:hint="eastAsia" w:ascii="宋体" w:hAnsi="宋体" w:eastAsia="宋体" w:cs="宋体"/>
          <w:spacing w:val="-7"/>
          <w:lang w:eastAsia="zh-CN"/>
        </w:rPr>
        <w:t>1989，第 81 页。</w:t>
      </w:r>
    </w:p>
    <w:p w14:paraId="78009212">
      <w:pPr>
        <w:pStyle w:val="8"/>
        <w:spacing w:before="2" w:line="317" w:lineRule="auto"/>
        <w:ind w:left="924" w:right="194" w:hanging="4"/>
        <w:rPr>
          <w:rFonts w:ascii="宋体" w:hAnsi="宋体" w:eastAsia="宋体" w:cs="宋体"/>
          <w:lang w:eastAsia="zh-CN"/>
        </w:rPr>
      </w:pPr>
      <w:r>
        <w:rPr>
          <w:rFonts w:hint="eastAsia" w:ascii="宋体" w:hAnsi="宋体" w:eastAsia="宋体" w:cs="宋体"/>
          <w:spacing w:val="-4"/>
          <w:lang w:eastAsia="zh-CN"/>
        </w:rPr>
        <w:t>潘光哲：《想象</w:t>
      </w:r>
      <w:r>
        <w:rPr>
          <w:rFonts w:hint="eastAsia" w:ascii="宋体" w:hAnsi="宋体" w:eastAsia="宋体" w:cs="宋体"/>
          <w:spacing w:val="33"/>
          <w:lang w:eastAsia="zh-CN"/>
        </w:rPr>
        <w:t xml:space="preserve"> </w:t>
      </w:r>
      <w:r>
        <w:rPr>
          <w:rFonts w:hint="eastAsia" w:ascii="宋体" w:hAnsi="宋体" w:eastAsia="宋体" w:cs="宋体"/>
          <w:spacing w:val="-4"/>
          <w:lang w:eastAsia="zh-CN"/>
        </w:rPr>
        <w:t>“现代化”——1930 年代中国思想界的一个剖</w:t>
      </w:r>
      <w:r>
        <w:rPr>
          <w:rFonts w:hint="eastAsia" w:ascii="宋体" w:hAnsi="宋体" w:eastAsia="宋体" w:cs="宋体"/>
          <w:spacing w:val="-5"/>
          <w:lang w:eastAsia="zh-CN"/>
        </w:rPr>
        <w:t>析》，《新史</w:t>
      </w:r>
      <w:r>
        <w:rPr>
          <w:rFonts w:hint="eastAsia" w:ascii="宋体" w:hAnsi="宋体" w:eastAsia="宋体" w:cs="宋体"/>
          <w:lang w:eastAsia="zh-CN"/>
        </w:rPr>
        <w:t xml:space="preserve"> </w:t>
      </w:r>
      <w:r>
        <w:rPr>
          <w:rFonts w:hint="eastAsia" w:ascii="宋体" w:hAnsi="宋体" w:eastAsia="宋体" w:cs="宋体"/>
          <w:spacing w:val="-3"/>
          <w:lang w:eastAsia="zh-CN"/>
        </w:rPr>
        <w:t>学》</w:t>
      </w:r>
      <w:r>
        <w:rPr>
          <w:rFonts w:hint="eastAsia" w:ascii="宋体" w:hAnsi="宋体" w:eastAsia="宋体" w:cs="宋体"/>
          <w:spacing w:val="-40"/>
          <w:lang w:eastAsia="zh-CN"/>
        </w:rPr>
        <w:t xml:space="preserve"> </w:t>
      </w:r>
      <w:r>
        <w:rPr>
          <w:rFonts w:hint="eastAsia" w:ascii="宋体" w:hAnsi="宋体" w:eastAsia="宋体" w:cs="宋体"/>
          <w:spacing w:val="-3"/>
          <w:lang w:eastAsia="zh-CN"/>
        </w:rPr>
        <w:t>16:1 (2005.3):</w:t>
      </w:r>
      <w:r>
        <w:rPr>
          <w:rFonts w:hint="eastAsia" w:ascii="宋体" w:hAnsi="宋体" w:eastAsia="宋体" w:cs="宋体"/>
          <w:spacing w:val="14"/>
          <w:lang w:eastAsia="zh-CN"/>
        </w:rPr>
        <w:t xml:space="preserve"> </w:t>
      </w:r>
      <w:r>
        <w:rPr>
          <w:rFonts w:hint="eastAsia" w:ascii="宋体" w:hAnsi="宋体" w:eastAsia="宋体" w:cs="宋体"/>
          <w:spacing w:val="-3"/>
          <w:lang w:eastAsia="zh-CN"/>
        </w:rPr>
        <w:t>85-124。</w:t>
      </w:r>
    </w:p>
    <w:p w14:paraId="48F0BDDD">
      <w:pPr>
        <w:pStyle w:val="8"/>
        <w:spacing w:before="2" w:line="317" w:lineRule="auto"/>
        <w:ind w:left="924" w:right="184" w:hanging="2"/>
        <w:rPr>
          <w:rFonts w:ascii="宋体" w:hAnsi="宋体" w:eastAsia="宋体" w:cs="宋体"/>
          <w:lang w:eastAsia="zh-CN"/>
        </w:rPr>
      </w:pPr>
      <w:r>
        <w:rPr>
          <w:rFonts w:hint="eastAsia" w:ascii="宋体" w:hAnsi="宋体" w:eastAsia="宋体" w:cs="宋体"/>
          <w:spacing w:val="-7"/>
          <w:lang w:eastAsia="zh-CN"/>
        </w:rPr>
        <w:t>李丰㮊：《魏晋南北朝文士与道教之间的关系》，</w:t>
      </w:r>
      <w:r>
        <w:rPr>
          <w:rFonts w:hint="eastAsia" w:ascii="宋体" w:hAnsi="宋体" w:eastAsia="宋体" w:cs="宋体"/>
          <w:spacing w:val="-31"/>
          <w:lang w:eastAsia="zh-CN"/>
        </w:rPr>
        <w:t xml:space="preserve"> </w:t>
      </w:r>
      <w:r>
        <w:rPr>
          <w:rFonts w:hint="eastAsia" w:ascii="宋体" w:hAnsi="宋体" w:eastAsia="宋体" w:cs="宋体"/>
          <w:spacing w:val="-7"/>
          <w:lang w:eastAsia="zh-CN"/>
        </w:rPr>
        <w:t>博士</w:t>
      </w:r>
      <w:r>
        <w:rPr>
          <w:rFonts w:hint="eastAsia" w:ascii="宋体" w:hAnsi="宋体" w:eastAsia="宋体" w:cs="宋体"/>
          <w:spacing w:val="-8"/>
          <w:lang w:eastAsia="zh-CN"/>
        </w:rPr>
        <w:t>论文，台北：政治大</w:t>
      </w:r>
      <w:r>
        <w:rPr>
          <w:rFonts w:hint="eastAsia" w:ascii="宋体" w:hAnsi="宋体" w:eastAsia="宋体" w:cs="宋体"/>
          <w:lang w:eastAsia="zh-CN"/>
        </w:rPr>
        <w:t xml:space="preserve"> </w:t>
      </w:r>
      <w:r>
        <w:rPr>
          <w:rFonts w:hint="eastAsia" w:ascii="宋体" w:hAnsi="宋体" w:eastAsia="宋体" w:cs="宋体"/>
          <w:spacing w:val="-5"/>
          <w:lang w:eastAsia="zh-CN"/>
        </w:rPr>
        <w:t>学中文所，</w:t>
      </w:r>
      <w:r>
        <w:rPr>
          <w:rFonts w:hint="eastAsia" w:ascii="宋体" w:hAnsi="宋体" w:eastAsia="宋体" w:cs="宋体"/>
          <w:spacing w:val="-39"/>
          <w:lang w:eastAsia="zh-CN"/>
        </w:rPr>
        <w:t xml:space="preserve"> </w:t>
      </w:r>
      <w:r>
        <w:rPr>
          <w:rFonts w:hint="eastAsia" w:ascii="宋体" w:hAnsi="宋体" w:eastAsia="宋体" w:cs="宋体"/>
          <w:spacing w:val="-5"/>
          <w:lang w:eastAsia="zh-CN"/>
        </w:rPr>
        <w:t>1978.6，第 15-20 页。</w:t>
      </w:r>
    </w:p>
    <w:p w14:paraId="56B0B4E7">
      <w:pPr>
        <w:pStyle w:val="8"/>
        <w:spacing w:before="129" w:line="317" w:lineRule="auto"/>
        <w:ind w:left="900" w:right="3"/>
        <w:rPr>
          <w:rFonts w:ascii="宋体" w:hAnsi="宋体" w:eastAsia="宋体" w:cs="宋体"/>
          <w:lang w:eastAsia="zh-CN"/>
        </w:rPr>
      </w:pPr>
      <w:r>
        <w:rPr>
          <w:rFonts w:hint="eastAsia" w:ascii="宋体" w:hAnsi="宋体" w:eastAsia="宋体" w:cs="宋体"/>
          <w:spacing w:val="-7"/>
          <w:lang w:eastAsia="zh-CN"/>
        </w:rPr>
        <w:t>森鹿三，金立新译：《论居延出土的卒家属廪名籍》，</w:t>
      </w:r>
      <w:r>
        <w:rPr>
          <w:rFonts w:hint="eastAsia" w:ascii="宋体" w:hAnsi="宋体" w:eastAsia="宋体" w:cs="宋体"/>
          <w:spacing w:val="-30"/>
          <w:lang w:eastAsia="zh-CN"/>
        </w:rPr>
        <w:t xml:space="preserve"> </w:t>
      </w:r>
      <w:r>
        <w:rPr>
          <w:rFonts w:hint="eastAsia" w:ascii="宋体" w:hAnsi="宋体" w:eastAsia="宋体" w:cs="宋体"/>
          <w:spacing w:val="-7"/>
          <w:lang w:eastAsia="zh-CN"/>
        </w:rPr>
        <w:t>载</w:t>
      </w:r>
      <w:r>
        <w:rPr>
          <w:rFonts w:hint="eastAsia" w:ascii="宋体" w:hAnsi="宋体" w:eastAsia="宋体" w:cs="宋体"/>
          <w:spacing w:val="-8"/>
          <w:lang w:eastAsia="zh-CN"/>
        </w:rPr>
        <w:t>于中国社会科学院</w:t>
      </w:r>
      <w:r>
        <w:rPr>
          <w:rFonts w:hint="eastAsia" w:ascii="宋体" w:hAnsi="宋体" w:eastAsia="宋体" w:cs="宋体"/>
          <w:lang w:eastAsia="zh-CN"/>
        </w:rPr>
        <w:t xml:space="preserve"> </w:t>
      </w:r>
      <w:r>
        <w:rPr>
          <w:rFonts w:hint="eastAsia" w:ascii="宋体" w:hAnsi="宋体" w:eastAsia="宋体" w:cs="宋体"/>
          <w:spacing w:val="-6"/>
          <w:lang w:eastAsia="zh-CN"/>
        </w:rPr>
        <w:t>历史研究所战国秦汉史研究室编，《简牍研究译丛》第 1 辑，北京：中国社</w:t>
      </w:r>
      <w:r>
        <w:rPr>
          <w:rFonts w:hint="eastAsia" w:ascii="宋体" w:hAnsi="宋体" w:eastAsia="宋体" w:cs="宋体"/>
          <w:spacing w:val="2"/>
          <w:lang w:eastAsia="zh-CN"/>
        </w:rPr>
        <w:t xml:space="preserve"> </w:t>
      </w:r>
      <w:r>
        <w:rPr>
          <w:rFonts w:hint="eastAsia" w:ascii="宋体" w:hAnsi="宋体" w:eastAsia="宋体" w:cs="宋体"/>
          <w:spacing w:val="-4"/>
          <w:lang w:eastAsia="zh-CN"/>
        </w:rPr>
        <w:t>会科学出版社，</w:t>
      </w:r>
      <w:r>
        <w:rPr>
          <w:rFonts w:hint="eastAsia" w:ascii="宋体" w:hAnsi="宋体" w:eastAsia="宋体" w:cs="宋体"/>
          <w:spacing w:val="-48"/>
          <w:lang w:eastAsia="zh-CN"/>
        </w:rPr>
        <w:t xml:space="preserve"> </w:t>
      </w:r>
      <w:r>
        <w:rPr>
          <w:rFonts w:hint="eastAsia" w:ascii="宋体" w:hAnsi="宋体" w:eastAsia="宋体" w:cs="宋体"/>
          <w:spacing w:val="-4"/>
          <w:lang w:eastAsia="zh-CN"/>
        </w:rPr>
        <w:t>1983，第 100-102 页。</w:t>
      </w:r>
    </w:p>
    <w:p w14:paraId="5418F827">
      <w:pPr>
        <w:pStyle w:val="8"/>
        <w:spacing w:line="317" w:lineRule="auto"/>
        <w:ind w:left="900" w:right="1"/>
        <w:rPr>
          <w:rFonts w:ascii="宋体" w:hAnsi="宋体" w:eastAsia="宋体" w:cs="宋体"/>
          <w:lang w:eastAsia="zh-CN"/>
        </w:rPr>
      </w:pPr>
      <w:r>
        <w:rPr>
          <w:rFonts w:hint="eastAsia" w:ascii="宋体" w:hAnsi="宋体" w:eastAsia="宋体" w:cs="宋体"/>
          <w:spacing w:val="1"/>
          <w:lang w:eastAsia="zh-CN"/>
        </w:rPr>
        <w:t>廖振富：《日治时期台湾传统文人日常生活中</w:t>
      </w:r>
      <w:r>
        <w:rPr>
          <w:rFonts w:hint="eastAsia" w:ascii="宋体" w:hAnsi="宋体" w:eastAsia="宋体" w:cs="宋体"/>
          <w:lang w:eastAsia="zh-CN"/>
        </w:rPr>
        <w:t xml:space="preserve">的汉文书写——以张丽俊为 </w:t>
      </w:r>
      <w:r>
        <w:rPr>
          <w:rFonts w:hint="eastAsia" w:ascii="宋体" w:hAnsi="宋体" w:eastAsia="宋体" w:cs="宋体"/>
          <w:spacing w:val="-6"/>
          <w:lang w:eastAsia="zh-CN"/>
        </w:rPr>
        <w:t>考察对象》，《水竹居主人日记学术研讨会》论文，台北：中央研究院近代</w:t>
      </w:r>
      <w:r>
        <w:rPr>
          <w:rFonts w:hint="eastAsia" w:ascii="宋体" w:hAnsi="宋体" w:eastAsia="宋体" w:cs="宋体"/>
          <w:spacing w:val="11"/>
          <w:lang w:eastAsia="zh-CN"/>
        </w:rPr>
        <w:t xml:space="preserve"> </w:t>
      </w:r>
      <w:r>
        <w:rPr>
          <w:rFonts w:hint="eastAsia" w:ascii="宋体" w:hAnsi="宋体" w:eastAsia="宋体" w:cs="宋体"/>
          <w:spacing w:val="-3"/>
          <w:lang w:eastAsia="zh-CN"/>
        </w:rPr>
        <w:t>史研究所，2004.11，第 27-28 页。</w:t>
      </w:r>
    </w:p>
    <w:p w14:paraId="5CF4E222">
      <w:pPr>
        <w:pStyle w:val="8"/>
        <w:spacing w:before="7" w:line="317" w:lineRule="auto"/>
        <w:ind w:left="918" w:right="21" w:hanging="17"/>
        <w:rPr>
          <w:rFonts w:ascii="宋体" w:hAnsi="宋体" w:eastAsia="宋体" w:cs="宋体"/>
          <w:lang w:eastAsia="zh-CN"/>
        </w:rPr>
      </w:pPr>
      <w:r>
        <w:rPr>
          <w:rFonts w:hint="eastAsia" w:ascii="宋体" w:hAnsi="宋体" w:eastAsia="宋体" w:cs="宋体"/>
          <w:spacing w:val="-16"/>
          <w:lang w:eastAsia="zh-CN"/>
        </w:rPr>
        <w:t>流川：《〈针鼹〉的解剖》，《蕉风》第</w:t>
      </w:r>
      <w:r>
        <w:rPr>
          <w:rFonts w:hint="eastAsia" w:ascii="宋体" w:hAnsi="宋体" w:eastAsia="宋体" w:cs="宋体"/>
          <w:spacing w:val="-28"/>
          <w:lang w:eastAsia="zh-CN"/>
        </w:rPr>
        <w:t xml:space="preserve"> </w:t>
      </w:r>
      <w:r>
        <w:rPr>
          <w:rFonts w:hint="eastAsia" w:ascii="宋体" w:hAnsi="宋体" w:eastAsia="宋体" w:cs="宋体"/>
          <w:spacing w:val="-16"/>
          <w:lang w:eastAsia="zh-CN"/>
        </w:rPr>
        <w:t>211 期（小说特大号</w:t>
      </w:r>
      <w:r>
        <w:rPr>
          <w:rFonts w:hint="eastAsia" w:ascii="宋体" w:hAnsi="宋体" w:eastAsia="宋体" w:cs="宋体"/>
          <w:spacing w:val="8"/>
          <w:lang w:eastAsia="zh-CN"/>
        </w:rPr>
        <w:t>），</w:t>
      </w:r>
      <w:r>
        <w:rPr>
          <w:rFonts w:hint="eastAsia" w:ascii="宋体" w:hAnsi="宋体" w:eastAsia="宋体" w:cs="宋体"/>
          <w:spacing w:val="-51"/>
          <w:lang w:eastAsia="zh-CN"/>
        </w:rPr>
        <w:t xml:space="preserve"> </w:t>
      </w:r>
      <w:r>
        <w:rPr>
          <w:rFonts w:hint="eastAsia" w:ascii="宋体" w:hAnsi="宋体" w:eastAsia="宋体" w:cs="宋体"/>
          <w:spacing w:val="-16"/>
          <w:lang w:eastAsia="zh-CN"/>
        </w:rPr>
        <w:t>1970.6-7，第</w:t>
      </w:r>
      <w:r>
        <w:rPr>
          <w:rFonts w:hint="eastAsia" w:ascii="宋体" w:hAnsi="宋体" w:eastAsia="宋体" w:cs="宋体"/>
          <w:lang w:eastAsia="zh-CN"/>
        </w:rPr>
        <w:t xml:space="preserve"> </w:t>
      </w:r>
      <w:r>
        <w:rPr>
          <w:rFonts w:hint="eastAsia" w:ascii="宋体" w:hAnsi="宋体" w:eastAsia="宋体" w:cs="宋体"/>
          <w:spacing w:val="-5"/>
          <w:lang w:eastAsia="zh-CN"/>
        </w:rPr>
        <w:t>131-142 页。</w:t>
      </w:r>
    </w:p>
    <w:p w14:paraId="399416C2">
      <w:pPr>
        <w:pStyle w:val="8"/>
        <w:spacing w:line="317" w:lineRule="auto"/>
        <w:ind w:left="901"/>
        <w:rPr>
          <w:rFonts w:ascii="宋体" w:hAnsi="宋体" w:eastAsia="宋体" w:cs="宋体"/>
          <w:lang w:eastAsia="zh-CN"/>
        </w:rPr>
      </w:pPr>
      <w:r>
        <w:rPr>
          <w:rFonts w:hint="eastAsia" w:ascii="宋体" w:hAnsi="宋体" w:eastAsia="宋体" w:cs="宋体"/>
          <w:spacing w:val="-1"/>
          <w:lang w:eastAsia="zh-CN"/>
        </w:rPr>
        <w:t xml:space="preserve">《世卫建议防疫：短暂关闭学校》，《东方日报》，2009.7.22，页 </w:t>
      </w:r>
      <w:r>
        <w:rPr>
          <w:rFonts w:hint="eastAsia" w:ascii="宋体" w:hAnsi="宋体" w:eastAsia="宋体" w:cs="宋体"/>
          <w:spacing w:val="-2"/>
          <w:lang w:eastAsia="zh-CN"/>
        </w:rPr>
        <w:t>A12。</w:t>
      </w:r>
    </w:p>
    <w:p w14:paraId="0139D33E">
      <w:pPr>
        <w:spacing w:before="129" w:line="317" w:lineRule="auto"/>
        <w:ind w:left="885" w:firstLine="10"/>
        <w:rPr>
          <w:rFonts w:ascii="宋体" w:hAnsi="宋体" w:eastAsia="宋体" w:cs="宋体"/>
          <w:sz w:val="24"/>
        </w:rPr>
      </w:pPr>
      <w:r>
        <w:rPr>
          <w:rFonts w:hint="eastAsia" w:ascii="宋体" w:hAnsi="宋体" w:eastAsia="宋体" w:cs="宋体"/>
          <w:spacing w:val="-3"/>
          <w:sz w:val="24"/>
        </w:rPr>
        <w:t>Ki</w:t>
      </w:r>
      <w:r>
        <w:rPr>
          <w:rFonts w:hint="eastAsia" w:ascii="宋体" w:hAnsi="宋体" w:eastAsia="宋体" w:cs="宋体"/>
          <w:spacing w:val="-2"/>
          <w:sz w:val="24"/>
        </w:rPr>
        <w:t>ng,</w:t>
      </w:r>
      <w:r>
        <w:rPr>
          <w:rFonts w:hint="eastAsia" w:ascii="宋体" w:hAnsi="宋体" w:eastAsia="宋体" w:cs="宋体"/>
          <w:spacing w:val="36"/>
          <w:sz w:val="24"/>
        </w:rPr>
        <w:t xml:space="preserve"> </w:t>
      </w:r>
      <w:r>
        <w:rPr>
          <w:rFonts w:hint="eastAsia" w:ascii="宋体" w:hAnsi="宋体" w:eastAsia="宋体" w:cs="宋体"/>
          <w:spacing w:val="-2"/>
          <w:sz w:val="24"/>
        </w:rPr>
        <w:t>F.</w:t>
      </w:r>
      <w:r>
        <w:rPr>
          <w:rFonts w:hint="eastAsia" w:ascii="宋体" w:hAnsi="宋体" w:eastAsia="宋体" w:cs="宋体"/>
          <w:spacing w:val="24"/>
          <w:sz w:val="24"/>
        </w:rPr>
        <w:t xml:space="preserve"> </w:t>
      </w:r>
      <w:r>
        <w:rPr>
          <w:rFonts w:hint="eastAsia" w:ascii="宋体" w:hAnsi="宋体" w:eastAsia="宋体" w:cs="宋体"/>
          <w:spacing w:val="-2"/>
          <w:sz w:val="24"/>
        </w:rPr>
        <w:t>H.</w:t>
      </w:r>
      <w:r>
        <w:rPr>
          <w:rFonts w:hint="eastAsia" w:ascii="宋体" w:hAnsi="宋体" w:eastAsia="宋体" w:cs="宋体"/>
          <w:spacing w:val="23"/>
          <w:w w:val="101"/>
          <w:sz w:val="24"/>
        </w:rPr>
        <w:t xml:space="preserve"> </w:t>
      </w:r>
      <w:r>
        <w:rPr>
          <w:rFonts w:hint="eastAsia" w:ascii="宋体" w:hAnsi="宋体" w:eastAsia="宋体" w:cs="宋体"/>
          <w:spacing w:val="-2"/>
          <w:sz w:val="24"/>
        </w:rPr>
        <w:t>H.</w:t>
      </w:r>
      <w:r>
        <w:rPr>
          <w:rFonts w:hint="eastAsia" w:ascii="宋体" w:hAnsi="宋体" w:eastAsia="宋体" w:cs="宋体"/>
          <w:spacing w:val="29"/>
          <w:w w:val="101"/>
          <w:sz w:val="24"/>
        </w:rPr>
        <w:t xml:space="preserve"> </w:t>
      </w:r>
      <w:r>
        <w:rPr>
          <w:rFonts w:hint="eastAsia" w:ascii="宋体" w:hAnsi="宋体" w:eastAsia="宋体" w:cs="宋体"/>
          <w:spacing w:val="-2"/>
          <w:sz w:val="24"/>
        </w:rPr>
        <w:t>(1957).</w:t>
      </w:r>
      <w:r>
        <w:rPr>
          <w:rFonts w:hint="eastAsia" w:ascii="宋体" w:hAnsi="宋体" w:eastAsia="宋体" w:cs="宋体"/>
          <w:spacing w:val="39"/>
          <w:sz w:val="24"/>
        </w:rPr>
        <w:t xml:space="preserve"> </w:t>
      </w:r>
      <w:r>
        <w:rPr>
          <w:rFonts w:hint="eastAsia" w:ascii="宋体" w:hAnsi="宋体" w:eastAsia="宋体" w:cs="宋体"/>
          <w:spacing w:val="-2"/>
          <w:sz w:val="24"/>
        </w:rPr>
        <w:t>The New</w:t>
      </w:r>
      <w:r>
        <w:rPr>
          <w:rFonts w:hint="eastAsia" w:ascii="宋体" w:hAnsi="宋体" w:eastAsia="宋体" w:cs="宋体"/>
          <w:spacing w:val="14"/>
          <w:sz w:val="24"/>
        </w:rPr>
        <w:t xml:space="preserve"> </w:t>
      </w:r>
      <w:r>
        <w:rPr>
          <w:rFonts w:hint="eastAsia" w:ascii="宋体" w:hAnsi="宋体" w:eastAsia="宋体" w:cs="宋体"/>
          <w:spacing w:val="-2"/>
          <w:sz w:val="24"/>
        </w:rPr>
        <w:t>Malayan Nation: A</w:t>
      </w:r>
      <w:r>
        <w:rPr>
          <w:rFonts w:hint="eastAsia" w:ascii="宋体" w:hAnsi="宋体" w:eastAsia="宋体" w:cs="宋体"/>
          <w:spacing w:val="21"/>
          <w:sz w:val="24"/>
        </w:rPr>
        <w:t xml:space="preserve"> </w:t>
      </w:r>
      <w:r>
        <w:rPr>
          <w:rFonts w:hint="eastAsia" w:ascii="宋体" w:hAnsi="宋体" w:eastAsia="宋体" w:cs="宋体"/>
          <w:spacing w:val="-2"/>
          <w:sz w:val="24"/>
        </w:rPr>
        <w:t>Study</w:t>
      </w:r>
      <w:r>
        <w:rPr>
          <w:rFonts w:hint="eastAsia" w:ascii="宋体" w:hAnsi="宋体" w:eastAsia="宋体" w:cs="宋体"/>
          <w:spacing w:val="28"/>
          <w:sz w:val="24"/>
        </w:rPr>
        <w:t xml:space="preserve"> </w:t>
      </w:r>
      <w:r>
        <w:rPr>
          <w:rFonts w:hint="eastAsia" w:ascii="宋体" w:hAnsi="宋体" w:eastAsia="宋体" w:cs="宋体"/>
          <w:spacing w:val="-2"/>
          <w:sz w:val="24"/>
        </w:rPr>
        <w:t>of</w:t>
      </w:r>
      <w:r>
        <w:rPr>
          <w:rFonts w:hint="eastAsia" w:ascii="宋体" w:hAnsi="宋体" w:eastAsia="宋体" w:cs="宋体"/>
          <w:spacing w:val="35"/>
          <w:w w:val="101"/>
          <w:sz w:val="24"/>
        </w:rPr>
        <w:t xml:space="preserve"> </w:t>
      </w:r>
      <w:r>
        <w:rPr>
          <w:rFonts w:hint="eastAsia" w:ascii="宋体" w:hAnsi="宋体" w:eastAsia="宋体" w:cs="宋体"/>
          <w:spacing w:val="-2"/>
          <w:sz w:val="24"/>
        </w:rPr>
        <w:t>Communism</w:t>
      </w:r>
      <w:r>
        <w:rPr>
          <w:rFonts w:hint="eastAsia" w:ascii="宋体" w:hAnsi="宋体" w:eastAsia="宋体" w:cs="宋体"/>
          <w:spacing w:val="26"/>
          <w:sz w:val="24"/>
        </w:rPr>
        <w:t xml:space="preserve"> </w:t>
      </w:r>
      <w:r>
        <w:rPr>
          <w:rFonts w:hint="eastAsia" w:ascii="宋体" w:hAnsi="宋体" w:eastAsia="宋体" w:cs="宋体"/>
          <w:spacing w:val="-2"/>
          <w:sz w:val="24"/>
        </w:rPr>
        <w:t>an</w:t>
      </w:r>
      <w:r>
        <w:rPr>
          <w:rFonts w:hint="eastAsia" w:ascii="宋体" w:hAnsi="宋体" w:eastAsia="宋体" w:cs="宋体"/>
          <w:sz w:val="24"/>
        </w:rPr>
        <w:t>d Nationalism</w:t>
      </w:r>
      <w:r>
        <w:rPr>
          <w:rFonts w:hint="eastAsia" w:ascii="宋体" w:hAnsi="宋体" w:eastAsia="宋体" w:cs="宋体"/>
          <w:spacing w:val="1"/>
          <w:sz w:val="24"/>
        </w:rPr>
        <w:t xml:space="preserve">. </w:t>
      </w:r>
      <w:r>
        <w:rPr>
          <w:rFonts w:hint="eastAsia" w:ascii="宋体" w:hAnsi="宋体" w:eastAsia="宋体" w:cs="宋体"/>
          <w:sz w:val="24"/>
        </w:rPr>
        <w:t>New</w:t>
      </w:r>
      <w:r>
        <w:rPr>
          <w:rFonts w:hint="eastAsia" w:ascii="宋体" w:hAnsi="宋体" w:eastAsia="宋体" w:cs="宋体"/>
          <w:spacing w:val="1"/>
          <w:sz w:val="24"/>
        </w:rPr>
        <w:t xml:space="preserve"> </w:t>
      </w:r>
      <w:r>
        <w:rPr>
          <w:rFonts w:hint="eastAsia" w:ascii="宋体" w:hAnsi="宋体" w:eastAsia="宋体" w:cs="宋体"/>
          <w:sz w:val="24"/>
        </w:rPr>
        <w:t>York</w:t>
      </w:r>
      <w:r>
        <w:rPr>
          <w:rFonts w:hint="eastAsia" w:ascii="宋体" w:hAnsi="宋体" w:eastAsia="宋体" w:cs="宋体"/>
          <w:spacing w:val="1"/>
          <w:sz w:val="24"/>
        </w:rPr>
        <w:t xml:space="preserve">: </w:t>
      </w:r>
      <w:r>
        <w:rPr>
          <w:rFonts w:hint="eastAsia" w:ascii="宋体" w:hAnsi="宋体" w:eastAsia="宋体" w:cs="宋体"/>
          <w:sz w:val="24"/>
        </w:rPr>
        <w:t>Institute</w:t>
      </w:r>
      <w:r>
        <w:rPr>
          <w:rFonts w:hint="eastAsia" w:ascii="宋体" w:hAnsi="宋体" w:eastAsia="宋体" w:cs="宋体"/>
          <w:spacing w:val="1"/>
          <w:sz w:val="24"/>
        </w:rPr>
        <w:t xml:space="preserve"> </w:t>
      </w:r>
      <w:r>
        <w:rPr>
          <w:rFonts w:hint="eastAsia" w:ascii="宋体" w:hAnsi="宋体" w:eastAsia="宋体" w:cs="宋体"/>
          <w:sz w:val="24"/>
        </w:rPr>
        <w:t>of</w:t>
      </w:r>
      <w:r>
        <w:rPr>
          <w:rFonts w:hint="eastAsia" w:ascii="宋体" w:hAnsi="宋体" w:eastAsia="宋体" w:cs="宋体"/>
          <w:spacing w:val="-16"/>
          <w:sz w:val="24"/>
        </w:rPr>
        <w:t xml:space="preserve"> </w:t>
      </w:r>
      <w:r>
        <w:rPr>
          <w:rFonts w:hint="eastAsia" w:ascii="宋体" w:hAnsi="宋体" w:eastAsia="宋体" w:cs="宋体"/>
          <w:sz w:val="24"/>
        </w:rPr>
        <w:t>Pacific</w:t>
      </w:r>
      <w:r>
        <w:rPr>
          <w:rFonts w:hint="eastAsia" w:ascii="宋体" w:hAnsi="宋体" w:eastAsia="宋体" w:cs="宋体"/>
          <w:spacing w:val="1"/>
          <w:sz w:val="24"/>
        </w:rPr>
        <w:t xml:space="preserve"> </w:t>
      </w:r>
      <w:r>
        <w:rPr>
          <w:rFonts w:hint="eastAsia" w:ascii="宋体" w:hAnsi="宋体" w:eastAsia="宋体" w:cs="宋体"/>
          <w:sz w:val="24"/>
        </w:rPr>
        <w:t>Relations</w:t>
      </w:r>
      <w:r>
        <w:rPr>
          <w:rFonts w:hint="eastAsia" w:ascii="宋体" w:hAnsi="宋体" w:eastAsia="宋体" w:cs="宋体"/>
          <w:spacing w:val="1"/>
          <w:sz w:val="24"/>
        </w:rPr>
        <w:t>, 40, 56-60.</w:t>
      </w:r>
    </w:p>
    <w:p w14:paraId="22699EEF">
      <w:pPr>
        <w:spacing w:before="77" w:line="317" w:lineRule="auto"/>
        <w:ind w:left="895" w:right="5" w:firstLine="4"/>
        <w:rPr>
          <w:rFonts w:ascii="宋体" w:hAnsi="宋体" w:eastAsia="宋体" w:cs="宋体"/>
          <w:sz w:val="24"/>
        </w:rPr>
      </w:pPr>
      <w:r>
        <w:rPr>
          <w:rFonts w:hint="eastAsia" w:ascii="宋体" w:hAnsi="宋体" w:eastAsia="宋体" w:cs="宋体"/>
          <w:spacing w:val="-1"/>
          <w:sz w:val="24"/>
        </w:rPr>
        <w:t>Clammer,</w:t>
      </w:r>
      <w:r>
        <w:rPr>
          <w:rFonts w:hint="eastAsia" w:ascii="宋体" w:hAnsi="宋体" w:eastAsia="宋体" w:cs="宋体"/>
          <w:spacing w:val="35"/>
          <w:sz w:val="24"/>
        </w:rPr>
        <w:t xml:space="preserve"> </w:t>
      </w:r>
      <w:r>
        <w:rPr>
          <w:rFonts w:hint="eastAsia" w:ascii="宋体" w:hAnsi="宋体" w:eastAsia="宋体" w:cs="宋体"/>
          <w:spacing w:val="-1"/>
          <w:sz w:val="24"/>
        </w:rPr>
        <w:t>J.</w:t>
      </w:r>
      <w:r>
        <w:rPr>
          <w:rFonts w:hint="eastAsia" w:ascii="宋体" w:hAnsi="宋体" w:eastAsia="宋体" w:cs="宋体"/>
          <w:spacing w:val="35"/>
          <w:sz w:val="24"/>
        </w:rPr>
        <w:t xml:space="preserve"> </w:t>
      </w:r>
      <w:r>
        <w:rPr>
          <w:rFonts w:hint="eastAsia" w:ascii="宋体" w:hAnsi="宋体" w:eastAsia="宋体" w:cs="宋体"/>
          <w:spacing w:val="-1"/>
          <w:sz w:val="24"/>
        </w:rPr>
        <w:t>(1993).</w:t>
      </w:r>
      <w:r>
        <w:rPr>
          <w:rFonts w:hint="eastAsia" w:ascii="宋体" w:hAnsi="宋体" w:eastAsia="宋体" w:cs="宋体"/>
          <w:spacing w:val="31"/>
          <w:w w:val="101"/>
          <w:sz w:val="24"/>
        </w:rPr>
        <w:t xml:space="preserve"> </w:t>
      </w:r>
      <w:r>
        <w:rPr>
          <w:rFonts w:hint="eastAsia" w:ascii="宋体" w:hAnsi="宋体" w:eastAsia="宋体" w:cs="宋体"/>
          <w:spacing w:val="-1"/>
          <w:sz w:val="24"/>
        </w:rPr>
        <w:t>Religious</w:t>
      </w:r>
      <w:r>
        <w:rPr>
          <w:rFonts w:hint="eastAsia" w:ascii="宋体" w:hAnsi="宋体" w:eastAsia="宋体" w:cs="宋体"/>
          <w:spacing w:val="32"/>
          <w:sz w:val="24"/>
        </w:rPr>
        <w:t xml:space="preserve"> </w:t>
      </w:r>
      <w:r>
        <w:rPr>
          <w:rFonts w:hint="eastAsia" w:ascii="宋体" w:hAnsi="宋体" w:eastAsia="宋体" w:cs="宋体"/>
          <w:spacing w:val="-1"/>
          <w:sz w:val="24"/>
        </w:rPr>
        <w:t>Pluralism</w:t>
      </w:r>
      <w:r>
        <w:rPr>
          <w:rFonts w:hint="eastAsia" w:ascii="宋体" w:hAnsi="宋体" w:eastAsia="宋体" w:cs="宋体"/>
          <w:spacing w:val="38"/>
          <w:sz w:val="24"/>
        </w:rPr>
        <w:t xml:space="preserve"> </w:t>
      </w:r>
      <w:r>
        <w:rPr>
          <w:rFonts w:hint="eastAsia" w:ascii="宋体" w:hAnsi="宋体" w:eastAsia="宋体" w:cs="宋体"/>
          <w:spacing w:val="-1"/>
          <w:sz w:val="24"/>
        </w:rPr>
        <w:t>a</w:t>
      </w:r>
      <w:r>
        <w:rPr>
          <w:rFonts w:hint="eastAsia" w:ascii="宋体" w:hAnsi="宋体" w:eastAsia="宋体" w:cs="宋体"/>
          <w:spacing w:val="-2"/>
          <w:sz w:val="24"/>
        </w:rPr>
        <w:t>nd</w:t>
      </w:r>
      <w:r>
        <w:rPr>
          <w:rFonts w:hint="eastAsia" w:ascii="宋体" w:hAnsi="宋体" w:eastAsia="宋体" w:cs="宋体"/>
          <w:spacing w:val="35"/>
          <w:w w:val="101"/>
          <w:sz w:val="24"/>
        </w:rPr>
        <w:t xml:space="preserve"> </w:t>
      </w:r>
      <w:r>
        <w:rPr>
          <w:rFonts w:hint="eastAsia" w:ascii="宋体" w:hAnsi="宋体" w:eastAsia="宋体" w:cs="宋体"/>
          <w:spacing w:val="-2"/>
          <w:sz w:val="24"/>
        </w:rPr>
        <w:t>Chinese</w:t>
      </w:r>
      <w:r>
        <w:rPr>
          <w:rFonts w:hint="eastAsia" w:ascii="宋体" w:hAnsi="宋体" w:eastAsia="宋体" w:cs="宋体"/>
          <w:spacing w:val="31"/>
          <w:sz w:val="24"/>
        </w:rPr>
        <w:t xml:space="preserve"> </w:t>
      </w:r>
      <w:r>
        <w:rPr>
          <w:rFonts w:hint="eastAsia" w:ascii="宋体" w:hAnsi="宋体" w:eastAsia="宋体" w:cs="宋体"/>
          <w:spacing w:val="-2"/>
          <w:sz w:val="24"/>
        </w:rPr>
        <w:t>Beliefs</w:t>
      </w:r>
      <w:r>
        <w:rPr>
          <w:rFonts w:hint="eastAsia" w:ascii="宋体" w:hAnsi="宋体" w:eastAsia="宋体" w:cs="宋体"/>
          <w:spacing w:val="35"/>
          <w:sz w:val="24"/>
        </w:rPr>
        <w:t xml:space="preserve"> </w:t>
      </w:r>
      <w:r>
        <w:rPr>
          <w:rFonts w:hint="eastAsia" w:ascii="宋体" w:hAnsi="宋体" w:eastAsia="宋体" w:cs="宋体"/>
          <w:spacing w:val="-2"/>
          <w:sz w:val="24"/>
        </w:rPr>
        <w:t>in</w:t>
      </w:r>
      <w:r>
        <w:rPr>
          <w:rFonts w:hint="eastAsia" w:ascii="宋体" w:hAnsi="宋体" w:eastAsia="宋体" w:cs="宋体"/>
          <w:spacing w:val="42"/>
          <w:w w:val="101"/>
          <w:sz w:val="24"/>
        </w:rPr>
        <w:t xml:space="preserve"> </w:t>
      </w:r>
      <w:r>
        <w:rPr>
          <w:rFonts w:hint="eastAsia" w:ascii="宋体" w:hAnsi="宋体" w:eastAsia="宋体" w:cs="宋体"/>
          <w:spacing w:val="-2"/>
          <w:sz w:val="24"/>
        </w:rPr>
        <w:t>Singapore.</w:t>
      </w:r>
      <w:r>
        <w:rPr>
          <w:rFonts w:hint="eastAsia" w:ascii="宋体" w:hAnsi="宋体" w:eastAsia="宋体" w:cs="宋体"/>
          <w:spacing w:val="33"/>
          <w:w w:val="101"/>
          <w:sz w:val="24"/>
        </w:rPr>
        <w:t xml:space="preserve"> </w:t>
      </w:r>
      <w:r>
        <w:rPr>
          <w:rFonts w:hint="eastAsia" w:ascii="宋体" w:hAnsi="宋体" w:eastAsia="宋体" w:cs="宋体"/>
          <w:spacing w:val="-2"/>
          <w:sz w:val="24"/>
        </w:rPr>
        <w:t>In</w:t>
      </w:r>
      <w:r>
        <w:rPr>
          <w:rFonts w:hint="eastAsia" w:ascii="宋体" w:hAnsi="宋体" w:eastAsia="宋体" w:cs="宋体"/>
          <w:sz w:val="24"/>
        </w:rPr>
        <w:t xml:space="preserve"> Cheu</w:t>
      </w:r>
      <w:r>
        <w:rPr>
          <w:rFonts w:hint="eastAsia" w:ascii="宋体" w:hAnsi="宋体" w:eastAsia="宋体" w:cs="宋体"/>
          <w:spacing w:val="1"/>
          <w:sz w:val="24"/>
        </w:rPr>
        <w:t xml:space="preserve">  </w:t>
      </w:r>
      <w:r>
        <w:rPr>
          <w:rFonts w:hint="eastAsia" w:ascii="宋体" w:hAnsi="宋体" w:eastAsia="宋体" w:cs="宋体"/>
          <w:sz w:val="24"/>
        </w:rPr>
        <w:t>Hock</w:t>
      </w:r>
      <w:r>
        <w:rPr>
          <w:rFonts w:hint="eastAsia" w:ascii="宋体" w:hAnsi="宋体" w:eastAsia="宋体" w:cs="宋体"/>
          <w:spacing w:val="1"/>
          <w:sz w:val="24"/>
        </w:rPr>
        <w:t xml:space="preserve">  </w:t>
      </w:r>
      <w:r>
        <w:rPr>
          <w:rFonts w:hint="eastAsia" w:ascii="宋体" w:hAnsi="宋体" w:eastAsia="宋体" w:cs="宋体"/>
          <w:sz w:val="24"/>
        </w:rPr>
        <w:t>Tong</w:t>
      </w:r>
      <w:r>
        <w:rPr>
          <w:rFonts w:hint="eastAsia" w:ascii="宋体" w:hAnsi="宋体" w:eastAsia="宋体" w:cs="宋体"/>
          <w:spacing w:val="21"/>
          <w:sz w:val="24"/>
        </w:rPr>
        <w:t xml:space="preserve">  </w:t>
      </w:r>
      <w:r>
        <w:rPr>
          <w:rFonts w:hint="eastAsia" w:ascii="宋体" w:hAnsi="宋体" w:eastAsia="宋体" w:cs="宋体"/>
          <w:spacing w:val="1"/>
          <w:sz w:val="24"/>
        </w:rPr>
        <w:t>(</w:t>
      </w:r>
      <w:r>
        <w:rPr>
          <w:rFonts w:hint="eastAsia" w:ascii="宋体" w:hAnsi="宋体" w:eastAsia="宋体" w:cs="宋体"/>
          <w:sz w:val="24"/>
        </w:rPr>
        <w:t>Ed</w:t>
      </w:r>
      <w:r>
        <w:rPr>
          <w:rFonts w:hint="eastAsia" w:ascii="宋体" w:hAnsi="宋体" w:eastAsia="宋体" w:cs="宋体"/>
          <w:spacing w:val="1"/>
          <w:sz w:val="24"/>
        </w:rPr>
        <w:t xml:space="preserve">.),   </w:t>
      </w:r>
      <w:r>
        <w:rPr>
          <w:rFonts w:hint="eastAsia" w:ascii="宋体" w:hAnsi="宋体" w:eastAsia="宋体" w:cs="宋体"/>
          <w:sz w:val="24"/>
        </w:rPr>
        <w:t>Chinese</w:t>
      </w:r>
      <w:r>
        <w:rPr>
          <w:rFonts w:hint="eastAsia" w:ascii="宋体" w:hAnsi="宋体" w:eastAsia="宋体" w:cs="宋体"/>
          <w:spacing w:val="1"/>
          <w:sz w:val="24"/>
        </w:rPr>
        <w:t xml:space="preserve">  </w:t>
      </w:r>
      <w:r>
        <w:rPr>
          <w:rFonts w:hint="eastAsia" w:ascii="宋体" w:hAnsi="宋体" w:eastAsia="宋体" w:cs="宋体"/>
          <w:sz w:val="24"/>
        </w:rPr>
        <w:t>Beliefs</w:t>
      </w:r>
      <w:r>
        <w:rPr>
          <w:rFonts w:hint="eastAsia" w:ascii="宋体" w:hAnsi="宋体" w:eastAsia="宋体" w:cs="宋体"/>
          <w:spacing w:val="1"/>
          <w:sz w:val="24"/>
        </w:rPr>
        <w:t xml:space="preserve">  </w:t>
      </w:r>
      <w:r>
        <w:rPr>
          <w:rFonts w:hint="eastAsia" w:ascii="宋体" w:hAnsi="宋体" w:eastAsia="宋体" w:cs="宋体"/>
          <w:sz w:val="24"/>
        </w:rPr>
        <w:t>and</w:t>
      </w:r>
      <w:r>
        <w:rPr>
          <w:rFonts w:hint="eastAsia" w:ascii="宋体" w:hAnsi="宋体" w:eastAsia="宋体" w:cs="宋体"/>
          <w:spacing w:val="1"/>
          <w:sz w:val="24"/>
        </w:rPr>
        <w:t xml:space="preserve">  </w:t>
      </w:r>
      <w:r>
        <w:rPr>
          <w:rFonts w:hint="eastAsia" w:ascii="宋体" w:hAnsi="宋体" w:eastAsia="宋体" w:cs="宋体"/>
          <w:sz w:val="24"/>
        </w:rPr>
        <w:t>Practices</w:t>
      </w:r>
      <w:r>
        <w:rPr>
          <w:rFonts w:hint="eastAsia" w:ascii="宋体" w:hAnsi="宋体" w:eastAsia="宋体" w:cs="宋体"/>
          <w:spacing w:val="14"/>
          <w:sz w:val="24"/>
        </w:rPr>
        <w:t xml:space="preserve">  </w:t>
      </w:r>
      <w:r>
        <w:rPr>
          <w:rFonts w:hint="eastAsia" w:ascii="宋体" w:hAnsi="宋体" w:eastAsia="宋体" w:cs="宋体"/>
          <w:sz w:val="24"/>
        </w:rPr>
        <w:t>in</w:t>
      </w:r>
      <w:r>
        <w:rPr>
          <w:rFonts w:hint="eastAsia" w:ascii="宋体" w:hAnsi="宋体" w:eastAsia="宋体" w:cs="宋体"/>
          <w:spacing w:val="9"/>
          <w:sz w:val="24"/>
        </w:rPr>
        <w:t xml:space="preserve">  </w:t>
      </w:r>
      <w:r>
        <w:rPr>
          <w:rFonts w:hint="eastAsia" w:ascii="宋体" w:hAnsi="宋体" w:eastAsia="宋体" w:cs="宋体"/>
          <w:sz w:val="24"/>
        </w:rPr>
        <w:t>Southeast</w:t>
      </w:r>
      <w:r>
        <w:rPr>
          <w:rFonts w:hint="eastAsia" w:ascii="宋体" w:hAnsi="宋体" w:eastAsia="宋体" w:cs="宋体"/>
          <w:spacing w:val="1"/>
          <w:sz w:val="24"/>
        </w:rPr>
        <w:t xml:space="preserve">  </w:t>
      </w:r>
      <w:r>
        <w:rPr>
          <w:rFonts w:hint="eastAsia" w:ascii="宋体" w:hAnsi="宋体" w:eastAsia="宋体" w:cs="宋体"/>
          <w:sz w:val="24"/>
        </w:rPr>
        <w:t>Asia</w:t>
      </w:r>
      <w:r>
        <w:rPr>
          <w:rFonts w:hint="eastAsia" w:ascii="宋体" w:hAnsi="宋体" w:eastAsia="宋体" w:cs="宋体"/>
          <w:spacing w:val="1"/>
          <w:sz w:val="24"/>
        </w:rPr>
        <w:t xml:space="preserve">. </w:t>
      </w:r>
      <w:r>
        <w:rPr>
          <w:rFonts w:hint="eastAsia" w:ascii="宋体" w:hAnsi="宋体" w:eastAsia="宋体" w:cs="宋体"/>
          <w:spacing w:val="-1"/>
          <w:sz w:val="24"/>
        </w:rPr>
        <w:t>Petaling Jaya: Pelanduk Publications,</w:t>
      </w:r>
      <w:r>
        <w:rPr>
          <w:rFonts w:hint="eastAsia" w:ascii="宋体" w:hAnsi="宋体" w:eastAsia="宋体" w:cs="宋体"/>
          <w:spacing w:val="38"/>
          <w:w w:val="101"/>
          <w:sz w:val="24"/>
        </w:rPr>
        <w:t xml:space="preserve"> </w:t>
      </w:r>
      <w:r>
        <w:rPr>
          <w:rFonts w:hint="eastAsia" w:ascii="宋体" w:hAnsi="宋体" w:eastAsia="宋体" w:cs="宋体"/>
          <w:spacing w:val="-1"/>
          <w:sz w:val="24"/>
        </w:rPr>
        <w:t>199-221.</w:t>
      </w:r>
    </w:p>
    <w:p w14:paraId="4902ED26">
      <w:pPr>
        <w:spacing w:before="73" w:line="317" w:lineRule="auto"/>
        <w:ind w:left="900" w:right="9"/>
        <w:rPr>
          <w:rFonts w:ascii="宋体" w:hAnsi="宋体" w:eastAsia="宋体" w:cs="宋体"/>
          <w:sz w:val="24"/>
        </w:rPr>
      </w:pPr>
      <w:r>
        <w:rPr>
          <w:rFonts w:hint="eastAsia" w:ascii="宋体" w:hAnsi="宋体" w:eastAsia="宋体" w:cs="宋体"/>
          <w:spacing w:val="-1"/>
          <w:sz w:val="24"/>
        </w:rPr>
        <w:t>Creel,</w:t>
      </w:r>
      <w:r>
        <w:rPr>
          <w:rFonts w:hint="eastAsia" w:ascii="宋体" w:hAnsi="宋体" w:eastAsia="宋体" w:cs="宋体"/>
          <w:spacing w:val="52"/>
          <w:sz w:val="24"/>
        </w:rPr>
        <w:t xml:space="preserve"> </w:t>
      </w:r>
      <w:r>
        <w:rPr>
          <w:rFonts w:hint="eastAsia" w:ascii="宋体" w:hAnsi="宋体" w:eastAsia="宋体" w:cs="宋体"/>
          <w:spacing w:val="-1"/>
          <w:sz w:val="24"/>
        </w:rPr>
        <w:t>H.G.</w:t>
      </w:r>
      <w:r>
        <w:rPr>
          <w:rFonts w:hint="eastAsia" w:ascii="宋体" w:hAnsi="宋体" w:eastAsia="宋体" w:cs="宋体"/>
          <w:spacing w:val="55"/>
          <w:sz w:val="24"/>
        </w:rPr>
        <w:t xml:space="preserve"> </w:t>
      </w:r>
      <w:r>
        <w:rPr>
          <w:rFonts w:hint="eastAsia" w:ascii="宋体" w:hAnsi="宋体" w:eastAsia="宋体" w:cs="宋体"/>
          <w:spacing w:val="-1"/>
          <w:sz w:val="24"/>
        </w:rPr>
        <w:t>(1970).  The  Origins  of</w:t>
      </w:r>
      <w:r>
        <w:rPr>
          <w:rFonts w:hint="eastAsia" w:ascii="宋体" w:hAnsi="宋体" w:eastAsia="宋体" w:cs="宋体"/>
          <w:spacing w:val="49"/>
          <w:sz w:val="24"/>
        </w:rPr>
        <w:t xml:space="preserve"> </w:t>
      </w:r>
      <w:r>
        <w:rPr>
          <w:rFonts w:hint="eastAsia" w:ascii="宋体" w:hAnsi="宋体" w:eastAsia="宋体" w:cs="宋体"/>
          <w:spacing w:val="-1"/>
          <w:sz w:val="24"/>
        </w:rPr>
        <w:t>Statecraft</w:t>
      </w:r>
      <w:r>
        <w:rPr>
          <w:rFonts w:hint="eastAsia" w:ascii="宋体" w:hAnsi="宋体" w:eastAsia="宋体" w:cs="宋体"/>
          <w:spacing w:val="52"/>
          <w:sz w:val="24"/>
        </w:rPr>
        <w:t xml:space="preserve"> </w:t>
      </w:r>
      <w:r>
        <w:rPr>
          <w:rFonts w:hint="eastAsia" w:ascii="宋体" w:hAnsi="宋体" w:eastAsia="宋体" w:cs="宋体"/>
          <w:spacing w:val="-1"/>
          <w:sz w:val="24"/>
        </w:rPr>
        <w:t>in  C</w:t>
      </w:r>
      <w:r>
        <w:rPr>
          <w:rFonts w:hint="eastAsia" w:ascii="宋体" w:hAnsi="宋体" w:eastAsia="宋体" w:cs="宋体"/>
          <w:spacing w:val="-2"/>
          <w:sz w:val="24"/>
        </w:rPr>
        <w:t>hina,</w:t>
      </w:r>
      <w:r>
        <w:rPr>
          <w:rFonts w:hint="eastAsia" w:ascii="宋体" w:hAnsi="宋体" w:eastAsia="宋体" w:cs="宋体"/>
          <w:spacing w:val="48"/>
          <w:sz w:val="24"/>
        </w:rPr>
        <w:t xml:space="preserve"> </w:t>
      </w:r>
      <w:r>
        <w:rPr>
          <w:rFonts w:hint="eastAsia" w:ascii="宋体" w:hAnsi="宋体" w:eastAsia="宋体" w:cs="宋体"/>
          <w:spacing w:val="-2"/>
          <w:sz w:val="24"/>
        </w:rPr>
        <w:t>Vol.1:  The</w:t>
      </w:r>
      <w:r>
        <w:rPr>
          <w:rFonts w:hint="eastAsia" w:ascii="宋体" w:hAnsi="宋体" w:eastAsia="宋体" w:cs="宋体"/>
          <w:spacing w:val="48"/>
          <w:w w:val="101"/>
          <w:sz w:val="24"/>
        </w:rPr>
        <w:t xml:space="preserve"> </w:t>
      </w:r>
      <w:r>
        <w:rPr>
          <w:rFonts w:hint="eastAsia" w:ascii="宋体" w:hAnsi="宋体" w:eastAsia="宋体" w:cs="宋体"/>
          <w:spacing w:val="-2"/>
          <w:sz w:val="24"/>
        </w:rPr>
        <w:t>Western</w:t>
      </w:r>
      <w:r>
        <w:rPr>
          <w:rFonts w:hint="eastAsia" w:ascii="宋体" w:hAnsi="宋体" w:eastAsia="宋体" w:cs="宋体"/>
          <w:sz w:val="24"/>
        </w:rPr>
        <w:t xml:space="preserve"> Chou Empire. Chicago: University of</w:t>
      </w:r>
      <w:r>
        <w:rPr>
          <w:rFonts w:hint="eastAsia" w:ascii="宋体" w:hAnsi="宋体" w:eastAsia="宋体" w:cs="宋体"/>
          <w:spacing w:val="-13"/>
          <w:sz w:val="24"/>
        </w:rPr>
        <w:t xml:space="preserve"> </w:t>
      </w:r>
      <w:r>
        <w:rPr>
          <w:rFonts w:hint="eastAsia" w:ascii="宋体" w:hAnsi="宋体" w:eastAsia="宋体" w:cs="宋体"/>
          <w:sz w:val="24"/>
        </w:rPr>
        <w:t>Chicago Press, 23-30.</w:t>
      </w:r>
    </w:p>
    <w:p w14:paraId="1050A43C">
      <w:pPr>
        <w:spacing w:before="72" w:line="317" w:lineRule="auto"/>
        <w:ind w:left="895" w:right="7" w:firstLine="3"/>
        <w:rPr>
          <w:rFonts w:ascii="宋体" w:hAnsi="宋体" w:eastAsia="宋体" w:cs="宋体"/>
          <w:sz w:val="24"/>
        </w:rPr>
      </w:pPr>
      <w:r>
        <w:rPr>
          <w:rFonts w:hint="eastAsia" w:ascii="宋体" w:hAnsi="宋体" w:eastAsia="宋体" w:cs="宋体"/>
          <w:sz w:val="24"/>
        </w:rPr>
        <w:t>Twitchett, D.C. &amp; Loewe, M. (Eds.). (1986).</w:t>
      </w:r>
      <w:r>
        <w:rPr>
          <w:rFonts w:hint="eastAsia" w:ascii="宋体" w:hAnsi="宋体" w:eastAsia="宋体" w:cs="宋体"/>
          <w:spacing w:val="23"/>
          <w:w w:val="101"/>
          <w:sz w:val="24"/>
        </w:rPr>
        <w:t xml:space="preserve"> </w:t>
      </w:r>
      <w:r>
        <w:rPr>
          <w:rFonts w:hint="eastAsia" w:ascii="宋体" w:hAnsi="宋体" w:eastAsia="宋体" w:cs="宋体"/>
          <w:sz w:val="24"/>
        </w:rPr>
        <w:t>C</w:t>
      </w:r>
      <w:r>
        <w:rPr>
          <w:rFonts w:hint="eastAsia" w:ascii="宋体" w:hAnsi="宋体" w:eastAsia="宋体" w:cs="宋体"/>
          <w:spacing w:val="-1"/>
          <w:sz w:val="24"/>
        </w:rPr>
        <w:t>ambrige History</w:t>
      </w:r>
      <w:r>
        <w:rPr>
          <w:rFonts w:hint="eastAsia" w:ascii="宋体" w:hAnsi="宋体" w:eastAsia="宋体" w:cs="宋体"/>
          <w:spacing w:val="8"/>
          <w:sz w:val="24"/>
        </w:rPr>
        <w:t xml:space="preserve"> </w:t>
      </w:r>
      <w:r>
        <w:rPr>
          <w:rFonts w:hint="eastAsia" w:ascii="宋体" w:hAnsi="宋体" w:eastAsia="宋体" w:cs="宋体"/>
          <w:spacing w:val="-1"/>
          <w:sz w:val="24"/>
        </w:rPr>
        <w:t>of</w:t>
      </w:r>
      <w:r>
        <w:rPr>
          <w:rFonts w:hint="eastAsia" w:ascii="宋体" w:hAnsi="宋体" w:eastAsia="宋体" w:cs="宋体"/>
          <w:spacing w:val="16"/>
          <w:sz w:val="24"/>
        </w:rPr>
        <w:t xml:space="preserve"> </w:t>
      </w:r>
      <w:r>
        <w:rPr>
          <w:rFonts w:hint="eastAsia" w:ascii="宋体" w:hAnsi="宋体" w:eastAsia="宋体" w:cs="宋体"/>
          <w:spacing w:val="-1"/>
          <w:sz w:val="24"/>
        </w:rPr>
        <w:t>China, Vol.1:</w:t>
      </w:r>
      <w:r>
        <w:rPr>
          <w:rFonts w:hint="eastAsia" w:ascii="宋体" w:hAnsi="宋体" w:eastAsia="宋体" w:cs="宋体"/>
          <w:sz w:val="24"/>
        </w:rPr>
        <w:t xml:space="preserve"> The Ch’in and Han Empires. Cambridge: Cambridge U</w:t>
      </w:r>
      <w:r>
        <w:rPr>
          <w:rFonts w:hint="eastAsia" w:ascii="宋体" w:hAnsi="宋体" w:eastAsia="宋体" w:cs="宋体"/>
          <w:spacing w:val="-1"/>
          <w:sz w:val="24"/>
        </w:rPr>
        <w:t>niversity</w:t>
      </w:r>
      <w:r>
        <w:rPr>
          <w:rFonts w:hint="eastAsia" w:ascii="宋体" w:hAnsi="宋体" w:eastAsia="宋体" w:cs="宋体"/>
          <w:spacing w:val="5"/>
          <w:sz w:val="24"/>
        </w:rPr>
        <w:t xml:space="preserve"> </w:t>
      </w:r>
      <w:r>
        <w:rPr>
          <w:rFonts w:hint="eastAsia" w:ascii="宋体" w:hAnsi="宋体" w:eastAsia="宋体" w:cs="宋体"/>
          <w:spacing w:val="-1"/>
          <w:sz w:val="24"/>
        </w:rPr>
        <w:t>Press,</w:t>
      </w:r>
      <w:r>
        <w:rPr>
          <w:rFonts w:hint="eastAsia" w:ascii="宋体" w:hAnsi="宋体" w:eastAsia="宋体" w:cs="宋体"/>
          <w:spacing w:val="10"/>
          <w:sz w:val="24"/>
        </w:rPr>
        <w:t xml:space="preserve"> </w:t>
      </w:r>
      <w:r>
        <w:rPr>
          <w:rFonts w:hint="eastAsia" w:ascii="宋体" w:hAnsi="宋体" w:eastAsia="宋体" w:cs="宋体"/>
          <w:spacing w:val="-1"/>
          <w:sz w:val="24"/>
        </w:rPr>
        <w:t>364-366.</w:t>
      </w:r>
      <w:r>
        <w:rPr>
          <w:rFonts w:hint="eastAsia" w:ascii="宋体" w:hAnsi="宋体" w:eastAsia="宋体" w:cs="宋体"/>
          <w:sz w:val="24"/>
        </w:rPr>
        <w:t xml:space="preserve"> </w:t>
      </w:r>
      <w:r>
        <w:rPr>
          <w:rFonts w:hint="eastAsia" w:ascii="宋体" w:hAnsi="宋体" w:eastAsia="宋体" w:cs="宋体"/>
          <w:spacing w:val="-1"/>
          <w:sz w:val="24"/>
        </w:rPr>
        <w:t>Bilton,</w:t>
      </w:r>
      <w:r>
        <w:rPr>
          <w:rFonts w:hint="eastAsia" w:ascii="宋体" w:hAnsi="宋体" w:eastAsia="宋体" w:cs="宋体"/>
          <w:spacing w:val="41"/>
          <w:sz w:val="24"/>
        </w:rPr>
        <w:t xml:space="preserve"> </w:t>
      </w:r>
      <w:r>
        <w:rPr>
          <w:rFonts w:hint="eastAsia" w:ascii="宋体" w:hAnsi="宋体" w:eastAsia="宋体" w:cs="宋体"/>
          <w:spacing w:val="-1"/>
          <w:sz w:val="24"/>
        </w:rPr>
        <w:t>T.,</w:t>
      </w:r>
      <w:r>
        <w:rPr>
          <w:rFonts w:hint="eastAsia" w:ascii="宋体" w:hAnsi="宋体" w:eastAsia="宋体" w:cs="宋体"/>
          <w:spacing w:val="35"/>
          <w:w w:val="101"/>
          <w:sz w:val="24"/>
        </w:rPr>
        <w:t xml:space="preserve"> </w:t>
      </w:r>
      <w:r>
        <w:rPr>
          <w:rFonts w:hint="eastAsia" w:ascii="宋体" w:hAnsi="宋体" w:eastAsia="宋体" w:cs="宋体"/>
          <w:spacing w:val="-1"/>
          <w:sz w:val="24"/>
        </w:rPr>
        <w:t>Bonnett,</w:t>
      </w:r>
      <w:r>
        <w:rPr>
          <w:rFonts w:hint="eastAsia" w:ascii="宋体" w:hAnsi="宋体" w:eastAsia="宋体" w:cs="宋体"/>
          <w:spacing w:val="36"/>
          <w:sz w:val="24"/>
        </w:rPr>
        <w:t xml:space="preserve"> </w:t>
      </w:r>
      <w:r>
        <w:rPr>
          <w:rFonts w:hint="eastAsia" w:ascii="宋体" w:hAnsi="宋体" w:eastAsia="宋体" w:cs="宋体"/>
          <w:spacing w:val="-1"/>
          <w:sz w:val="24"/>
        </w:rPr>
        <w:t>K.,</w:t>
      </w:r>
      <w:r>
        <w:rPr>
          <w:rFonts w:hint="eastAsia" w:ascii="宋体" w:hAnsi="宋体" w:eastAsia="宋体" w:cs="宋体"/>
          <w:spacing w:val="34"/>
          <w:sz w:val="24"/>
        </w:rPr>
        <w:t xml:space="preserve"> </w:t>
      </w:r>
      <w:r>
        <w:rPr>
          <w:rFonts w:hint="eastAsia" w:ascii="宋体" w:hAnsi="宋体" w:eastAsia="宋体" w:cs="宋体"/>
          <w:spacing w:val="-1"/>
          <w:sz w:val="24"/>
        </w:rPr>
        <w:t>Jones,</w:t>
      </w:r>
      <w:r>
        <w:rPr>
          <w:rFonts w:hint="eastAsia" w:ascii="宋体" w:hAnsi="宋体" w:eastAsia="宋体" w:cs="宋体"/>
          <w:spacing w:val="34"/>
          <w:sz w:val="24"/>
        </w:rPr>
        <w:t xml:space="preserve"> </w:t>
      </w:r>
      <w:r>
        <w:rPr>
          <w:rFonts w:hint="eastAsia" w:ascii="宋体" w:hAnsi="宋体" w:eastAsia="宋体" w:cs="宋体"/>
          <w:spacing w:val="-1"/>
          <w:sz w:val="24"/>
        </w:rPr>
        <w:t>P.,</w:t>
      </w:r>
      <w:r>
        <w:rPr>
          <w:rFonts w:hint="eastAsia" w:ascii="宋体" w:hAnsi="宋体" w:eastAsia="宋体" w:cs="宋体"/>
          <w:spacing w:val="46"/>
          <w:w w:val="101"/>
          <w:sz w:val="24"/>
        </w:rPr>
        <w:t xml:space="preserve"> </w:t>
      </w:r>
      <w:r>
        <w:rPr>
          <w:rFonts w:hint="eastAsia" w:ascii="宋体" w:hAnsi="宋体" w:eastAsia="宋体" w:cs="宋体"/>
          <w:spacing w:val="-1"/>
          <w:sz w:val="24"/>
        </w:rPr>
        <w:t>Skinner,</w:t>
      </w:r>
      <w:r>
        <w:rPr>
          <w:rFonts w:hint="eastAsia" w:ascii="宋体" w:hAnsi="宋体" w:eastAsia="宋体" w:cs="宋体"/>
          <w:spacing w:val="36"/>
          <w:sz w:val="24"/>
        </w:rPr>
        <w:t xml:space="preserve"> </w:t>
      </w:r>
      <w:r>
        <w:rPr>
          <w:rFonts w:hint="eastAsia" w:ascii="宋体" w:hAnsi="宋体" w:eastAsia="宋体" w:cs="宋体"/>
          <w:spacing w:val="-2"/>
          <w:sz w:val="24"/>
        </w:rPr>
        <w:t>D.,</w:t>
      </w:r>
      <w:r>
        <w:rPr>
          <w:rFonts w:hint="eastAsia" w:ascii="宋体" w:hAnsi="宋体" w:eastAsia="宋体" w:cs="宋体"/>
          <w:spacing w:val="46"/>
          <w:w w:val="101"/>
          <w:sz w:val="24"/>
        </w:rPr>
        <w:t xml:space="preserve"> </w:t>
      </w:r>
      <w:r>
        <w:rPr>
          <w:rFonts w:hint="eastAsia" w:ascii="宋体" w:hAnsi="宋体" w:eastAsia="宋体" w:cs="宋体"/>
          <w:spacing w:val="-2"/>
          <w:sz w:val="24"/>
        </w:rPr>
        <w:t>Stanworth,</w:t>
      </w:r>
      <w:r>
        <w:rPr>
          <w:rFonts w:hint="eastAsia" w:ascii="宋体" w:hAnsi="宋体" w:eastAsia="宋体" w:cs="宋体"/>
          <w:spacing w:val="33"/>
          <w:w w:val="101"/>
          <w:sz w:val="24"/>
        </w:rPr>
        <w:t xml:space="preserve"> </w:t>
      </w:r>
      <w:r>
        <w:rPr>
          <w:rFonts w:hint="eastAsia" w:ascii="宋体" w:hAnsi="宋体" w:eastAsia="宋体" w:cs="宋体"/>
          <w:spacing w:val="-2"/>
          <w:sz w:val="24"/>
        </w:rPr>
        <w:t>M.,</w:t>
      </w:r>
      <w:r>
        <w:rPr>
          <w:rFonts w:hint="eastAsia" w:ascii="宋体" w:hAnsi="宋体" w:eastAsia="宋体" w:cs="宋体"/>
          <w:spacing w:val="40"/>
          <w:w w:val="101"/>
          <w:sz w:val="24"/>
        </w:rPr>
        <w:t xml:space="preserve"> </w:t>
      </w:r>
      <w:r>
        <w:rPr>
          <w:rFonts w:hint="eastAsia" w:ascii="宋体" w:hAnsi="宋体" w:eastAsia="宋体" w:cs="宋体"/>
          <w:spacing w:val="-2"/>
          <w:sz w:val="24"/>
        </w:rPr>
        <w:t>&amp;</w:t>
      </w:r>
      <w:r>
        <w:rPr>
          <w:rFonts w:hint="eastAsia" w:ascii="宋体" w:hAnsi="宋体" w:eastAsia="宋体" w:cs="宋体"/>
          <w:spacing w:val="32"/>
          <w:sz w:val="24"/>
        </w:rPr>
        <w:t xml:space="preserve"> </w:t>
      </w:r>
      <w:r>
        <w:rPr>
          <w:rFonts w:hint="eastAsia" w:ascii="宋体" w:hAnsi="宋体" w:eastAsia="宋体" w:cs="宋体"/>
          <w:spacing w:val="-2"/>
          <w:sz w:val="24"/>
        </w:rPr>
        <w:t>Webster,</w:t>
      </w:r>
      <w:r>
        <w:rPr>
          <w:rFonts w:hint="eastAsia" w:ascii="宋体" w:hAnsi="宋体" w:eastAsia="宋体" w:cs="宋体"/>
          <w:spacing w:val="35"/>
          <w:w w:val="101"/>
          <w:sz w:val="24"/>
        </w:rPr>
        <w:t xml:space="preserve"> </w:t>
      </w:r>
      <w:r>
        <w:rPr>
          <w:rFonts w:hint="eastAsia" w:ascii="宋体" w:hAnsi="宋体" w:eastAsia="宋体" w:cs="宋体"/>
          <w:spacing w:val="-2"/>
          <w:sz w:val="24"/>
        </w:rPr>
        <w:t>A.</w:t>
      </w:r>
      <w:r>
        <w:rPr>
          <w:rFonts w:hint="eastAsia" w:ascii="宋体" w:hAnsi="宋体" w:eastAsia="宋体" w:cs="宋体"/>
          <w:sz w:val="24"/>
        </w:rPr>
        <w:t xml:space="preserve"> (1996). Introductory Sociology (3rd ed.). Houndmills: </w:t>
      </w:r>
      <w:r>
        <w:rPr>
          <w:rFonts w:hint="eastAsia" w:ascii="宋体" w:hAnsi="宋体" w:eastAsia="宋体" w:cs="宋体"/>
          <w:spacing w:val="-1"/>
          <w:sz w:val="24"/>
        </w:rPr>
        <w:t>Macmillan Press, 40.</w:t>
      </w:r>
    </w:p>
    <w:p w14:paraId="00B9504B">
      <w:pPr>
        <w:spacing w:before="66" w:line="317" w:lineRule="auto"/>
        <w:ind w:left="885" w:right="6" w:firstLine="10"/>
        <w:rPr>
          <w:rFonts w:ascii="宋体" w:hAnsi="宋体" w:eastAsia="宋体" w:cs="宋体"/>
          <w:sz w:val="24"/>
        </w:rPr>
      </w:pPr>
      <w:r>
        <w:rPr>
          <w:rFonts w:hint="eastAsia" w:ascii="宋体" w:hAnsi="宋体" w:eastAsia="宋体" w:cs="宋体"/>
          <w:sz w:val="24"/>
        </w:rPr>
        <w:t>Mayo,  L.  (2000).  The  Order  of</w:t>
      </w:r>
      <w:r>
        <w:rPr>
          <w:rFonts w:hint="eastAsia" w:ascii="宋体" w:hAnsi="宋体" w:eastAsia="宋体" w:cs="宋体"/>
          <w:spacing w:val="49"/>
          <w:sz w:val="24"/>
        </w:rPr>
        <w:t xml:space="preserve"> </w:t>
      </w:r>
      <w:r>
        <w:rPr>
          <w:rFonts w:hint="eastAsia" w:ascii="宋体" w:hAnsi="宋体" w:eastAsia="宋体" w:cs="宋体"/>
          <w:sz w:val="24"/>
        </w:rPr>
        <w:t>Birds  in</w:t>
      </w:r>
      <w:r>
        <w:rPr>
          <w:rFonts w:hint="eastAsia" w:ascii="宋体" w:hAnsi="宋体" w:eastAsia="宋体" w:cs="宋体"/>
          <w:spacing w:val="4"/>
          <w:sz w:val="24"/>
        </w:rPr>
        <w:t xml:space="preserve">  </w:t>
      </w:r>
      <w:r>
        <w:rPr>
          <w:rFonts w:hint="eastAsia" w:ascii="宋体" w:hAnsi="宋体" w:eastAsia="宋体" w:cs="宋体"/>
          <w:sz w:val="24"/>
        </w:rPr>
        <w:t>Guiyi</w:t>
      </w:r>
      <w:r>
        <w:rPr>
          <w:rFonts w:hint="eastAsia" w:ascii="宋体" w:hAnsi="宋体" w:eastAsia="宋体" w:cs="宋体"/>
          <w:spacing w:val="3"/>
          <w:sz w:val="24"/>
        </w:rPr>
        <w:t xml:space="preserve">  </w:t>
      </w:r>
      <w:r>
        <w:rPr>
          <w:rFonts w:hint="eastAsia" w:ascii="宋体" w:hAnsi="宋体" w:eastAsia="宋体" w:cs="宋体"/>
          <w:sz w:val="24"/>
        </w:rPr>
        <w:t>Jun  Dunhuang,</w:t>
      </w:r>
      <w:r>
        <w:rPr>
          <w:rFonts w:hint="eastAsia" w:ascii="宋体" w:hAnsi="宋体" w:eastAsia="宋体" w:cs="宋体"/>
          <w:spacing w:val="5"/>
          <w:sz w:val="24"/>
        </w:rPr>
        <w:t xml:space="preserve">  </w:t>
      </w:r>
      <w:r>
        <w:rPr>
          <w:rFonts w:hint="eastAsia" w:ascii="宋体" w:hAnsi="宋体" w:eastAsia="宋体" w:cs="宋体"/>
          <w:sz w:val="24"/>
        </w:rPr>
        <w:t>East  Asian</w:t>
      </w:r>
      <w:r>
        <w:rPr>
          <w:rFonts w:hint="eastAsia" w:ascii="宋体" w:hAnsi="宋体" w:eastAsia="宋体" w:cs="宋体"/>
          <w:spacing w:val="1"/>
          <w:sz w:val="24"/>
        </w:rPr>
        <w:t xml:space="preserve"> </w:t>
      </w:r>
      <w:r>
        <w:rPr>
          <w:rFonts w:hint="eastAsia" w:ascii="宋体" w:hAnsi="宋体" w:eastAsia="宋体" w:cs="宋体"/>
          <w:sz w:val="24"/>
        </w:rPr>
        <w:t>History 20 (2000.12): 45-48.</w:t>
      </w:r>
    </w:p>
    <w:p w14:paraId="6049ED17">
      <w:pPr>
        <w:spacing w:before="73" w:line="317" w:lineRule="auto"/>
        <w:ind w:left="886" w:right="6" w:firstLine="12"/>
        <w:rPr>
          <w:rFonts w:ascii="宋体" w:hAnsi="宋体" w:eastAsia="宋体" w:cs="宋体"/>
          <w:sz w:val="24"/>
        </w:rPr>
      </w:pPr>
      <w:r>
        <w:rPr>
          <w:rFonts w:hint="eastAsia" w:ascii="宋体" w:hAnsi="宋体" w:eastAsia="宋体" w:cs="宋体"/>
          <w:sz w:val="24"/>
        </w:rPr>
        <w:t>Tan,  C.B.  (1983).</w:t>
      </w:r>
      <w:r>
        <w:rPr>
          <w:rFonts w:hint="eastAsia" w:ascii="宋体" w:hAnsi="宋体" w:eastAsia="宋体" w:cs="宋体"/>
          <w:spacing w:val="12"/>
          <w:sz w:val="24"/>
        </w:rPr>
        <w:t xml:space="preserve">  </w:t>
      </w:r>
      <w:r>
        <w:rPr>
          <w:rFonts w:hint="eastAsia" w:ascii="宋体" w:hAnsi="宋体" w:eastAsia="宋体" w:cs="宋体"/>
          <w:sz w:val="24"/>
        </w:rPr>
        <w:t>Chinese</w:t>
      </w:r>
      <w:r>
        <w:rPr>
          <w:rFonts w:hint="eastAsia" w:ascii="宋体" w:hAnsi="宋体" w:eastAsia="宋体" w:cs="宋体"/>
          <w:spacing w:val="10"/>
          <w:sz w:val="24"/>
        </w:rPr>
        <w:t xml:space="preserve">  </w:t>
      </w:r>
      <w:r>
        <w:rPr>
          <w:rFonts w:hint="eastAsia" w:ascii="宋体" w:hAnsi="宋体" w:eastAsia="宋体" w:cs="宋体"/>
          <w:sz w:val="24"/>
        </w:rPr>
        <w:t>Religion</w:t>
      </w:r>
      <w:r>
        <w:rPr>
          <w:rFonts w:hint="eastAsia" w:ascii="宋体" w:hAnsi="宋体" w:eastAsia="宋体" w:cs="宋体"/>
          <w:spacing w:val="13"/>
          <w:sz w:val="24"/>
        </w:rPr>
        <w:t xml:space="preserve">  </w:t>
      </w:r>
      <w:r>
        <w:rPr>
          <w:rFonts w:hint="eastAsia" w:ascii="宋体" w:hAnsi="宋体" w:eastAsia="宋体" w:cs="宋体"/>
          <w:sz w:val="24"/>
        </w:rPr>
        <w:t>in</w:t>
      </w:r>
      <w:r>
        <w:rPr>
          <w:rFonts w:hint="eastAsia" w:ascii="宋体" w:hAnsi="宋体" w:eastAsia="宋体" w:cs="宋体"/>
          <w:spacing w:val="11"/>
          <w:sz w:val="24"/>
        </w:rPr>
        <w:t xml:space="preserve">  </w:t>
      </w:r>
      <w:r>
        <w:rPr>
          <w:rFonts w:hint="eastAsia" w:ascii="宋体" w:hAnsi="宋体" w:eastAsia="宋体" w:cs="宋体"/>
          <w:sz w:val="24"/>
        </w:rPr>
        <w:t>Malay</w:t>
      </w:r>
      <w:r>
        <w:rPr>
          <w:rFonts w:hint="eastAsia" w:ascii="宋体" w:hAnsi="宋体" w:eastAsia="宋体" w:cs="宋体"/>
          <w:spacing w:val="-1"/>
          <w:sz w:val="24"/>
        </w:rPr>
        <w:t>sia:</w:t>
      </w:r>
      <w:r>
        <w:rPr>
          <w:rFonts w:hint="eastAsia" w:ascii="宋体" w:hAnsi="宋体" w:eastAsia="宋体" w:cs="宋体"/>
          <w:spacing w:val="11"/>
          <w:sz w:val="24"/>
        </w:rPr>
        <w:t xml:space="preserve">  </w:t>
      </w:r>
      <w:r>
        <w:rPr>
          <w:rFonts w:hint="eastAsia" w:ascii="宋体" w:hAnsi="宋体" w:eastAsia="宋体" w:cs="宋体"/>
          <w:spacing w:val="-1"/>
          <w:sz w:val="24"/>
        </w:rPr>
        <w:t>A</w:t>
      </w:r>
      <w:r>
        <w:rPr>
          <w:rFonts w:hint="eastAsia" w:ascii="宋体" w:hAnsi="宋体" w:eastAsia="宋体" w:cs="宋体"/>
          <w:spacing w:val="12"/>
          <w:sz w:val="24"/>
        </w:rPr>
        <w:t xml:space="preserve">  </w:t>
      </w:r>
      <w:r>
        <w:rPr>
          <w:rFonts w:hint="eastAsia" w:ascii="宋体" w:hAnsi="宋体" w:eastAsia="宋体" w:cs="宋体"/>
          <w:spacing w:val="-1"/>
          <w:sz w:val="24"/>
        </w:rPr>
        <w:t>General</w:t>
      </w:r>
      <w:r>
        <w:rPr>
          <w:rFonts w:hint="eastAsia" w:ascii="宋体" w:hAnsi="宋体" w:eastAsia="宋体" w:cs="宋体"/>
          <w:spacing w:val="10"/>
          <w:sz w:val="24"/>
        </w:rPr>
        <w:t xml:space="preserve">  </w:t>
      </w:r>
      <w:r>
        <w:rPr>
          <w:rFonts w:hint="eastAsia" w:ascii="宋体" w:hAnsi="宋体" w:eastAsia="宋体" w:cs="宋体"/>
          <w:spacing w:val="-1"/>
          <w:sz w:val="24"/>
        </w:rPr>
        <w:t>View.</w:t>
      </w:r>
      <w:r>
        <w:rPr>
          <w:rFonts w:hint="eastAsia" w:ascii="宋体" w:hAnsi="宋体" w:eastAsia="宋体" w:cs="宋体"/>
          <w:spacing w:val="8"/>
          <w:sz w:val="24"/>
        </w:rPr>
        <w:t xml:space="preserve">  </w:t>
      </w:r>
      <w:r>
        <w:rPr>
          <w:rFonts w:hint="eastAsia" w:ascii="宋体" w:hAnsi="宋体" w:eastAsia="宋体" w:cs="宋体"/>
          <w:spacing w:val="-1"/>
          <w:sz w:val="24"/>
        </w:rPr>
        <w:t>Asian</w:t>
      </w:r>
      <w:r>
        <w:rPr>
          <w:rFonts w:hint="eastAsia" w:ascii="宋体" w:hAnsi="宋体" w:eastAsia="宋体" w:cs="宋体"/>
          <w:sz w:val="24"/>
        </w:rPr>
        <w:t xml:space="preserve"> Folklore Studies 42 (1983.2): 217-252.</w:t>
      </w:r>
    </w:p>
    <w:p w14:paraId="0F196CC4">
      <w:pPr>
        <w:spacing w:line="317" w:lineRule="auto"/>
        <w:rPr>
          <w:rFonts w:ascii="宋体" w:hAnsi="宋体" w:eastAsia="宋体" w:cs="宋体"/>
          <w:sz w:val="24"/>
        </w:rPr>
      </w:pPr>
    </w:p>
    <w:p w14:paraId="6E487E4D">
      <w:pPr>
        <w:pStyle w:val="8"/>
        <w:spacing w:before="110" w:line="317" w:lineRule="auto"/>
        <w:ind w:left="512" w:right="21" w:hanging="510"/>
        <w:rPr>
          <w:rFonts w:ascii="宋体" w:hAnsi="宋体" w:eastAsia="宋体" w:cs="宋体"/>
        </w:rPr>
      </w:pPr>
      <w:r>
        <w:rPr>
          <w:rFonts w:hint="eastAsia" w:ascii="宋体" w:hAnsi="宋体" w:eastAsia="宋体" w:cs="宋体"/>
          <w:spacing w:val="-3"/>
        </w:rPr>
        <w:t>六、文内数字以采用阿拉伯数字为原则，如：</w:t>
      </w:r>
      <w:r>
        <w:rPr>
          <w:rFonts w:hint="eastAsia" w:ascii="宋体" w:hAnsi="宋体" w:eastAsia="宋体" w:cs="宋体"/>
          <w:spacing w:val="-53"/>
        </w:rPr>
        <w:t xml:space="preserve"> </w:t>
      </w:r>
      <w:r>
        <w:rPr>
          <w:rFonts w:hint="eastAsia" w:ascii="宋体" w:hAnsi="宋体" w:eastAsia="宋体" w:cs="宋体"/>
          <w:spacing w:val="-3"/>
        </w:rPr>
        <w:t>公元年、月、</w:t>
      </w:r>
      <w:r>
        <w:rPr>
          <w:rFonts w:hint="eastAsia" w:ascii="宋体" w:hAnsi="宋体" w:eastAsia="宋体" w:cs="宋体"/>
          <w:spacing w:val="-24"/>
        </w:rPr>
        <w:t xml:space="preserve"> </w:t>
      </w:r>
      <w:r>
        <w:rPr>
          <w:rFonts w:hint="eastAsia" w:ascii="宋体" w:hAnsi="宋体" w:eastAsia="宋体" w:cs="宋体"/>
          <w:spacing w:val="-3"/>
        </w:rPr>
        <w:t>日，及部、册、</w:t>
      </w:r>
      <w:r>
        <w:rPr>
          <w:rFonts w:hint="eastAsia" w:ascii="宋体" w:hAnsi="宋体" w:eastAsia="宋体" w:cs="宋体"/>
          <w:spacing w:val="-4"/>
        </w:rPr>
        <w:t>卷、期</w:t>
      </w:r>
      <w:r>
        <w:rPr>
          <w:rFonts w:hint="eastAsia" w:ascii="宋体" w:hAnsi="宋体" w:eastAsia="宋体" w:cs="宋体"/>
        </w:rPr>
        <w:t xml:space="preserve"> </w:t>
      </w:r>
      <w:r>
        <w:rPr>
          <w:rFonts w:hint="eastAsia" w:ascii="宋体" w:hAnsi="宋体" w:eastAsia="宋体" w:cs="宋体"/>
          <w:spacing w:val="-10"/>
        </w:rPr>
        <w:t>数等。</w:t>
      </w:r>
    </w:p>
    <w:p w14:paraId="0AB47CB4">
      <w:pPr>
        <w:pStyle w:val="8"/>
        <w:spacing w:before="110" w:line="317" w:lineRule="auto"/>
        <w:ind w:left="481" w:right="5" w:hanging="481"/>
        <w:rPr>
          <w:rFonts w:hint="eastAsia"/>
          <w:lang w:eastAsia="zh-CN"/>
        </w:rPr>
      </w:pPr>
      <w:r>
        <w:rPr>
          <w:rFonts w:hint="eastAsia" w:ascii="宋体" w:hAnsi="宋体" w:eastAsia="宋体" w:cs="宋体"/>
          <w:lang w:eastAsia="zh-CN"/>
        </w:rPr>
        <w:t>七、论文中所出现之重要相关人物，第一次出现时请在括号</w:t>
      </w:r>
      <w:r>
        <w:rPr>
          <w:rFonts w:hint="eastAsia" w:ascii="宋体" w:hAnsi="宋体" w:eastAsia="宋体" w:cs="宋体"/>
          <w:spacing w:val="-1"/>
          <w:lang w:eastAsia="zh-CN"/>
        </w:rPr>
        <w:t>内注明其生卒之公元纪</w:t>
      </w:r>
      <w:r>
        <w:rPr>
          <w:rFonts w:hint="eastAsia" w:ascii="宋体" w:hAnsi="宋体" w:eastAsia="宋体" w:cs="宋体"/>
          <w:spacing w:val="-2"/>
          <w:lang w:eastAsia="zh-CN"/>
        </w:rPr>
        <w:t>年。</w:t>
      </w:r>
      <w:r>
        <w:rPr>
          <w:rFonts w:hint="eastAsia" w:ascii="宋体" w:hAnsi="宋体" w:eastAsia="宋体" w:cs="宋体"/>
          <w:spacing w:val="-49"/>
          <w:lang w:eastAsia="zh-CN"/>
        </w:rPr>
        <w:t xml:space="preserve"> </w:t>
      </w:r>
      <w:r>
        <w:rPr>
          <w:rFonts w:hint="eastAsia" w:ascii="宋体" w:hAnsi="宋体" w:eastAsia="宋体" w:cs="宋体"/>
          <w:spacing w:val="-2"/>
          <w:lang w:eastAsia="zh-CN"/>
        </w:rPr>
        <w:t>除已广为人知者，非中文人名、地名及专有名词均须附注原文。</w:t>
      </w:r>
    </w:p>
    <w:sectPr>
      <w:headerReference r:id="rId30" w:type="default"/>
      <w:headerReference r:id="rId31" w:type="even"/>
      <w:footnotePr>
        <w:numRestart w:val="eachSect"/>
      </w:footnote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苹方-简">
    <w:altName w:val="微软雅黑"/>
    <w:panose1 w:val="00000000000000000000"/>
    <w:charset w:val="86"/>
    <w:family w:val="auto"/>
    <w:pitch w:val="default"/>
    <w:sig w:usb0="00000000" w:usb1="00000000" w:usb2="00000017" w:usb3="00000000" w:csb0="00040001" w:csb1="00000000"/>
  </w:font>
  <w:font w:name="Calibri Light">
    <w:panose1 w:val="020F0302020204030204"/>
    <w:charset w:val="00"/>
    <w:family w:val="swiss"/>
    <w:pitch w:val="default"/>
    <w:sig w:usb0="E4002EFF" w:usb1="C200247B" w:usb2="00000009" w:usb3="00000000" w:csb0="200001FF" w:csb1="00000000"/>
  </w:font>
  <w:font w:name="Arial Unicode MS">
    <w:altName w:val="Arial"/>
    <w:panose1 w:val="020B0604020202020204"/>
    <w:charset w:val="80"/>
    <w:family w:val="swiss"/>
    <w:pitch w:val="default"/>
    <w:sig w:usb0="00000000" w:usb1="00000000" w:usb2="0000003F" w:usb3="00000000" w:csb0="603F01FF" w:csb1="FFFF0000"/>
  </w:font>
  <w:font w:name="Helvetica">
    <w:altName w:val="Arial"/>
    <w:panose1 w:val="020B0604020202020204"/>
    <w:charset w:val="00"/>
    <w:family w:val="auto"/>
    <w:pitch w:val="default"/>
    <w:sig w:usb0="00000000" w:usb1="00000000" w:usb2="00000000" w:usb3="00000000" w:csb0="2000019F" w:csb1="4F010000"/>
  </w:font>
  <w:font w:name="PMingLiU">
    <w:panose1 w:val="02020500000000000000"/>
    <w:charset w:val="88"/>
    <w:family w:val="roman"/>
    <w:pitch w:val="default"/>
    <w:sig w:usb0="A00002FF" w:usb1="28CFFCFA" w:usb2="00000016" w:usb3="00000000" w:csb0="00100001" w:csb1="00000000"/>
  </w:font>
  <w:font w:name="KouzanBrushFontGyousyo">
    <w:altName w:val="MS UI Gothic"/>
    <w:panose1 w:val="02000600000000000000"/>
    <w:charset w:val="80"/>
    <w:family w:val="auto"/>
    <w:pitch w:val="default"/>
    <w:sig w:usb0="00000000" w:usb1="00000000" w:usb2="00000010" w:usb3="00000000" w:csb0="0002009F" w:csb1="00000000"/>
  </w:font>
  <w:font w:name="Cambria Math">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DFKai-SB">
    <w:panose1 w:val="03000509000000000000"/>
    <w:charset w:val="88"/>
    <w:family w:val="script"/>
    <w:pitch w:val="default"/>
    <w:sig w:usb0="00000003" w:usb1="082E0000" w:usb2="00000016" w:usb3="00000000" w:csb0="00100001" w:csb1="00000000"/>
  </w:font>
  <w:font w:name="Times New Roman Bold Italic">
    <w:altName w:val="Times New Roman"/>
    <w:panose1 w:val="02020703060505090304"/>
    <w:charset w:val="00"/>
    <w:family w:val="auto"/>
    <w:pitch w:val="default"/>
    <w:sig w:usb0="00000000" w:usb1="00000000" w:usb2="00000009" w:usb3="00000000" w:csb0="400001FF" w:csb1="FFFF0000"/>
  </w:font>
  <w:font w:name="华文宋体">
    <w:panose1 w:val="02010600040101010101"/>
    <w:charset w:val="86"/>
    <w:family w:val="auto"/>
    <w:pitch w:val="default"/>
    <w:sig w:usb0="00000287" w:usb1="080F0000" w:usb2="00000000" w:usb3="00000000" w:csb0="0004009F" w:csb1="DFD70000"/>
  </w:font>
  <w:font w:name="Times New Roman Regular">
    <w:altName w:val="Times New Roman"/>
    <w:panose1 w:val="00000000000000000000"/>
    <w:charset w:val="00"/>
    <w:family w:val="auto"/>
    <w:pitch w:val="default"/>
    <w:sig w:usb0="00000000" w:usb1="00000000" w:usb2="00000009" w:usb3="00000000" w:csb0="400001FF" w:csb1="FFFF0000"/>
  </w:font>
  <w:font w:name="MS UI Gothic">
    <w:panose1 w:val="020B0600070205080204"/>
    <w:charset w:val="80"/>
    <w:family w:val="auto"/>
    <w:pitch w:val="default"/>
    <w:sig w:usb0="E00002FF" w:usb1="6AC7FDFB" w:usb2="08000012" w:usb3="00000000" w:csb0="4002009F" w:csb1="DFD70000"/>
  </w:font>
  <w:font w:name="SimSun-ExtB">
    <w:panose1 w:val="02010609060101010101"/>
    <w:charset w:val="86"/>
    <w:family w:val="auto"/>
    <w:pitch w:val="default"/>
    <w:sig w:usb0="00000001" w:usb1="02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7969904"/>
      <w:docPartObj>
        <w:docPartGallery w:val="AutoText"/>
      </w:docPartObj>
    </w:sdtPr>
    <w:sdtContent>
      <w:p w14:paraId="0FE65CC1">
        <w:pPr>
          <w:pStyle w:val="12"/>
          <w:jc w:val="center"/>
        </w:pPr>
        <w:r>
          <w:fldChar w:fldCharType="begin"/>
        </w:r>
        <w:r>
          <w:instrText xml:space="preserve"> PAGE   \* MERGEFORMAT </w:instrText>
        </w:r>
        <w:r>
          <w:fldChar w:fldCharType="separate"/>
        </w:r>
        <w:r>
          <w:t>2</w:t>
        </w:r>
        <w:r>
          <w:fldChar w:fldCharType="end"/>
        </w:r>
      </w:p>
    </w:sdtContent>
  </w:sdt>
  <w:p w14:paraId="032CC812">
    <w:pPr>
      <w:pStyle w:val="1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CC815">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0972404"/>
      <w:docPartObj>
        <w:docPartGallery w:val="AutoText"/>
      </w:docPartObj>
    </w:sdtPr>
    <w:sdtContent>
      <w:p w14:paraId="5738B27B">
        <w:pPr>
          <w:pStyle w:val="12"/>
          <w:jc w:val="center"/>
        </w:pPr>
        <w:r>
          <w:fldChar w:fldCharType="begin"/>
        </w:r>
        <w:r>
          <w:instrText xml:space="preserve"> PAGE   \* MERGEFORMAT </w:instrText>
        </w:r>
        <w:r>
          <w:fldChar w:fldCharType="separate"/>
        </w:r>
        <w:r>
          <w:t>2</w:t>
        </w:r>
        <w:r>
          <w:fldChar w:fldCharType="end"/>
        </w:r>
      </w:p>
    </w:sdtContent>
  </w:sdt>
  <w:p w14:paraId="032CC814">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9953357"/>
      <w:docPartObj>
        <w:docPartGallery w:val="AutoText"/>
      </w:docPartObj>
    </w:sdtPr>
    <w:sdtContent>
      <w:p w14:paraId="5F441564">
        <w:pPr>
          <w:pStyle w:val="12"/>
          <w:jc w:val="center"/>
        </w:pPr>
        <w:r>
          <w:fldChar w:fldCharType="begin"/>
        </w:r>
        <w:r>
          <w:instrText xml:space="preserve"> PAGE   \* MERGEFORMAT </w:instrText>
        </w:r>
        <w:r>
          <w:fldChar w:fldCharType="separate"/>
        </w:r>
        <w:r>
          <w:t>2</w:t>
        </w:r>
        <w:r>
          <w:fldChar w:fldCharType="end"/>
        </w:r>
      </w:p>
    </w:sdtContent>
  </w:sdt>
  <w:p w14:paraId="032CC820">
    <w:pPr>
      <w:pStyle w:val="12"/>
      <w:tabs>
        <w:tab w:val="center" w:pos="4320"/>
        <w:tab w:val="right" w:pos="8640"/>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8802047"/>
      <w:docPartObj>
        <w:docPartGallery w:val="AutoText"/>
      </w:docPartObj>
    </w:sdtPr>
    <w:sdtContent>
      <w:p w14:paraId="5121C65C">
        <w:pPr>
          <w:pStyle w:val="12"/>
          <w:jc w:val="center"/>
        </w:pPr>
        <w:r>
          <w:fldChar w:fldCharType="begin"/>
        </w:r>
        <w:r>
          <w:instrText xml:space="preserve"> PAGE   \* MERGEFORMAT </w:instrText>
        </w:r>
        <w:r>
          <w:fldChar w:fldCharType="separate"/>
        </w:r>
        <w:r>
          <w:t>2</w:t>
        </w:r>
        <w:r>
          <w:fldChar w:fldCharType="end"/>
        </w:r>
      </w:p>
    </w:sdtContent>
  </w:sdt>
  <w:p w14:paraId="032CC827">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6842152"/>
      <w:docPartObj>
        <w:docPartGallery w:val="AutoText"/>
      </w:docPartObj>
    </w:sdtPr>
    <w:sdtContent>
      <w:p w14:paraId="702B9CB6">
        <w:pPr>
          <w:pStyle w:val="12"/>
          <w:jc w:val="center"/>
        </w:pPr>
        <w:r>
          <w:fldChar w:fldCharType="begin"/>
        </w:r>
        <w:r>
          <w:instrText xml:space="preserve"> PAGE   \* MERGEFORMAT </w:instrText>
        </w:r>
        <w:r>
          <w:fldChar w:fldCharType="separate"/>
        </w:r>
        <w:r>
          <w:t>2</w:t>
        </w:r>
        <w:r>
          <w:fldChar w:fldCharType="end"/>
        </w:r>
      </w:p>
    </w:sdtContent>
  </w:sdt>
  <w:p w14:paraId="032CC826">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4575859"/>
      <w:docPartObj>
        <w:docPartGallery w:val="AutoText"/>
      </w:docPartObj>
    </w:sdtPr>
    <w:sdtContent>
      <w:p w14:paraId="1F5202B4">
        <w:pPr>
          <w:pStyle w:val="12"/>
          <w:jc w:val="center"/>
        </w:pPr>
        <w:r>
          <w:fldChar w:fldCharType="begin"/>
        </w:r>
        <w:r>
          <w:instrText xml:space="preserve"> PAGE   \* MERGEFORMAT </w:instrText>
        </w:r>
        <w:r>
          <w:fldChar w:fldCharType="separate"/>
        </w:r>
        <w:r>
          <w:t>2</w:t>
        </w:r>
        <w:r>
          <w:fldChar w:fldCharType="end"/>
        </w:r>
      </w:p>
    </w:sdtContent>
  </w:sdt>
  <w:p w14:paraId="032CC836">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4980595"/>
      <w:docPartObj>
        <w:docPartGallery w:val="AutoText"/>
      </w:docPartObj>
    </w:sdtPr>
    <w:sdtContent>
      <w:p w14:paraId="532231FB">
        <w:pPr>
          <w:pStyle w:val="12"/>
          <w:jc w:val="center"/>
        </w:pPr>
        <w:r>
          <w:fldChar w:fldCharType="begin"/>
        </w:r>
        <w:r>
          <w:instrText xml:space="preserve"> PAGE   \* MERGEFORMAT </w:instrText>
        </w:r>
        <w:r>
          <w:fldChar w:fldCharType="separate"/>
        </w:r>
        <w:r>
          <w:t>2</w:t>
        </w:r>
        <w:r>
          <w:fldChar w:fldCharType="end"/>
        </w:r>
      </w:p>
    </w:sdtContent>
  </w:sdt>
  <w:p w14:paraId="032CC83E">
    <w:pPr>
      <w:pStyle w:val="12"/>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5898976"/>
      <w:docPartObj>
        <w:docPartGallery w:val="AutoText"/>
      </w:docPartObj>
    </w:sdtPr>
    <w:sdtContent>
      <w:p w14:paraId="65B527E3">
        <w:pPr>
          <w:pStyle w:val="12"/>
          <w:jc w:val="center"/>
        </w:pPr>
        <w:r>
          <w:fldChar w:fldCharType="begin"/>
        </w:r>
        <w:r>
          <w:instrText xml:space="preserve"> PAGE   \* MERGEFORMAT </w:instrText>
        </w:r>
        <w:r>
          <w:fldChar w:fldCharType="separate"/>
        </w:r>
        <w:r>
          <w:t>2</w:t>
        </w:r>
        <w:r>
          <w:fldChar w:fldCharType="end"/>
        </w:r>
      </w:p>
    </w:sdtContent>
  </w:sdt>
  <w:p w14:paraId="032CC846">
    <w:pPr>
      <w:pStyle w:val="12"/>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516">
    <w:p>
      <w:r>
        <w:separator/>
      </w:r>
    </w:p>
  </w:footnote>
  <w:footnote w:type="continuationSeparator" w:id="517">
    <w:p>
      <w:r>
        <w:continuationSeparator/>
      </w:r>
    </w:p>
  </w:footnote>
  <w:footnote w:id="0">
    <w:p w14:paraId="0A516758">
      <w:pPr>
        <w:pStyle w:val="14"/>
        <w:rPr>
          <w:sz w:val="17"/>
          <w:szCs w:val="17"/>
        </w:rPr>
      </w:pPr>
      <w:r>
        <w:rPr>
          <w:rStyle w:val="13"/>
        </w:rPr>
        <w:t>*</w:t>
      </w:r>
      <w:r>
        <w:t xml:space="preserve"> 舒子芩，重庆人，马来亚大学中文系博士，研究方向为戏曲戏剧学</w:t>
      </w:r>
      <w:r>
        <w:rPr>
          <w:rFonts w:hint="eastAsia"/>
        </w:rPr>
        <w:t>；</w:t>
      </w:r>
      <w:r>
        <w:rPr>
          <w:sz w:val="17"/>
          <w:szCs w:val="17"/>
        </w:rPr>
        <w:t>张惠思，马来西亚人，马来亚大学</w:t>
      </w:r>
      <w:r>
        <w:rPr>
          <w:rFonts w:hint="eastAsia"/>
          <w:sz w:val="17"/>
          <w:szCs w:val="17"/>
        </w:rPr>
        <w:t>中文系高级讲师</w:t>
      </w:r>
      <w:r>
        <w:rPr>
          <w:sz w:val="17"/>
          <w:szCs w:val="17"/>
        </w:rPr>
        <w:t>。</w:t>
      </w:r>
    </w:p>
  </w:footnote>
  <w:footnote w:id="1">
    <w:p w14:paraId="032CC856">
      <w:pPr>
        <w:pStyle w:val="14"/>
      </w:pPr>
      <w:r>
        <w:rPr>
          <w:rStyle w:val="13"/>
        </w:rPr>
        <w:footnoteRef/>
      </w:r>
      <w:r>
        <w:t xml:space="preserve"> </w:t>
      </w:r>
      <w:r>
        <w:rPr>
          <w:rFonts w:hint="eastAsia" w:ascii="宋体" w:hAnsi="宋体" w:eastAsia="宋体" w:cs="宋体"/>
          <w:kern w:val="0"/>
          <w:sz w:val="17"/>
          <w:szCs w:val="17"/>
        </w:rPr>
        <w:t>屈原：《离骚》，北京：清华大学出版社，2019，第16页。</w:t>
      </w:r>
    </w:p>
  </w:footnote>
  <w:footnote w:id="2">
    <w:p w14:paraId="3437A97F">
      <w:pPr>
        <w:pStyle w:val="14"/>
        <w:rPr>
          <w:rFonts w:ascii="宋体" w:hAnsi="宋体" w:eastAsia="宋体" w:cs="宋体"/>
          <w:kern w:val="0"/>
          <w:sz w:val="17"/>
          <w:szCs w:val="17"/>
        </w:rPr>
      </w:pPr>
      <w:r>
        <w:rPr>
          <w:rStyle w:val="13"/>
          <w:rFonts w:hint="eastAsia" w:hAnsi="宋体"/>
          <w:kern w:val="0"/>
          <w:sz w:val="17"/>
          <w:szCs w:val="17"/>
        </w:rPr>
        <w:footnoteRef/>
      </w:r>
      <w:r>
        <w:rPr>
          <w:rFonts w:hint="eastAsia" w:ascii="宋体" w:hAnsi="宋体" w:eastAsia="宋体" w:cs="宋体"/>
          <w:kern w:val="0"/>
          <w:sz w:val="17"/>
          <w:szCs w:val="17"/>
        </w:rPr>
        <w:t xml:space="preserve"> 汪道昆：《陈思王悲生洛水·盛名杂剧》，北京：中华书局，2016，第343页。</w:t>
      </w:r>
    </w:p>
  </w:footnote>
  <w:footnote w:id="3">
    <w:p w14:paraId="032CC858">
      <w:pPr>
        <w:pStyle w:val="14"/>
        <w:rPr>
          <w:rFonts w:ascii="宋体" w:hAnsi="宋体" w:eastAsia="宋体" w:cs="宋体"/>
          <w:sz w:val="21"/>
          <w:szCs w:val="21"/>
        </w:rPr>
      </w:pPr>
      <w:r>
        <w:rPr>
          <w:rStyle w:val="13"/>
          <w:rFonts w:hint="eastAsia" w:hAnsi="宋体"/>
          <w:kern w:val="0"/>
          <w:sz w:val="17"/>
          <w:szCs w:val="17"/>
        </w:rPr>
        <w:footnoteRef/>
      </w:r>
      <w:r>
        <w:rPr>
          <w:rStyle w:val="13"/>
          <w:rFonts w:hint="eastAsia" w:hAnsi="宋体"/>
          <w:kern w:val="0"/>
          <w:sz w:val="17"/>
          <w:szCs w:val="17"/>
        </w:rPr>
        <w:t xml:space="preserve"> </w:t>
      </w:r>
      <w:r>
        <w:rPr>
          <w:rFonts w:hint="eastAsia" w:ascii="宋体" w:hAnsi="宋体" w:eastAsia="宋体" w:cs="宋体"/>
          <w:kern w:val="0"/>
          <w:sz w:val="17"/>
          <w:szCs w:val="17"/>
        </w:rPr>
        <w:t>陈其泰：《凌波影序·傅惜华藏古典戏曲珍本丛刊》，北京: 学苑出版社，2010，第74页。</w:t>
      </w:r>
    </w:p>
  </w:footnote>
  <w:footnote w:id="4">
    <w:p w14:paraId="032CC859">
      <w:pPr>
        <w:pStyle w:val="14"/>
        <w:rPr>
          <w:rFonts w:ascii="宋体" w:hAnsi="宋体" w:eastAsia="宋体" w:cs="宋体"/>
          <w:kern w:val="0"/>
          <w:sz w:val="17"/>
          <w:szCs w:val="17"/>
        </w:rPr>
      </w:pPr>
      <w:r>
        <w:rPr>
          <w:rStyle w:val="13"/>
          <w:rFonts w:hint="eastAsia" w:hAnsi="宋体"/>
          <w:kern w:val="0"/>
          <w:sz w:val="17"/>
          <w:szCs w:val="17"/>
        </w:rPr>
        <w:footnoteRef/>
      </w:r>
      <w:r>
        <w:rPr>
          <w:rStyle w:val="13"/>
          <w:rFonts w:hint="eastAsia" w:hAnsi="宋体"/>
          <w:kern w:val="0"/>
          <w:sz w:val="17"/>
          <w:szCs w:val="17"/>
        </w:rPr>
        <w:t xml:space="preserve"> </w:t>
      </w:r>
      <w:r>
        <w:rPr>
          <w:rFonts w:hint="eastAsia" w:ascii="宋体" w:hAnsi="宋体" w:eastAsia="宋体" w:cs="宋体"/>
          <w:kern w:val="0"/>
          <w:sz w:val="17"/>
          <w:szCs w:val="17"/>
        </w:rPr>
        <w:t>梅兰芳，姜妙香：1995年京剧《洛神》[OL]，哔哩哔哩视频播放平台，https://www.bilibili.com/video/av758284862/。</w:t>
      </w:r>
    </w:p>
  </w:footnote>
  <w:footnote w:id="5">
    <w:p w14:paraId="032CC85A">
      <w:pPr>
        <w:pStyle w:val="14"/>
        <w:rPr>
          <w:rFonts w:ascii="宋体" w:hAnsi="宋体" w:eastAsia="宋体" w:cs="宋体"/>
          <w:kern w:val="0"/>
          <w:sz w:val="17"/>
          <w:szCs w:val="17"/>
        </w:rPr>
      </w:pPr>
      <w:r>
        <w:rPr>
          <w:rStyle w:val="13"/>
          <w:rFonts w:hint="eastAsia" w:hAnsi="宋体"/>
          <w:kern w:val="0"/>
          <w:sz w:val="17"/>
          <w:szCs w:val="17"/>
        </w:rPr>
        <w:footnoteRef/>
      </w:r>
      <w:r>
        <w:rPr>
          <w:rStyle w:val="13"/>
          <w:rFonts w:hint="eastAsia" w:hAnsi="宋体"/>
          <w:kern w:val="0"/>
          <w:sz w:val="17"/>
          <w:szCs w:val="17"/>
        </w:rPr>
        <w:t xml:space="preserve"> </w:t>
      </w:r>
      <w:r>
        <w:rPr>
          <w:rFonts w:hint="eastAsia" w:ascii="宋体" w:hAnsi="宋体" w:eastAsia="宋体" w:cs="宋体"/>
          <w:kern w:val="0"/>
          <w:sz w:val="17"/>
          <w:szCs w:val="17"/>
        </w:rPr>
        <w:t>曹植：《洛神赋》，香港：商务印书馆（香港）有限公司，2013，第37页。</w:t>
      </w:r>
    </w:p>
  </w:footnote>
  <w:footnote w:id="6">
    <w:p w14:paraId="3F229DE1">
      <w:pPr>
        <w:pStyle w:val="14"/>
        <w:rPr>
          <w:rFonts w:ascii="宋体" w:hAnsi="宋体" w:eastAsia="宋体" w:cs="宋体"/>
          <w:kern w:val="0"/>
          <w:sz w:val="17"/>
          <w:szCs w:val="17"/>
        </w:rPr>
      </w:pPr>
      <w:r>
        <w:rPr>
          <w:rStyle w:val="13"/>
        </w:rPr>
        <w:t>*</w:t>
      </w:r>
      <w:r>
        <w:t xml:space="preserve"> </w:t>
      </w:r>
      <w:r>
        <w:rPr>
          <w:rFonts w:hint="eastAsia" w:ascii="宋体" w:hAnsi="宋体" w:eastAsia="宋体" w:cs="宋体"/>
          <w:kern w:val="0"/>
          <w:sz w:val="17"/>
          <w:szCs w:val="17"/>
        </w:rPr>
        <w:t>郭思捷，马来西亚人，国立清华大学中文系硕士生，研究方向为中国古典文学。</w:t>
      </w:r>
    </w:p>
  </w:footnote>
  <w:footnote w:id="7">
    <w:p w14:paraId="032CC85C">
      <w:pPr>
        <w:pStyle w:val="14"/>
        <w:jc w:val="both"/>
        <w:rPr>
          <w:rFonts w:ascii="宋体" w:hAnsi="宋体" w:eastAsia="宋体" w:cs="宋体"/>
          <w:kern w:val="0"/>
          <w:sz w:val="17"/>
          <w:szCs w:val="17"/>
        </w:rPr>
      </w:pPr>
      <w:r>
        <w:rPr>
          <w:rFonts w:hint="eastAsia" w:ascii="宋体" w:hAnsi="宋体" w:eastAsia="宋体" w:cs="宋体"/>
          <w:kern w:val="0"/>
          <w:sz w:val="17"/>
          <w:szCs w:val="17"/>
          <w:vertAlign w:val="superscript"/>
        </w:rPr>
        <w:footnoteRef/>
      </w:r>
      <w:r>
        <w:rPr>
          <w:rFonts w:hint="eastAsia" w:ascii="宋体" w:hAnsi="宋体" w:eastAsia="宋体" w:cs="宋体"/>
          <w:kern w:val="0"/>
          <w:sz w:val="17"/>
          <w:szCs w:val="17"/>
          <w:vertAlign w:val="superscript"/>
        </w:rPr>
        <w:t xml:space="preserve"> </w:t>
      </w:r>
      <w:r>
        <w:rPr>
          <w:rFonts w:hint="eastAsia" w:ascii="宋体" w:hAnsi="宋体" w:eastAsia="宋体" w:cs="宋体"/>
          <w:kern w:val="0"/>
          <w:sz w:val="17"/>
          <w:szCs w:val="17"/>
        </w:rPr>
        <w:t>魏·曹丕著，唐·李善注：《文选·典论·论文》第52卷，台北：艺文印书馆，2003，第734页。</w:t>
      </w:r>
    </w:p>
  </w:footnote>
  <w:footnote w:id="8">
    <w:p w14:paraId="032CC85D">
      <w:pPr>
        <w:pStyle w:val="14"/>
        <w:jc w:val="both"/>
        <w:rPr>
          <w:rFonts w:ascii="宋体" w:hAnsi="宋体" w:eastAsia="宋体" w:cs="宋体"/>
          <w:kern w:val="0"/>
          <w:sz w:val="17"/>
          <w:szCs w:val="17"/>
        </w:rPr>
      </w:pPr>
      <w:r>
        <w:rPr>
          <w:rFonts w:hint="eastAsia" w:ascii="宋体" w:hAnsi="宋体" w:eastAsia="宋体" w:cs="宋体"/>
          <w:kern w:val="0"/>
          <w:sz w:val="17"/>
          <w:szCs w:val="17"/>
          <w:vertAlign w:val="superscript"/>
        </w:rPr>
        <w:footnoteRef/>
      </w:r>
      <w:r>
        <w:rPr>
          <w:rFonts w:hint="eastAsia" w:ascii="宋体" w:hAnsi="宋体" w:eastAsia="宋体" w:cs="宋体"/>
          <w:kern w:val="0"/>
          <w:sz w:val="17"/>
          <w:szCs w:val="17"/>
          <w:vertAlign w:val="superscript"/>
        </w:rPr>
        <w:t xml:space="preserve"> </w:t>
      </w:r>
      <w:r>
        <w:rPr>
          <w:rFonts w:hint="eastAsia" w:ascii="宋体" w:hAnsi="宋体" w:eastAsia="宋体" w:cs="宋体"/>
          <w:kern w:val="0"/>
          <w:sz w:val="17"/>
          <w:szCs w:val="17"/>
        </w:rPr>
        <w:t>陆机在《文赋》提出自己对各文类体式的理解：“诗缘情而绮靡，赋体物而浏亮......”。晋·陆机著，杨明校笺：《陆机集校笺·文赋》上册，上海：上海古籍出版社，2016，卷1，第17页。</w:t>
      </w:r>
    </w:p>
  </w:footnote>
  <w:footnote w:id="9">
    <w:p w14:paraId="032CC85E">
      <w:pPr>
        <w:pStyle w:val="14"/>
        <w:jc w:val="both"/>
        <w:rPr>
          <w:rFonts w:ascii="宋体" w:hAnsi="宋体" w:eastAsia="宋体" w:cs="宋体"/>
          <w:kern w:val="0"/>
          <w:sz w:val="17"/>
          <w:szCs w:val="17"/>
        </w:rPr>
      </w:pPr>
      <w:r>
        <w:rPr>
          <w:rFonts w:hint="eastAsia" w:ascii="宋体" w:hAnsi="宋体" w:eastAsia="宋体" w:cs="宋体"/>
          <w:kern w:val="0"/>
          <w:sz w:val="17"/>
          <w:szCs w:val="17"/>
          <w:vertAlign w:val="superscript"/>
        </w:rPr>
        <w:footnoteRef/>
      </w:r>
      <w:r>
        <w:rPr>
          <w:rFonts w:hint="eastAsia" w:ascii="宋体" w:hAnsi="宋体" w:eastAsia="宋体" w:cs="宋体"/>
          <w:kern w:val="0"/>
          <w:sz w:val="17"/>
          <w:szCs w:val="17"/>
          <w:vertAlign w:val="superscript"/>
        </w:rPr>
        <w:t xml:space="preserve"> </w:t>
      </w:r>
      <w:r>
        <w:rPr>
          <w:rFonts w:hint="eastAsia" w:ascii="宋体" w:hAnsi="宋体" w:eastAsia="宋体" w:cs="宋体"/>
          <w:kern w:val="0"/>
          <w:sz w:val="17"/>
          <w:szCs w:val="17"/>
        </w:rPr>
        <w:t>朱晓海曾对因曹丕《典论·论文》而将魏晋时期视为文学自觉的时代这一现象提出质疑，并阐明齐梁之际才有部分文人觉察具有天赋和才能，才得以作文。见朱晓海：《魏晋时期文学自觉说的省思》，《淡江中文学报》22（2004.12）：59-101。</w:t>
      </w:r>
    </w:p>
  </w:footnote>
  <w:footnote w:id="10">
    <w:p w14:paraId="032CC85F">
      <w:pPr>
        <w:pStyle w:val="14"/>
        <w:jc w:val="both"/>
        <w:rPr>
          <w:rFonts w:ascii="宋体" w:hAnsi="宋体" w:eastAsia="宋体" w:cs="宋体"/>
          <w:kern w:val="0"/>
          <w:sz w:val="17"/>
          <w:szCs w:val="17"/>
        </w:rPr>
      </w:pPr>
      <w:r>
        <w:rPr>
          <w:rFonts w:hint="eastAsia" w:ascii="宋体" w:hAnsi="宋体" w:eastAsia="宋体" w:cs="宋体"/>
          <w:kern w:val="0"/>
          <w:sz w:val="17"/>
          <w:szCs w:val="17"/>
          <w:vertAlign w:val="superscript"/>
        </w:rPr>
        <w:footnoteRef/>
      </w:r>
      <w:r>
        <w:rPr>
          <w:rFonts w:hint="eastAsia" w:ascii="宋体" w:hAnsi="宋体" w:eastAsia="宋体" w:cs="宋体"/>
          <w:kern w:val="0"/>
          <w:sz w:val="17"/>
          <w:szCs w:val="17"/>
          <w:vertAlign w:val="superscript"/>
        </w:rPr>
        <w:t xml:space="preserve"> </w:t>
      </w:r>
      <w:r>
        <w:rPr>
          <w:rFonts w:hint="eastAsia" w:ascii="宋体" w:hAnsi="宋体" w:eastAsia="宋体" w:cs="宋体"/>
          <w:kern w:val="0"/>
          <w:sz w:val="17"/>
          <w:szCs w:val="17"/>
        </w:rPr>
        <w:t>刘勰《文心雕龙》将文类分为20篇，33类。见南朝梁·刘勰著，范文澜注：《文心雕龙注》上册，北京：人民文学出版社，2020，目录第1-3页。</w:t>
      </w:r>
    </w:p>
  </w:footnote>
  <w:footnote w:id="11">
    <w:p w14:paraId="032CC860">
      <w:pPr>
        <w:pStyle w:val="14"/>
        <w:jc w:val="both"/>
        <w:rPr>
          <w:rFonts w:ascii="宋体" w:hAnsi="宋体" w:eastAsia="宋体" w:cs="宋体"/>
          <w:kern w:val="0"/>
          <w:sz w:val="17"/>
          <w:szCs w:val="17"/>
        </w:rPr>
      </w:pPr>
      <w:r>
        <w:rPr>
          <w:rFonts w:hint="eastAsia" w:ascii="宋体" w:hAnsi="宋体" w:eastAsia="宋体" w:cs="宋体"/>
          <w:kern w:val="0"/>
          <w:sz w:val="17"/>
          <w:szCs w:val="17"/>
          <w:vertAlign w:val="superscript"/>
        </w:rPr>
        <w:footnoteRef/>
      </w:r>
      <w:r>
        <w:rPr>
          <w:rFonts w:hint="eastAsia" w:ascii="宋体" w:hAnsi="宋体" w:eastAsia="宋体" w:cs="宋体"/>
          <w:kern w:val="0"/>
          <w:sz w:val="17"/>
          <w:szCs w:val="17"/>
          <w:vertAlign w:val="superscript"/>
        </w:rPr>
        <w:t xml:space="preserve"> </w:t>
      </w:r>
      <w:r>
        <w:rPr>
          <w:rFonts w:hint="eastAsia" w:ascii="宋体" w:hAnsi="宋体" w:eastAsia="宋体" w:cs="宋体"/>
          <w:kern w:val="0"/>
          <w:sz w:val="17"/>
          <w:szCs w:val="17"/>
        </w:rPr>
        <w:t>《诗品》所品评的人数因流传版本而有所不同，今从曹旭注：“通行本为一百二十二人，但实际人数都少一人，因为同一诗人‘应璩’出现了两次”。见南朝梁·钟嵘著，曹旭集注：《诗品集注》（增订本），上海：上海古籍出版社，2011，前言页13。</w:t>
      </w:r>
      <w:bookmarkStart w:id="17" w:name="_Hlk161096512"/>
      <w:bookmarkEnd w:id="17"/>
    </w:p>
  </w:footnote>
  <w:footnote w:id="12">
    <w:p w14:paraId="032CC861">
      <w:pPr>
        <w:pStyle w:val="14"/>
        <w:jc w:val="both"/>
        <w:rPr>
          <w:rFonts w:ascii="宋体" w:hAnsi="宋体" w:eastAsia="宋体" w:cs="宋体"/>
          <w:kern w:val="0"/>
          <w:sz w:val="17"/>
          <w:szCs w:val="17"/>
        </w:rPr>
      </w:pPr>
      <w:r>
        <w:rPr>
          <w:rFonts w:hint="eastAsia" w:ascii="宋体" w:hAnsi="宋体" w:eastAsia="宋体" w:cs="宋体"/>
          <w:kern w:val="0"/>
          <w:sz w:val="17"/>
          <w:szCs w:val="17"/>
          <w:vertAlign w:val="superscript"/>
        </w:rPr>
        <w:footnoteRef/>
      </w:r>
      <w:r>
        <w:rPr>
          <w:rFonts w:hint="eastAsia" w:ascii="宋体" w:hAnsi="宋体" w:eastAsia="宋体" w:cs="宋体"/>
          <w:kern w:val="0"/>
          <w:sz w:val="17"/>
          <w:szCs w:val="17"/>
          <w:vertAlign w:val="superscript"/>
        </w:rPr>
        <w:t xml:space="preserve"> </w:t>
      </w:r>
      <w:r>
        <w:rPr>
          <w:rFonts w:hint="eastAsia" w:ascii="宋体" w:hAnsi="宋体" w:eastAsia="宋体" w:cs="宋体"/>
          <w:kern w:val="0"/>
          <w:sz w:val="17"/>
          <w:szCs w:val="17"/>
        </w:rPr>
        <w:t>徐復观：《〈文心雕龙〉的文体论》，《中国文学论集》，收入《徐復观全集》，北京：九州出版社，2014，页1-41。</w:t>
      </w:r>
    </w:p>
  </w:footnote>
  <w:footnote w:id="13">
    <w:p w14:paraId="032CC862">
      <w:pPr>
        <w:pStyle w:val="14"/>
        <w:jc w:val="both"/>
        <w:rPr>
          <w:rFonts w:ascii="宋体" w:hAnsi="宋体" w:eastAsia="宋体" w:cs="宋体"/>
          <w:kern w:val="0"/>
          <w:sz w:val="17"/>
          <w:szCs w:val="17"/>
        </w:rPr>
      </w:pPr>
      <w:r>
        <w:rPr>
          <w:rFonts w:hint="eastAsia" w:ascii="宋体" w:hAnsi="宋体" w:eastAsia="宋体" w:cs="宋体"/>
          <w:kern w:val="0"/>
          <w:sz w:val="17"/>
          <w:szCs w:val="17"/>
          <w:vertAlign w:val="superscript"/>
        </w:rPr>
        <w:footnoteRef/>
      </w:r>
      <w:r>
        <w:rPr>
          <w:rFonts w:hint="eastAsia" w:ascii="宋体" w:hAnsi="宋体" w:eastAsia="宋体" w:cs="宋体"/>
          <w:kern w:val="0"/>
          <w:sz w:val="17"/>
          <w:szCs w:val="17"/>
          <w:vertAlign w:val="superscript"/>
        </w:rPr>
        <w:t xml:space="preserve"> </w:t>
      </w:r>
      <w:r>
        <w:rPr>
          <w:rFonts w:hint="eastAsia" w:ascii="宋体" w:hAnsi="宋体" w:eastAsia="宋体" w:cs="宋体"/>
          <w:kern w:val="0"/>
          <w:sz w:val="17"/>
          <w:szCs w:val="17"/>
        </w:rPr>
        <w:t>褚斌杰：《中国古代文体概论》（增订本），北京：北京大学出版社，1990，页1，注释1；吴承学：《中国古典文学风格学》，北京：北京大学出版社，2011，页216-218。</w:t>
      </w:r>
    </w:p>
  </w:footnote>
  <w:footnote w:id="14">
    <w:p w14:paraId="032CC863">
      <w:pPr>
        <w:pStyle w:val="14"/>
        <w:jc w:val="both"/>
        <w:rPr>
          <w:rFonts w:ascii="宋体" w:hAnsi="宋体" w:eastAsia="宋体" w:cs="宋体"/>
          <w:kern w:val="0"/>
          <w:sz w:val="17"/>
          <w:szCs w:val="17"/>
        </w:rPr>
      </w:pPr>
      <w:r>
        <w:rPr>
          <w:rFonts w:hint="eastAsia" w:ascii="宋体" w:hAnsi="宋体" w:eastAsia="宋体" w:cs="宋体"/>
          <w:kern w:val="0"/>
          <w:sz w:val="17"/>
          <w:szCs w:val="17"/>
          <w:vertAlign w:val="superscript"/>
        </w:rPr>
        <w:footnoteRef/>
      </w:r>
      <w:r>
        <w:rPr>
          <w:rFonts w:hint="eastAsia" w:ascii="宋体" w:hAnsi="宋体" w:eastAsia="宋体" w:cs="宋体"/>
          <w:kern w:val="0"/>
          <w:sz w:val="17"/>
          <w:szCs w:val="17"/>
          <w:vertAlign w:val="superscript"/>
        </w:rPr>
        <w:t xml:space="preserve"> </w:t>
      </w:r>
      <w:bookmarkStart w:id="18" w:name="OLE_LINK4"/>
      <w:r>
        <w:rPr>
          <w:rFonts w:hint="eastAsia" w:ascii="宋体" w:hAnsi="宋体" w:eastAsia="宋体" w:cs="宋体"/>
          <w:kern w:val="0"/>
          <w:sz w:val="17"/>
          <w:szCs w:val="17"/>
        </w:rPr>
        <w:t>龚鹏程：《〈文心雕龙〉的文体论》，收入《中国文学批评史论》，北京：北京大学出版社，2008，页125-133</w:t>
      </w:r>
      <w:bookmarkEnd w:id="18"/>
      <w:r>
        <w:rPr>
          <w:rFonts w:hint="eastAsia" w:ascii="宋体" w:hAnsi="宋体" w:eastAsia="宋体" w:cs="宋体"/>
          <w:kern w:val="0"/>
          <w:sz w:val="17"/>
          <w:szCs w:val="17"/>
        </w:rPr>
        <w:t>，相关论点见页128。初刊于《中央日报》1986年12月11-13日。</w:t>
      </w:r>
    </w:p>
  </w:footnote>
  <w:footnote w:id="15">
    <w:p w14:paraId="032CC864">
      <w:pPr>
        <w:pStyle w:val="14"/>
        <w:jc w:val="both"/>
        <w:rPr>
          <w:rFonts w:ascii="宋体" w:hAnsi="宋体" w:eastAsia="宋体" w:cs="宋体"/>
          <w:kern w:val="0"/>
          <w:sz w:val="17"/>
          <w:szCs w:val="17"/>
        </w:rPr>
      </w:pPr>
      <w:r>
        <w:rPr>
          <w:rFonts w:hint="eastAsia" w:ascii="宋体" w:hAnsi="宋体" w:eastAsia="宋体" w:cs="宋体"/>
          <w:kern w:val="0"/>
          <w:sz w:val="17"/>
          <w:szCs w:val="17"/>
          <w:vertAlign w:val="superscript"/>
        </w:rPr>
        <w:footnoteRef/>
      </w:r>
      <w:r>
        <w:rPr>
          <w:rFonts w:hint="eastAsia" w:ascii="宋体" w:hAnsi="宋体" w:eastAsia="宋体" w:cs="宋体"/>
          <w:kern w:val="0"/>
          <w:sz w:val="17"/>
          <w:szCs w:val="17"/>
          <w:vertAlign w:val="superscript"/>
        </w:rPr>
        <w:t xml:space="preserve"> </w:t>
      </w:r>
      <w:r>
        <w:rPr>
          <w:rFonts w:hint="eastAsia" w:ascii="宋体" w:hAnsi="宋体" w:eastAsia="宋体" w:cs="宋体"/>
          <w:kern w:val="0"/>
          <w:sz w:val="17"/>
          <w:szCs w:val="17"/>
        </w:rPr>
        <w:t>颜崑阳总结道：“文体”是“文类”的形构与样态。本文将研究范围拟定为乐府诗，故对“文类”一词不多作深论。详见颜崑阳：《论“文体”与“文类”的涵义及其关系》，《清华中文学报》1（2007.9）：53、43。</w:t>
      </w:r>
    </w:p>
  </w:footnote>
  <w:footnote w:id="16">
    <w:p w14:paraId="032CC865">
      <w:pPr>
        <w:pStyle w:val="14"/>
        <w:jc w:val="both"/>
        <w:rPr>
          <w:rFonts w:ascii="宋体" w:hAnsi="宋体" w:eastAsia="宋体" w:cs="宋体"/>
          <w:kern w:val="0"/>
          <w:sz w:val="17"/>
          <w:szCs w:val="17"/>
        </w:rPr>
      </w:pPr>
      <w:r>
        <w:rPr>
          <w:rFonts w:hint="eastAsia" w:ascii="宋体" w:hAnsi="宋体" w:eastAsia="宋体" w:cs="宋体"/>
          <w:kern w:val="0"/>
          <w:sz w:val="17"/>
          <w:szCs w:val="17"/>
          <w:vertAlign w:val="superscript"/>
        </w:rPr>
        <w:footnoteRef/>
      </w:r>
      <w:r>
        <w:rPr>
          <w:rFonts w:hint="eastAsia" w:ascii="宋体" w:hAnsi="宋体" w:eastAsia="宋体" w:cs="宋体"/>
          <w:kern w:val="0"/>
          <w:sz w:val="17"/>
          <w:szCs w:val="17"/>
        </w:rPr>
        <w:t xml:space="preserve"> 颜文中，“体格”似与“体式”具有共同之涵义。为避免混淆，加上文中提及“体格”一词始于唐代，故在本文中暂不使用，仅用“体式”一词。见颜崑阳：《论“文体”与“文类”的涵义及其关系》，《清华中文学报》1（2007.9）：32-37。</w:t>
      </w:r>
    </w:p>
  </w:footnote>
  <w:footnote w:id="17">
    <w:p w14:paraId="032CC866">
      <w:pPr>
        <w:pStyle w:val="14"/>
        <w:jc w:val="both"/>
        <w:rPr>
          <w:rFonts w:ascii="宋体" w:hAnsi="宋体" w:eastAsia="宋体" w:cs="宋体"/>
          <w:kern w:val="0"/>
          <w:sz w:val="17"/>
          <w:szCs w:val="17"/>
        </w:rPr>
      </w:pPr>
      <w:r>
        <w:rPr>
          <w:rFonts w:hint="eastAsia" w:ascii="宋体" w:hAnsi="宋体" w:eastAsia="宋体" w:cs="宋体"/>
          <w:kern w:val="0"/>
          <w:sz w:val="17"/>
          <w:szCs w:val="17"/>
          <w:vertAlign w:val="superscript"/>
        </w:rPr>
        <w:footnoteRef/>
      </w:r>
      <w:r>
        <w:rPr>
          <w:rFonts w:hint="eastAsia" w:ascii="宋体" w:hAnsi="宋体" w:eastAsia="宋体" w:cs="宋体"/>
          <w:kern w:val="0"/>
          <w:sz w:val="17"/>
          <w:szCs w:val="17"/>
          <w:vertAlign w:val="superscript"/>
        </w:rPr>
        <w:t xml:space="preserve"> </w:t>
      </w:r>
      <w:r>
        <w:rPr>
          <w:rFonts w:hint="eastAsia" w:ascii="宋体" w:hAnsi="宋体" w:eastAsia="宋体" w:cs="宋体"/>
          <w:kern w:val="0"/>
          <w:sz w:val="17"/>
          <w:szCs w:val="17"/>
        </w:rPr>
        <w:t>“家数”指的是一家作品之体貌，且成为范型者。易言之，一家作品之体貌逐渐在文学发展过程中成为一种范式和典型，便形成“范型”。见颜崑阳：《论“文体”与“文类”的涵义及其关系》，第1期（2007.9）：31。</w:t>
      </w:r>
    </w:p>
  </w:footnote>
  <w:footnote w:id="18">
    <w:p w14:paraId="032CC867">
      <w:pPr>
        <w:pStyle w:val="14"/>
        <w:jc w:val="both"/>
        <w:rPr>
          <w:rFonts w:ascii="宋体" w:hAnsi="宋体" w:eastAsia="宋体" w:cs="宋体"/>
          <w:kern w:val="0"/>
          <w:sz w:val="17"/>
          <w:szCs w:val="17"/>
        </w:rPr>
      </w:pPr>
      <w:r>
        <w:rPr>
          <w:rFonts w:hint="eastAsia" w:ascii="宋体" w:hAnsi="宋体" w:eastAsia="宋体" w:cs="宋体"/>
          <w:kern w:val="0"/>
          <w:sz w:val="17"/>
          <w:szCs w:val="17"/>
          <w:vertAlign w:val="superscript"/>
        </w:rPr>
        <w:footnoteRef/>
      </w:r>
      <w:r>
        <w:rPr>
          <w:rFonts w:hint="eastAsia" w:ascii="宋体" w:hAnsi="宋体" w:eastAsia="宋体" w:cs="宋体"/>
          <w:kern w:val="0"/>
          <w:sz w:val="17"/>
          <w:szCs w:val="17"/>
          <w:vertAlign w:val="superscript"/>
        </w:rPr>
        <w:t xml:space="preserve"> </w:t>
      </w:r>
      <w:r>
        <w:rPr>
          <w:rFonts w:hint="eastAsia" w:ascii="宋体" w:hAnsi="宋体" w:eastAsia="宋体" w:cs="宋体"/>
          <w:kern w:val="0"/>
          <w:sz w:val="17"/>
          <w:szCs w:val="17"/>
        </w:rPr>
        <w:t>王运熙、王国安：《汉魏六朝乐府诗》，台北：万卷楼，1990，第9页。</w:t>
      </w:r>
    </w:p>
  </w:footnote>
  <w:footnote w:id="19">
    <w:p w14:paraId="032CC868">
      <w:pPr>
        <w:pStyle w:val="14"/>
        <w:jc w:val="both"/>
        <w:rPr>
          <w:rFonts w:ascii="宋体" w:hAnsi="宋体" w:eastAsia="宋体" w:cs="宋体"/>
          <w:kern w:val="0"/>
          <w:sz w:val="17"/>
          <w:szCs w:val="17"/>
        </w:rPr>
      </w:pPr>
      <w:r>
        <w:rPr>
          <w:rFonts w:hint="eastAsia" w:ascii="宋体" w:hAnsi="宋体" w:eastAsia="宋体" w:cs="宋体"/>
          <w:kern w:val="0"/>
          <w:sz w:val="17"/>
          <w:szCs w:val="17"/>
          <w:vertAlign w:val="superscript"/>
        </w:rPr>
        <w:footnoteRef/>
      </w:r>
      <w:r>
        <w:rPr>
          <w:rFonts w:hint="eastAsia" w:ascii="宋体" w:hAnsi="宋体" w:eastAsia="宋体" w:cs="宋体"/>
          <w:kern w:val="0"/>
          <w:sz w:val="17"/>
          <w:szCs w:val="17"/>
        </w:rPr>
        <w:t xml:space="preserve"> 宋·郭茂倩编：《乐府诗集》第4册，第61卷，台北：中华书局，2017，第1277页。 </w:t>
      </w:r>
    </w:p>
  </w:footnote>
  <w:footnote w:id="20">
    <w:p w14:paraId="032CC869">
      <w:pPr>
        <w:pStyle w:val="14"/>
        <w:jc w:val="both"/>
        <w:rPr>
          <w:rFonts w:ascii="宋体" w:hAnsi="宋体" w:eastAsia="宋体" w:cs="宋体"/>
          <w:kern w:val="0"/>
          <w:sz w:val="17"/>
          <w:szCs w:val="17"/>
        </w:rPr>
      </w:pPr>
      <w:r>
        <w:rPr>
          <w:rFonts w:hint="eastAsia" w:ascii="宋体" w:hAnsi="宋体" w:eastAsia="宋体" w:cs="宋体"/>
          <w:kern w:val="0"/>
          <w:sz w:val="17"/>
          <w:szCs w:val="17"/>
          <w:vertAlign w:val="superscript"/>
        </w:rPr>
        <w:footnoteRef/>
      </w:r>
      <w:r>
        <w:rPr>
          <w:rFonts w:hint="eastAsia" w:ascii="宋体" w:hAnsi="宋体" w:eastAsia="宋体" w:cs="宋体"/>
          <w:kern w:val="0"/>
          <w:sz w:val="17"/>
          <w:szCs w:val="17"/>
        </w:rPr>
        <w:t xml:space="preserve"> 徐师曾对不用的乐府诗题作出清晰的解释。徐师曾著《文体明辨序说》，吴讷则著《文章辨体序说》。见明·徐师曾著：《文体明辨序说》收入大安出版社编辑部编：《文体序说三种》，台北：大安出版社，2009，第54页；明·吴讷著：《文章辨体序说》，收入大安出版社编辑部编：《文体序说三种》，台北：大安出版社，2009，第41-42页；王运熙、王国安：《汉魏六朝乐府诗》，第9页；江聪平：《乐府诗研究》，高雄：复文书局，1978，第26-49页。</w:t>
      </w:r>
      <w:bookmarkStart w:id="19" w:name="_Hlk174905691"/>
      <w:bookmarkEnd w:id="19"/>
    </w:p>
  </w:footnote>
  <w:footnote w:id="21">
    <w:p w14:paraId="032CC86A">
      <w:pPr>
        <w:pStyle w:val="14"/>
        <w:jc w:val="both"/>
        <w:rPr>
          <w:rFonts w:ascii="宋体" w:hAnsi="宋体" w:eastAsia="宋体" w:cs="宋体"/>
          <w:kern w:val="0"/>
          <w:sz w:val="17"/>
          <w:szCs w:val="17"/>
        </w:rPr>
      </w:pPr>
      <w:r>
        <w:rPr>
          <w:rFonts w:hint="eastAsia" w:ascii="宋体" w:hAnsi="宋体" w:eastAsia="宋体" w:cs="宋体"/>
          <w:kern w:val="0"/>
          <w:sz w:val="17"/>
          <w:szCs w:val="17"/>
          <w:vertAlign w:val="superscript"/>
        </w:rPr>
        <w:footnoteRef/>
      </w:r>
      <w:r>
        <w:rPr>
          <w:rFonts w:hint="eastAsia" w:ascii="宋体" w:hAnsi="宋体" w:eastAsia="宋体" w:cs="宋体"/>
          <w:kern w:val="0"/>
          <w:sz w:val="17"/>
          <w:szCs w:val="17"/>
          <w:vertAlign w:val="superscript"/>
        </w:rPr>
        <w:t xml:space="preserve"> </w:t>
      </w:r>
      <w:r>
        <w:rPr>
          <w:rFonts w:hint="eastAsia" w:ascii="宋体" w:hAnsi="宋体" w:eastAsia="宋体" w:cs="宋体"/>
          <w:kern w:val="0"/>
          <w:sz w:val="17"/>
          <w:szCs w:val="17"/>
        </w:rPr>
        <w:t>明·吴讷著：《文章辨体序说》，收入大安出版社编辑部编：《文体序说三种》，第41页；明·徐师曾著：《文体明辨序说》收入大安出版社编辑部编：《文体序说三种》，第57页。</w:t>
      </w:r>
    </w:p>
  </w:footnote>
  <w:footnote w:id="22">
    <w:p w14:paraId="032CC86B">
      <w:pPr>
        <w:pStyle w:val="14"/>
        <w:jc w:val="both"/>
        <w:rPr>
          <w:rFonts w:ascii="宋体" w:hAnsi="宋体" w:eastAsia="宋体" w:cs="宋体"/>
          <w:kern w:val="0"/>
          <w:sz w:val="17"/>
          <w:szCs w:val="17"/>
        </w:rPr>
      </w:pPr>
      <w:r>
        <w:rPr>
          <w:rFonts w:hint="eastAsia" w:ascii="宋体" w:hAnsi="宋体" w:eastAsia="宋体" w:cs="宋体"/>
          <w:kern w:val="0"/>
          <w:sz w:val="17"/>
          <w:szCs w:val="17"/>
          <w:vertAlign w:val="superscript"/>
        </w:rPr>
        <w:footnoteRef/>
      </w:r>
      <w:r>
        <w:rPr>
          <w:rFonts w:hint="eastAsia" w:ascii="宋体" w:hAnsi="宋体" w:eastAsia="宋体" w:cs="宋体"/>
          <w:kern w:val="0"/>
          <w:sz w:val="17"/>
          <w:szCs w:val="17"/>
          <w:vertAlign w:val="superscript"/>
        </w:rPr>
        <w:t xml:space="preserve"> </w:t>
      </w:r>
      <w:r>
        <w:rPr>
          <w:rFonts w:hint="eastAsia" w:ascii="宋体" w:hAnsi="宋体" w:eastAsia="宋体" w:cs="宋体"/>
          <w:kern w:val="0"/>
          <w:sz w:val="17"/>
          <w:szCs w:val="17"/>
        </w:rPr>
        <w:t>王志清曾对鲍照乐府诗如何沿用旧题、从旧题中演化新题以及自创新题等现象，曾进行详尽的整理和统计；王运熙与王国安对乐府的分类也有助于本文对鲍照乐府诗题的归纳整理。见王志清：《晋宋乐府诗研究》，第275-283页；王运熙、王国安：《汉魏六朝乐府诗》，第10-11页。本文基于前人的研究成果，将此二种分类一并整理于以上列表中，不仅可观察诗题的延续状况，同时显示鲍照出是否延续前人诗作的内容题材。</w:t>
      </w:r>
    </w:p>
  </w:footnote>
  <w:footnote w:id="23">
    <w:p w14:paraId="032CC86C">
      <w:pPr>
        <w:pStyle w:val="14"/>
        <w:jc w:val="both"/>
        <w:rPr>
          <w:rFonts w:ascii="宋体" w:hAnsi="宋体" w:eastAsia="宋体" w:cs="宋体"/>
          <w:kern w:val="0"/>
          <w:sz w:val="17"/>
          <w:szCs w:val="17"/>
        </w:rPr>
      </w:pPr>
      <w:r>
        <w:rPr>
          <w:rFonts w:hint="eastAsia" w:ascii="宋体" w:hAnsi="宋体" w:eastAsia="宋体" w:cs="宋体"/>
          <w:kern w:val="0"/>
          <w:sz w:val="17"/>
          <w:szCs w:val="17"/>
          <w:vertAlign w:val="superscript"/>
        </w:rPr>
        <w:footnoteRef/>
      </w:r>
      <w:r>
        <w:rPr>
          <w:rFonts w:hint="eastAsia" w:ascii="宋体" w:hAnsi="宋体" w:eastAsia="宋体" w:cs="宋体"/>
          <w:kern w:val="0"/>
          <w:sz w:val="17"/>
          <w:szCs w:val="17"/>
          <w:vertAlign w:val="superscript"/>
        </w:rPr>
        <w:t xml:space="preserve"> </w:t>
      </w:r>
      <w:r>
        <w:rPr>
          <w:rFonts w:hint="eastAsia" w:ascii="宋体" w:hAnsi="宋体" w:eastAsia="宋体" w:cs="宋体"/>
          <w:kern w:val="0"/>
          <w:sz w:val="17"/>
          <w:szCs w:val="17"/>
        </w:rPr>
        <w:t>明·吴讷著：《文章辨体序说》，收入大安出版社编辑部编：《文体序说三种》，第42页；明·徐师曾著：《文体明辨序说》收入大安出版社编辑部编：《文体序说三种》，第54页。</w:t>
      </w:r>
    </w:p>
  </w:footnote>
  <w:footnote w:id="24">
    <w:p w14:paraId="032CC86D">
      <w:pPr>
        <w:pStyle w:val="14"/>
        <w:jc w:val="both"/>
        <w:rPr>
          <w:rFonts w:ascii="宋体" w:hAnsi="宋体" w:eastAsia="宋体" w:cs="宋体"/>
          <w:kern w:val="0"/>
          <w:sz w:val="17"/>
          <w:szCs w:val="17"/>
        </w:rPr>
      </w:pPr>
      <w:r>
        <w:rPr>
          <w:rFonts w:hint="eastAsia" w:ascii="宋体" w:hAnsi="宋体" w:eastAsia="宋体" w:cs="宋体"/>
          <w:kern w:val="0"/>
          <w:sz w:val="17"/>
          <w:szCs w:val="17"/>
        </w:rPr>
        <w:footnoteRef/>
      </w:r>
      <w:r>
        <w:rPr>
          <w:rFonts w:hint="eastAsia" w:ascii="宋体" w:hAnsi="宋体" w:eastAsia="宋体" w:cs="宋体"/>
          <w:kern w:val="0"/>
          <w:sz w:val="17"/>
          <w:szCs w:val="17"/>
        </w:rPr>
        <w:t xml:space="preserve"> 南朝宋·鲍照著，丁福林、丛玲玲等校注：《鲍照集校注·代北风凉行》上册，第3卷，第215-216页。</w:t>
      </w:r>
    </w:p>
  </w:footnote>
  <w:footnote w:id="25">
    <w:p w14:paraId="032CC86E">
      <w:pPr>
        <w:pStyle w:val="14"/>
        <w:jc w:val="both"/>
        <w:rPr>
          <w:rFonts w:ascii="宋体" w:hAnsi="宋体" w:eastAsia="宋体" w:cs="宋体"/>
          <w:kern w:val="0"/>
          <w:sz w:val="17"/>
          <w:szCs w:val="17"/>
        </w:rPr>
      </w:pPr>
      <w:r>
        <w:rPr>
          <w:rFonts w:hint="eastAsia" w:ascii="宋体" w:hAnsi="宋体" w:eastAsia="宋体" w:cs="宋体"/>
          <w:kern w:val="0"/>
          <w:sz w:val="17"/>
          <w:szCs w:val="17"/>
        </w:rPr>
        <w:footnoteRef/>
      </w:r>
      <w:r>
        <w:rPr>
          <w:rFonts w:hint="eastAsia" w:ascii="宋体" w:hAnsi="宋体" w:eastAsia="宋体" w:cs="宋体"/>
          <w:kern w:val="0"/>
          <w:sz w:val="17"/>
          <w:szCs w:val="17"/>
        </w:rPr>
        <w:t xml:space="preserve"> 乐府诗不少诗题又是从旧题中孳生出来的，如《薤露》本汉旧曲，曹操《薤露行》首句是“惟汉廿二世”，曹植即以《惟汉行》为题代替《薤露行》。见王运熙、王国安：《汉魏六朝乐府诗》，第9页。</w:t>
      </w:r>
    </w:p>
  </w:footnote>
  <w:footnote w:id="26">
    <w:p w14:paraId="032CC86F">
      <w:pPr>
        <w:pStyle w:val="14"/>
        <w:jc w:val="both"/>
        <w:rPr>
          <w:rFonts w:ascii="宋体" w:hAnsi="宋体" w:eastAsia="宋体" w:cs="宋体"/>
          <w:kern w:val="0"/>
          <w:sz w:val="17"/>
          <w:szCs w:val="17"/>
        </w:rPr>
      </w:pPr>
      <w:r>
        <w:rPr>
          <w:rFonts w:hint="eastAsia" w:ascii="宋体" w:hAnsi="宋体" w:eastAsia="宋体" w:cs="宋体"/>
          <w:kern w:val="0"/>
          <w:sz w:val="17"/>
          <w:szCs w:val="17"/>
          <w:vertAlign w:val="superscript"/>
        </w:rPr>
        <w:footnoteRef/>
      </w:r>
      <w:r>
        <w:rPr>
          <w:rFonts w:hint="eastAsia" w:ascii="宋体" w:hAnsi="宋体" w:eastAsia="宋体" w:cs="宋体"/>
          <w:kern w:val="0"/>
          <w:sz w:val="17"/>
          <w:szCs w:val="17"/>
          <w:vertAlign w:val="superscript"/>
        </w:rPr>
        <w:t xml:space="preserve"> </w:t>
      </w:r>
      <w:r>
        <w:rPr>
          <w:rFonts w:hint="eastAsia" w:ascii="宋体" w:hAnsi="宋体" w:eastAsia="宋体" w:cs="宋体"/>
          <w:kern w:val="0"/>
          <w:sz w:val="17"/>
          <w:szCs w:val="17"/>
        </w:rPr>
        <w:t>南朝宋·鲍照著，丁福林、丛玲玲等校注：《鲍照集校注·代结客少年场行》上册，第3卷，第137-143页。</w:t>
      </w:r>
    </w:p>
  </w:footnote>
  <w:footnote w:id="27">
    <w:p w14:paraId="032CC870">
      <w:pPr>
        <w:pStyle w:val="14"/>
        <w:jc w:val="both"/>
        <w:rPr>
          <w:rFonts w:ascii="宋体" w:hAnsi="宋体" w:eastAsia="宋体" w:cs="宋体"/>
          <w:kern w:val="0"/>
          <w:sz w:val="17"/>
          <w:szCs w:val="17"/>
        </w:rPr>
      </w:pPr>
      <w:r>
        <w:rPr>
          <w:rFonts w:hint="eastAsia" w:ascii="宋体" w:hAnsi="宋体" w:eastAsia="宋体" w:cs="宋体"/>
          <w:kern w:val="0"/>
          <w:sz w:val="17"/>
          <w:szCs w:val="17"/>
          <w:vertAlign w:val="superscript"/>
        </w:rPr>
        <w:footnoteRef/>
      </w:r>
      <w:r>
        <w:rPr>
          <w:rFonts w:hint="eastAsia" w:ascii="宋体" w:hAnsi="宋体" w:eastAsia="宋体" w:cs="宋体"/>
          <w:kern w:val="0"/>
          <w:sz w:val="17"/>
          <w:szCs w:val="17"/>
          <w:vertAlign w:val="superscript"/>
        </w:rPr>
        <w:t xml:space="preserve"> </w:t>
      </w:r>
      <w:r>
        <w:rPr>
          <w:rFonts w:hint="eastAsia" w:ascii="宋体" w:hAnsi="宋体" w:eastAsia="宋体" w:cs="宋体"/>
          <w:kern w:val="0"/>
          <w:sz w:val="17"/>
          <w:szCs w:val="17"/>
        </w:rPr>
        <w:t>《古今乐录》曰：“王僧虔《技录》有《东武吟行》，今不歌。”又左思《齐都赋》注云：“《东武》《泰山》，皆齐之土风，弦歌讴吟之曲名也。”参宋·郭茂倩著：《乐府诗集·相和歌辞·東武吟行》第3册，第41卷，页885-886。</w:t>
      </w:r>
    </w:p>
  </w:footnote>
  <w:footnote w:id="28">
    <w:p w14:paraId="032CC871">
      <w:pPr>
        <w:pStyle w:val="14"/>
        <w:jc w:val="both"/>
        <w:rPr>
          <w:rFonts w:ascii="宋体" w:hAnsi="宋体" w:eastAsia="宋体" w:cs="宋体"/>
          <w:kern w:val="0"/>
          <w:sz w:val="17"/>
          <w:szCs w:val="17"/>
        </w:rPr>
      </w:pPr>
      <w:r>
        <w:rPr>
          <w:rFonts w:hint="eastAsia" w:ascii="宋体" w:hAnsi="宋体" w:eastAsia="宋体" w:cs="宋体"/>
          <w:kern w:val="0"/>
          <w:sz w:val="17"/>
          <w:szCs w:val="17"/>
          <w:vertAlign w:val="superscript"/>
        </w:rPr>
        <w:footnoteRef/>
      </w:r>
      <w:r>
        <w:rPr>
          <w:rFonts w:hint="eastAsia" w:ascii="宋体" w:hAnsi="宋体" w:eastAsia="宋体" w:cs="宋体"/>
          <w:kern w:val="0"/>
          <w:sz w:val="17"/>
          <w:szCs w:val="17"/>
          <w:vertAlign w:val="superscript"/>
        </w:rPr>
        <w:t xml:space="preserve"> </w:t>
      </w:r>
      <w:r>
        <w:rPr>
          <w:rFonts w:hint="eastAsia" w:ascii="宋体" w:hAnsi="宋体" w:eastAsia="宋体" w:cs="宋体"/>
          <w:kern w:val="0"/>
          <w:sz w:val="17"/>
          <w:szCs w:val="17"/>
        </w:rPr>
        <w:t>明·徐师曾著：《文体明辨序说》，收入大安出版社编辑部编：《文体序说三种》，第54页。</w:t>
      </w:r>
    </w:p>
  </w:footnote>
  <w:footnote w:id="29">
    <w:p w14:paraId="032CC872">
      <w:pPr>
        <w:pStyle w:val="14"/>
        <w:jc w:val="both"/>
        <w:rPr>
          <w:rFonts w:ascii="宋体" w:hAnsi="宋体" w:eastAsia="宋体" w:cs="宋体"/>
          <w:kern w:val="0"/>
          <w:sz w:val="17"/>
          <w:szCs w:val="17"/>
        </w:rPr>
      </w:pPr>
      <w:r>
        <w:rPr>
          <w:rFonts w:hint="eastAsia" w:ascii="宋体" w:hAnsi="宋体" w:eastAsia="宋体" w:cs="宋体"/>
          <w:kern w:val="0"/>
          <w:sz w:val="17"/>
          <w:szCs w:val="17"/>
          <w:vertAlign w:val="superscript"/>
        </w:rPr>
        <w:footnoteRef/>
      </w:r>
      <w:r>
        <w:rPr>
          <w:rFonts w:hint="eastAsia" w:ascii="宋体" w:hAnsi="宋体" w:eastAsia="宋体" w:cs="宋体"/>
          <w:kern w:val="0"/>
          <w:sz w:val="17"/>
          <w:szCs w:val="17"/>
        </w:rPr>
        <w:t xml:space="preserve"> 南朝宋·鲍照著，丁福林、丛玲玲等校注：《鲍照集校注·代夜坐吟》上册，第3卷，第213-215页。</w:t>
      </w:r>
    </w:p>
  </w:footnote>
  <w:footnote w:id="30">
    <w:p w14:paraId="032CC873">
      <w:pPr>
        <w:pStyle w:val="14"/>
        <w:jc w:val="both"/>
        <w:rPr>
          <w:rFonts w:ascii="宋体" w:hAnsi="宋体" w:eastAsia="宋体" w:cs="宋体"/>
          <w:kern w:val="0"/>
          <w:sz w:val="17"/>
          <w:szCs w:val="17"/>
        </w:rPr>
      </w:pPr>
      <w:r>
        <w:rPr>
          <w:rFonts w:hint="eastAsia" w:ascii="宋体" w:hAnsi="宋体" w:eastAsia="宋体" w:cs="宋体"/>
          <w:kern w:val="0"/>
          <w:sz w:val="17"/>
          <w:szCs w:val="17"/>
          <w:vertAlign w:val="superscript"/>
        </w:rPr>
        <w:footnoteRef/>
      </w:r>
      <w:r>
        <w:rPr>
          <w:rFonts w:hint="eastAsia" w:ascii="宋体" w:hAnsi="宋体" w:eastAsia="宋体" w:cs="宋体"/>
          <w:kern w:val="0"/>
          <w:sz w:val="17"/>
          <w:szCs w:val="17"/>
        </w:rPr>
        <w:t xml:space="preserve"> 除了吟诵方式、情感基调外，“取诗中字辞”和“依内容大意命题”也是乐府的命题方式。</w:t>
      </w:r>
    </w:p>
  </w:footnote>
  <w:footnote w:id="31">
    <w:p w14:paraId="032CC874">
      <w:pPr>
        <w:pStyle w:val="14"/>
        <w:jc w:val="both"/>
        <w:rPr>
          <w:rFonts w:ascii="宋体" w:hAnsi="宋体" w:eastAsia="宋体" w:cs="宋体"/>
          <w:kern w:val="0"/>
          <w:sz w:val="17"/>
          <w:szCs w:val="17"/>
        </w:rPr>
      </w:pPr>
      <w:r>
        <w:rPr>
          <w:rFonts w:hint="eastAsia" w:ascii="宋体" w:hAnsi="宋体" w:eastAsia="宋体" w:cs="宋体"/>
          <w:kern w:val="0"/>
          <w:sz w:val="17"/>
          <w:szCs w:val="17"/>
          <w:vertAlign w:val="superscript"/>
        </w:rPr>
        <w:footnoteRef/>
      </w:r>
      <w:r>
        <w:rPr>
          <w:rFonts w:hint="eastAsia" w:ascii="宋体" w:hAnsi="宋体" w:eastAsia="宋体" w:cs="宋体"/>
          <w:kern w:val="0"/>
          <w:sz w:val="17"/>
          <w:szCs w:val="17"/>
          <w:vertAlign w:val="superscript"/>
        </w:rPr>
        <w:t xml:space="preserve"> </w:t>
      </w:r>
      <w:r>
        <w:rPr>
          <w:rFonts w:hint="eastAsia" w:ascii="宋体" w:hAnsi="宋体" w:eastAsia="宋体" w:cs="宋体"/>
          <w:kern w:val="0"/>
          <w:sz w:val="17"/>
          <w:szCs w:val="17"/>
        </w:rPr>
        <w:t>“自制新题”的定义是基于现存文集中，如《乐府诗集》、《古乐苑》中不见与之相同或相近诗题的作品，而暂将其视为“自制新题”。</w:t>
      </w:r>
    </w:p>
  </w:footnote>
  <w:footnote w:id="32">
    <w:p w14:paraId="032CC875">
      <w:pPr>
        <w:pStyle w:val="14"/>
        <w:jc w:val="both"/>
        <w:rPr>
          <w:rFonts w:ascii="宋体" w:hAnsi="宋体" w:eastAsia="宋体" w:cs="宋体"/>
          <w:kern w:val="0"/>
          <w:sz w:val="17"/>
          <w:szCs w:val="17"/>
        </w:rPr>
      </w:pPr>
      <w:r>
        <w:rPr>
          <w:rFonts w:hint="eastAsia" w:ascii="宋体" w:hAnsi="宋体" w:eastAsia="宋体" w:cs="宋体"/>
          <w:kern w:val="0"/>
          <w:sz w:val="17"/>
          <w:szCs w:val="17"/>
          <w:vertAlign w:val="superscript"/>
        </w:rPr>
        <w:footnoteRef/>
      </w:r>
      <w:r>
        <w:rPr>
          <w:rFonts w:hint="eastAsia" w:ascii="宋体" w:hAnsi="宋体" w:eastAsia="宋体" w:cs="宋体"/>
          <w:kern w:val="0"/>
          <w:sz w:val="17"/>
          <w:szCs w:val="17"/>
        </w:rPr>
        <w:t xml:space="preserve"> 南朝宋·鲍照著，丁福林、丛玲玲等校注：《鲍照集校注·代少年时至衰老行》上册，第3卷，第220-222页。</w:t>
      </w:r>
    </w:p>
  </w:footnote>
  <w:footnote w:id="33">
    <w:p w14:paraId="032CC876">
      <w:pPr>
        <w:pStyle w:val="14"/>
        <w:jc w:val="both"/>
        <w:rPr>
          <w:rFonts w:ascii="宋体" w:hAnsi="宋体" w:eastAsia="宋体" w:cs="宋体"/>
          <w:kern w:val="0"/>
          <w:sz w:val="17"/>
          <w:szCs w:val="17"/>
        </w:rPr>
      </w:pPr>
      <w:r>
        <w:rPr>
          <w:rFonts w:hint="eastAsia" w:ascii="宋体" w:hAnsi="宋体" w:eastAsia="宋体" w:cs="宋体"/>
          <w:kern w:val="0"/>
          <w:sz w:val="17"/>
          <w:szCs w:val="17"/>
          <w:vertAlign w:val="superscript"/>
        </w:rPr>
        <w:footnoteRef/>
      </w:r>
      <w:r>
        <w:rPr>
          <w:rFonts w:hint="eastAsia" w:ascii="宋体" w:hAnsi="宋体" w:eastAsia="宋体" w:cs="宋体"/>
          <w:kern w:val="0"/>
          <w:sz w:val="17"/>
          <w:szCs w:val="17"/>
        </w:rPr>
        <w:t xml:space="preserve"> 南朝宋·鲍照著，丁福林、丛玲玲等校注：《鲍照集校注·代边居行》上册，第3卷，第238-241页。 </w:t>
      </w:r>
    </w:p>
  </w:footnote>
  <w:footnote w:id="34">
    <w:p w14:paraId="032CC877">
      <w:pPr>
        <w:pStyle w:val="14"/>
        <w:jc w:val="both"/>
        <w:rPr>
          <w:rFonts w:ascii="宋体" w:hAnsi="宋体" w:eastAsia="宋体" w:cs="宋体"/>
          <w:kern w:val="0"/>
          <w:sz w:val="17"/>
          <w:szCs w:val="17"/>
        </w:rPr>
      </w:pPr>
      <w:r>
        <w:rPr>
          <w:rFonts w:hint="eastAsia" w:ascii="宋体" w:hAnsi="宋体" w:eastAsia="宋体" w:cs="宋体"/>
          <w:kern w:val="0"/>
          <w:sz w:val="17"/>
          <w:szCs w:val="17"/>
          <w:vertAlign w:val="superscript"/>
        </w:rPr>
        <w:footnoteRef/>
      </w:r>
      <w:r>
        <w:rPr>
          <w:rFonts w:hint="eastAsia" w:ascii="宋体" w:hAnsi="宋体" w:eastAsia="宋体" w:cs="宋体"/>
          <w:kern w:val="0"/>
          <w:sz w:val="17"/>
          <w:szCs w:val="17"/>
        </w:rPr>
        <w:t xml:space="preserve"> 南朝宋·鲍照著，丁福林、丛玲玲等校注：《鲍照集校注·代春日行》上册，第3卷，第217-219页。 </w:t>
      </w:r>
    </w:p>
  </w:footnote>
  <w:footnote w:id="35">
    <w:p w14:paraId="032CC878">
      <w:pPr>
        <w:pStyle w:val="14"/>
        <w:jc w:val="both"/>
        <w:rPr>
          <w:rFonts w:ascii="宋体" w:hAnsi="宋体" w:eastAsia="宋体" w:cs="宋体"/>
          <w:kern w:val="0"/>
          <w:sz w:val="17"/>
          <w:szCs w:val="17"/>
        </w:rPr>
      </w:pPr>
      <w:r>
        <w:rPr>
          <w:rFonts w:hint="eastAsia" w:ascii="宋体" w:hAnsi="宋体" w:eastAsia="宋体" w:cs="宋体"/>
          <w:kern w:val="0"/>
          <w:sz w:val="17"/>
          <w:szCs w:val="17"/>
          <w:vertAlign w:val="superscript"/>
        </w:rPr>
        <w:footnoteRef/>
      </w:r>
      <w:r>
        <w:rPr>
          <w:rFonts w:hint="eastAsia" w:ascii="宋体" w:hAnsi="宋体" w:eastAsia="宋体" w:cs="宋体"/>
          <w:kern w:val="0"/>
          <w:sz w:val="17"/>
          <w:szCs w:val="17"/>
        </w:rPr>
        <w:t xml:space="preserve"> 南朝宋·鲍照著，丁福林、丛玲玲等校注：《鲍照集校注·代空城雀》上册，第3卷，第207-210页。 </w:t>
      </w:r>
    </w:p>
  </w:footnote>
  <w:footnote w:id="36">
    <w:p w14:paraId="032CC879">
      <w:pPr>
        <w:pStyle w:val="14"/>
        <w:jc w:val="both"/>
        <w:rPr>
          <w:rFonts w:ascii="宋体" w:hAnsi="宋体" w:eastAsia="宋体" w:cs="宋体"/>
          <w:kern w:val="0"/>
          <w:sz w:val="17"/>
          <w:szCs w:val="17"/>
        </w:rPr>
      </w:pPr>
      <w:r>
        <w:rPr>
          <w:rFonts w:hint="eastAsia" w:ascii="宋体" w:hAnsi="宋体" w:eastAsia="宋体" w:cs="宋体"/>
          <w:kern w:val="0"/>
          <w:sz w:val="17"/>
          <w:szCs w:val="17"/>
          <w:vertAlign w:val="superscript"/>
        </w:rPr>
        <w:footnoteRef/>
      </w:r>
      <w:r>
        <w:rPr>
          <w:rFonts w:hint="eastAsia" w:ascii="宋体" w:hAnsi="宋体" w:eastAsia="宋体" w:cs="宋体"/>
          <w:kern w:val="0"/>
          <w:sz w:val="17"/>
          <w:szCs w:val="17"/>
        </w:rPr>
        <w:t xml:space="preserve"> 钱志熙将文人乐府诗沿袭古题分为三种情况：一、依照旧曲调做新辞，仍冠以旧调的题名......二是不遵原曲调，只是摹拟旧篇章，黄初至晋宋的古题乐府多是这种写法；三则既不遵原曲调，也不摹拟旧篇，而是赋写古乐府诗的调名题名，弃古意而造新词，即“赋体法”。见钱志熙：《齐梁拟乐府诗赋题法初探——兼论乐府诗写作方法之流变》，《北京大学学报》（哲学社会科学版）4（1995.7）：60-65；参沈凡玉：《从拟篇法论陆机对南朝诗人的影响》，《台大中文学报》45（2014.6）：123-180。</w:t>
      </w:r>
    </w:p>
  </w:footnote>
  <w:footnote w:id="37">
    <w:p w14:paraId="032CC87A">
      <w:pPr>
        <w:pStyle w:val="14"/>
        <w:jc w:val="both"/>
        <w:rPr>
          <w:rFonts w:ascii="宋体" w:hAnsi="宋体" w:eastAsia="宋体" w:cs="宋体"/>
          <w:kern w:val="0"/>
          <w:sz w:val="17"/>
          <w:szCs w:val="17"/>
        </w:rPr>
      </w:pPr>
      <w:r>
        <w:rPr>
          <w:rFonts w:hint="eastAsia" w:ascii="宋体" w:hAnsi="宋体" w:eastAsia="宋体" w:cs="宋体"/>
          <w:kern w:val="0"/>
          <w:sz w:val="17"/>
          <w:szCs w:val="17"/>
        </w:rPr>
        <w:footnoteRef/>
      </w:r>
      <w:r>
        <w:rPr>
          <w:rFonts w:hint="eastAsia" w:ascii="宋体" w:hAnsi="宋体" w:eastAsia="宋体" w:cs="宋体"/>
          <w:kern w:val="0"/>
          <w:sz w:val="17"/>
          <w:szCs w:val="17"/>
        </w:rPr>
        <w:t xml:space="preserve"> 沈凡玉：《从拟篇法论陆机对南朝诗人的影响》，《台大中文学报》45（2014.6）：133。</w:t>
      </w:r>
    </w:p>
  </w:footnote>
  <w:footnote w:id="38">
    <w:p w14:paraId="032CC87B">
      <w:pPr>
        <w:pStyle w:val="14"/>
        <w:jc w:val="both"/>
        <w:rPr>
          <w:rFonts w:ascii="宋体" w:hAnsi="宋体" w:eastAsia="宋体" w:cs="宋体"/>
          <w:kern w:val="0"/>
          <w:sz w:val="17"/>
          <w:szCs w:val="17"/>
        </w:rPr>
      </w:pPr>
      <w:r>
        <w:rPr>
          <w:rFonts w:hint="eastAsia" w:ascii="宋体" w:hAnsi="宋体" w:eastAsia="宋体" w:cs="宋体"/>
          <w:kern w:val="0"/>
          <w:sz w:val="17"/>
          <w:szCs w:val="17"/>
          <w:vertAlign w:val="superscript"/>
        </w:rPr>
        <w:footnoteRef/>
      </w:r>
      <w:r>
        <w:rPr>
          <w:rFonts w:hint="eastAsia" w:ascii="宋体" w:hAnsi="宋体" w:eastAsia="宋体" w:cs="宋体"/>
          <w:kern w:val="0"/>
          <w:sz w:val="17"/>
          <w:szCs w:val="17"/>
        </w:rPr>
        <w:t xml:space="preserve"> 田晓菲：《远想：晋宋之际的回顾诗学及其前后》，《中国文哲研究通讯》31:2（2021.6）：21。 </w:t>
      </w:r>
    </w:p>
  </w:footnote>
  <w:footnote w:id="39">
    <w:p w14:paraId="032CC87C">
      <w:pPr>
        <w:pStyle w:val="14"/>
        <w:rPr>
          <w:rFonts w:ascii="宋体" w:hAnsi="宋体" w:eastAsia="宋体" w:cs="宋体"/>
          <w:kern w:val="0"/>
          <w:sz w:val="17"/>
          <w:szCs w:val="17"/>
        </w:rPr>
      </w:pPr>
      <w:r>
        <w:rPr>
          <w:rFonts w:hint="eastAsia" w:ascii="宋体" w:hAnsi="宋体" w:eastAsia="宋体" w:cs="宋体"/>
          <w:kern w:val="0"/>
          <w:sz w:val="17"/>
          <w:szCs w:val="17"/>
          <w:vertAlign w:val="superscript"/>
        </w:rPr>
        <w:footnoteRef/>
      </w:r>
      <w:r>
        <w:rPr>
          <w:rFonts w:hint="eastAsia" w:ascii="宋体" w:hAnsi="宋体" w:eastAsia="宋体" w:cs="宋体"/>
          <w:kern w:val="0"/>
          <w:sz w:val="17"/>
          <w:szCs w:val="17"/>
        </w:rPr>
        <w:t xml:space="preserve"> 葛晓音：《鲍照“代”乐府体探析——兼论汉魏乐府创作传统的特征》，《先秦汉魏六朝诗歌体式研究》，北京：北京大学出版社，2012，第370-371页。此篇原载于《上海大学学报》（社会科学版）2009:2：21-32。 </w:t>
      </w:r>
    </w:p>
  </w:footnote>
  <w:footnote w:id="40">
    <w:p w14:paraId="032CC87D">
      <w:pPr>
        <w:pStyle w:val="14"/>
        <w:rPr>
          <w:rFonts w:ascii="宋体" w:hAnsi="宋体" w:eastAsia="宋体" w:cs="宋体"/>
          <w:kern w:val="0"/>
          <w:sz w:val="17"/>
          <w:szCs w:val="17"/>
        </w:rPr>
      </w:pPr>
      <w:r>
        <w:rPr>
          <w:rFonts w:hint="eastAsia" w:ascii="宋体" w:hAnsi="宋体" w:eastAsia="宋体" w:cs="宋体"/>
          <w:kern w:val="0"/>
          <w:sz w:val="17"/>
          <w:szCs w:val="17"/>
          <w:vertAlign w:val="superscript"/>
        </w:rPr>
        <w:footnoteRef/>
      </w:r>
      <w:r>
        <w:rPr>
          <w:rFonts w:hint="eastAsia" w:ascii="宋体" w:hAnsi="宋体" w:eastAsia="宋体" w:cs="宋体"/>
          <w:kern w:val="0"/>
          <w:sz w:val="17"/>
          <w:szCs w:val="17"/>
        </w:rPr>
        <w:t xml:space="preserve"> </w:t>
      </w:r>
      <w:bookmarkStart w:id="20" w:name="_Hlk199432320"/>
      <w:r>
        <w:rPr>
          <w:rFonts w:hint="eastAsia" w:ascii="宋体" w:hAnsi="宋体" w:eastAsia="宋体" w:cs="宋体"/>
          <w:kern w:val="0"/>
          <w:sz w:val="17"/>
          <w:szCs w:val="17"/>
        </w:rPr>
        <w:t>南朝宋·鲍照著，丁福林、丛玲玲等校注：《鲍照集校注·代北风凉行》上册，第3卷，第215-216页。</w:t>
      </w:r>
    </w:p>
    <w:bookmarkEnd w:id="20"/>
  </w:footnote>
  <w:footnote w:id="41">
    <w:p w14:paraId="032CC87E">
      <w:pPr>
        <w:pStyle w:val="14"/>
        <w:rPr>
          <w:rFonts w:ascii="宋体" w:hAnsi="宋体" w:eastAsia="宋体" w:cs="宋体"/>
          <w:kern w:val="0"/>
          <w:sz w:val="17"/>
          <w:szCs w:val="17"/>
        </w:rPr>
      </w:pPr>
      <w:r>
        <w:rPr>
          <w:rFonts w:hint="eastAsia" w:ascii="宋体" w:hAnsi="宋体" w:eastAsia="宋体" w:cs="宋体"/>
          <w:kern w:val="0"/>
          <w:sz w:val="17"/>
          <w:szCs w:val="17"/>
          <w:vertAlign w:val="superscript"/>
        </w:rPr>
        <w:footnoteRef/>
      </w:r>
      <w:r>
        <w:rPr>
          <w:rFonts w:hint="eastAsia" w:ascii="宋体" w:hAnsi="宋体" w:eastAsia="宋体" w:cs="宋体"/>
          <w:kern w:val="0"/>
          <w:sz w:val="17"/>
          <w:szCs w:val="17"/>
        </w:rPr>
        <w:t xml:space="preserve"> 蔡宗齐：《汉魏晋五言诗的演变》，北京：北京大学出版社，2015，页22-68。</w:t>
      </w:r>
    </w:p>
  </w:footnote>
  <w:footnote w:id="42">
    <w:p w14:paraId="032CC87F">
      <w:pPr>
        <w:pStyle w:val="14"/>
        <w:rPr>
          <w:rFonts w:ascii="宋体" w:hAnsi="宋体" w:eastAsia="宋体" w:cs="宋体"/>
          <w:kern w:val="0"/>
          <w:sz w:val="17"/>
          <w:szCs w:val="17"/>
        </w:rPr>
      </w:pPr>
      <w:r>
        <w:rPr>
          <w:rFonts w:hint="eastAsia" w:ascii="宋体" w:hAnsi="宋体" w:eastAsia="宋体" w:cs="宋体"/>
          <w:kern w:val="0"/>
          <w:sz w:val="17"/>
          <w:szCs w:val="17"/>
          <w:vertAlign w:val="superscript"/>
        </w:rPr>
        <w:footnoteRef/>
      </w:r>
      <w:r>
        <w:rPr>
          <w:rFonts w:hint="eastAsia" w:ascii="宋体" w:hAnsi="宋体" w:eastAsia="宋体" w:cs="宋体"/>
          <w:kern w:val="0"/>
          <w:sz w:val="17"/>
          <w:szCs w:val="17"/>
        </w:rPr>
        <w:t xml:space="preserve"> 蔡宗齐：《汉魏晋五言诗的演变》，页66-67。</w:t>
      </w:r>
    </w:p>
  </w:footnote>
  <w:footnote w:id="43">
    <w:p w14:paraId="032CC880">
      <w:pPr>
        <w:pStyle w:val="14"/>
        <w:rPr>
          <w:rFonts w:ascii="宋体" w:hAnsi="宋体" w:eastAsia="宋体" w:cs="宋体"/>
          <w:kern w:val="0"/>
          <w:sz w:val="17"/>
          <w:szCs w:val="17"/>
        </w:rPr>
      </w:pPr>
      <w:r>
        <w:rPr>
          <w:rFonts w:hint="eastAsia" w:ascii="宋体" w:hAnsi="宋体" w:eastAsia="宋体" w:cs="宋体"/>
          <w:kern w:val="0"/>
          <w:sz w:val="17"/>
          <w:szCs w:val="17"/>
          <w:vertAlign w:val="superscript"/>
        </w:rPr>
        <w:footnoteRef/>
      </w:r>
      <w:r>
        <w:rPr>
          <w:rFonts w:hint="eastAsia" w:ascii="宋体" w:hAnsi="宋体" w:eastAsia="宋体" w:cs="宋体"/>
          <w:kern w:val="0"/>
          <w:sz w:val="17"/>
          <w:szCs w:val="17"/>
        </w:rPr>
        <w:t xml:space="preserve"> 李锡镇更直言：“‘代’字标题的诗篇显然较受所拟作品的制约，而判断其为拟作，可从作品的内容意旨与形式特徵方面的相似性加以求证。”见李锡镇，《论鲍照彷古乐府诗的文类惯例与风格特性——由篇题有无“代”字的区辩述起》，《台大中文学报》34（2011.6）：137-181。</w:t>
      </w:r>
    </w:p>
  </w:footnote>
  <w:footnote w:id="44">
    <w:p w14:paraId="032CC881">
      <w:pPr>
        <w:pStyle w:val="14"/>
        <w:rPr>
          <w:rFonts w:ascii="宋体" w:hAnsi="宋体" w:eastAsia="宋体" w:cs="宋体"/>
          <w:kern w:val="0"/>
          <w:sz w:val="17"/>
          <w:szCs w:val="17"/>
        </w:rPr>
      </w:pPr>
      <w:r>
        <w:rPr>
          <w:rFonts w:hint="eastAsia" w:ascii="宋体" w:hAnsi="宋体" w:eastAsia="宋体" w:cs="宋体"/>
          <w:kern w:val="0"/>
          <w:sz w:val="17"/>
          <w:szCs w:val="17"/>
          <w:vertAlign w:val="superscript"/>
        </w:rPr>
        <w:footnoteRef/>
      </w:r>
      <w:r>
        <w:rPr>
          <w:rFonts w:hint="eastAsia" w:ascii="宋体" w:hAnsi="宋体" w:eastAsia="宋体" w:cs="宋体"/>
          <w:kern w:val="0"/>
          <w:sz w:val="17"/>
          <w:szCs w:val="17"/>
        </w:rPr>
        <w:t xml:space="preserve"> 葛晓音，《鲍照「代」乐府体探析——兼论汉魏乐府创作传统的特徵》，《先秦汉魏六朝诗歌体式研究</w:t>
      </w:r>
      <w:bookmarkStart w:id="21" w:name="OLE_LINK3"/>
      <w:r>
        <w:rPr>
          <w:rFonts w:hint="eastAsia" w:ascii="宋体" w:hAnsi="宋体" w:eastAsia="宋体" w:cs="宋体"/>
          <w:kern w:val="0"/>
          <w:sz w:val="17"/>
          <w:szCs w:val="17"/>
        </w:rPr>
        <w:t>》</w:t>
      </w:r>
      <w:bookmarkEnd w:id="21"/>
      <w:r>
        <w:rPr>
          <w:rFonts w:hint="eastAsia" w:ascii="宋体" w:hAnsi="宋体" w:eastAsia="宋体" w:cs="宋体"/>
          <w:kern w:val="0"/>
          <w:sz w:val="17"/>
          <w:szCs w:val="17"/>
        </w:rPr>
        <w:t>，页358-373。</w:t>
      </w:r>
    </w:p>
  </w:footnote>
  <w:footnote w:id="45">
    <w:p w14:paraId="032CC882">
      <w:pPr>
        <w:pStyle w:val="14"/>
        <w:rPr>
          <w:rFonts w:ascii="宋体" w:hAnsi="宋体" w:eastAsia="宋体" w:cs="宋体"/>
          <w:kern w:val="0"/>
          <w:sz w:val="17"/>
          <w:szCs w:val="17"/>
        </w:rPr>
      </w:pPr>
      <w:r>
        <w:rPr>
          <w:rFonts w:hint="eastAsia" w:ascii="宋体" w:hAnsi="宋体" w:eastAsia="宋体" w:cs="宋体"/>
          <w:kern w:val="0"/>
          <w:sz w:val="17"/>
          <w:szCs w:val="17"/>
          <w:vertAlign w:val="superscript"/>
        </w:rPr>
        <w:footnoteRef/>
      </w:r>
      <w:r>
        <w:rPr>
          <w:rFonts w:hint="eastAsia" w:ascii="宋体" w:hAnsi="宋体" w:eastAsia="宋体" w:cs="宋体"/>
          <w:kern w:val="0"/>
          <w:sz w:val="17"/>
          <w:szCs w:val="17"/>
        </w:rPr>
        <w:t xml:space="preserve"> 南朝宋·鲍照著，丁福林、丛玲玲等校注：《鲍照集校注·代结客少年场行》上册，第3卷，第137-143页；南朝宋·鲍照著，丁福林、丛玲玲等校注：《鲍照集校注·代陈思王白马篇》上册，第3卷，第258-263页。</w:t>
      </w:r>
    </w:p>
  </w:footnote>
  <w:footnote w:id="46">
    <w:p w14:paraId="032CC883">
      <w:pPr>
        <w:pStyle w:val="14"/>
        <w:rPr>
          <w:rFonts w:ascii="宋体" w:hAnsi="宋体" w:eastAsia="宋体" w:cs="宋体"/>
          <w:kern w:val="0"/>
          <w:sz w:val="17"/>
          <w:szCs w:val="17"/>
        </w:rPr>
      </w:pPr>
      <w:r>
        <w:rPr>
          <w:rFonts w:hint="eastAsia" w:ascii="宋体" w:hAnsi="宋体" w:eastAsia="宋体" w:cs="宋体"/>
          <w:kern w:val="0"/>
          <w:sz w:val="17"/>
          <w:szCs w:val="17"/>
          <w:vertAlign w:val="superscript"/>
        </w:rPr>
        <w:footnoteRef/>
      </w:r>
      <w:r>
        <w:rPr>
          <w:rFonts w:hint="eastAsia" w:ascii="宋体" w:hAnsi="宋体" w:eastAsia="宋体" w:cs="宋体"/>
          <w:kern w:val="0"/>
          <w:sz w:val="17"/>
          <w:szCs w:val="17"/>
        </w:rPr>
        <w:t xml:space="preserve"> 南朝宋·鲍照著，丁福林、丛玲玲等校注：《鲍照集校注·代放歌行》上册，第3卷，第176-186页；南朝宋·鲍照著，丁福林、丛玲玲等校注：《鲍照集校注·代雉朝飞》上册，第3卷，第198-201页；南朝宋·鲍照著，丁福林、丛玲玲等校注：《鲍照集校注·代朗月行》上册，第3卷，第227-230页；南朝宋·鲍照著，丁福林、丛玲玲等校注：《鲍照集校注·代白头吟》上册，第3卷，第160-171页；南朝宋·鲍照著，丁福林、丛玲玲等校注：《鲍照集校注·代淮南王》上册，第3卷，第201-206页；南朝宋·鲍照著，丁福林、丛玲玲等校注：《鲍照集校注·代夜坐吟》上册，第3卷，第213-215页；南朝宋·鲍照著，丁福林、丛玲玲等校注：《鲍照集校注·梅花落》下册，第7卷，第621-623页。 </w:t>
      </w:r>
    </w:p>
  </w:footnote>
  <w:footnote w:id="47">
    <w:p w14:paraId="032CC884">
      <w:pPr>
        <w:pStyle w:val="14"/>
        <w:rPr>
          <w:rFonts w:ascii="宋体" w:hAnsi="宋体" w:eastAsia="宋体" w:cs="宋体"/>
          <w:kern w:val="0"/>
          <w:sz w:val="17"/>
          <w:szCs w:val="17"/>
        </w:rPr>
      </w:pPr>
      <w:r>
        <w:rPr>
          <w:rFonts w:hint="eastAsia" w:ascii="宋体" w:hAnsi="宋体" w:eastAsia="宋体" w:cs="宋体"/>
          <w:kern w:val="0"/>
          <w:sz w:val="17"/>
          <w:szCs w:val="17"/>
          <w:vertAlign w:val="superscript"/>
        </w:rPr>
        <w:footnoteRef/>
      </w:r>
      <w:r>
        <w:rPr>
          <w:rFonts w:hint="eastAsia" w:ascii="宋体" w:hAnsi="宋体" w:eastAsia="宋体" w:cs="宋体"/>
          <w:kern w:val="0"/>
          <w:sz w:val="17"/>
          <w:szCs w:val="17"/>
        </w:rPr>
        <w:t>宋·郭茂倩编：《乐府诗集·白头吟》第3册，第41卷，第874-875页。</w:t>
      </w:r>
    </w:p>
  </w:footnote>
  <w:footnote w:id="48">
    <w:p w14:paraId="032CC885">
      <w:pPr>
        <w:pStyle w:val="14"/>
        <w:rPr>
          <w:rFonts w:ascii="宋体" w:hAnsi="宋体" w:eastAsia="宋体" w:cs="宋体"/>
          <w:kern w:val="0"/>
          <w:sz w:val="17"/>
          <w:szCs w:val="17"/>
        </w:rPr>
      </w:pPr>
      <w:r>
        <w:rPr>
          <w:rFonts w:hint="eastAsia" w:ascii="宋体" w:hAnsi="宋体" w:eastAsia="宋体" w:cs="宋体"/>
          <w:kern w:val="0"/>
          <w:sz w:val="17"/>
          <w:szCs w:val="17"/>
          <w:vertAlign w:val="superscript"/>
        </w:rPr>
        <w:footnoteRef/>
      </w:r>
      <w:r>
        <w:rPr>
          <w:rFonts w:hint="eastAsia" w:ascii="宋体" w:hAnsi="宋体" w:eastAsia="宋体" w:cs="宋体"/>
          <w:kern w:val="0"/>
          <w:sz w:val="17"/>
          <w:szCs w:val="17"/>
        </w:rPr>
        <w:t xml:space="preserve"> 南朝宋·鲍照著，丁福林、丛玲玲等校注：《鲍照集校注·代堂上歌行》上册，第3卷，第230-234页。 </w:t>
      </w:r>
    </w:p>
  </w:footnote>
  <w:footnote w:id="49">
    <w:p w14:paraId="032CC886">
      <w:pPr>
        <w:pStyle w:val="14"/>
        <w:rPr>
          <w:rFonts w:ascii="宋体" w:hAnsi="宋体" w:eastAsia="宋体" w:cs="宋体"/>
          <w:kern w:val="0"/>
          <w:sz w:val="17"/>
          <w:szCs w:val="17"/>
        </w:rPr>
      </w:pPr>
      <w:r>
        <w:rPr>
          <w:rFonts w:hint="eastAsia" w:ascii="宋体" w:hAnsi="宋体" w:eastAsia="宋体" w:cs="宋体"/>
          <w:kern w:val="0"/>
          <w:sz w:val="17"/>
          <w:szCs w:val="17"/>
          <w:vertAlign w:val="superscript"/>
        </w:rPr>
        <w:footnoteRef/>
      </w:r>
      <w:r>
        <w:rPr>
          <w:rFonts w:hint="eastAsia" w:ascii="宋体" w:hAnsi="宋体" w:eastAsia="宋体" w:cs="宋体"/>
          <w:kern w:val="0"/>
          <w:sz w:val="17"/>
          <w:szCs w:val="17"/>
        </w:rPr>
        <w:t xml:space="preserve"> 曹叡《堂上行》：“武夫怀勇毅，勒马于中原。干戈森若林，长剑奋无前。”此诗不见于《魏武帝文帝明帝诗注》，故参丁福林所注《鲍照集校注》。见南朝宋·鲍照著，丁福林、丛玲玲等校注：《鲍照集校注·代堂上歌行》上册，第3卷，第230-234页。 </w:t>
      </w:r>
    </w:p>
  </w:footnote>
  <w:footnote w:id="50">
    <w:p w14:paraId="032CC887">
      <w:pPr>
        <w:pStyle w:val="14"/>
        <w:rPr>
          <w:rFonts w:ascii="宋体" w:hAnsi="宋体" w:eastAsia="宋体" w:cs="宋体"/>
          <w:kern w:val="0"/>
          <w:sz w:val="17"/>
          <w:szCs w:val="17"/>
        </w:rPr>
      </w:pPr>
      <w:r>
        <w:rPr>
          <w:rFonts w:hint="eastAsia" w:ascii="宋体" w:hAnsi="宋体" w:eastAsia="宋体" w:cs="宋体"/>
          <w:kern w:val="0"/>
          <w:sz w:val="17"/>
          <w:szCs w:val="17"/>
          <w:vertAlign w:val="superscript"/>
        </w:rPr>
        <w:footnoteRef/>
      </w:r>
      <w:r>
        <w:rPr>
          <w:rFonts w:hint="eastAsia" w:ascii="宋体" w:hAnsi="宋体" w:eastAsia="宋体" w:cs="宋体"/>
          <w:kern w:val="0"/>
          <w:sz w:val="17"/>
          <w:szCs w:val="17"/>
        </w:rPr>
        <w:t xml:space="preserve"> 吴冠文、谈蓓芳、章培恒汇校，章培恒、陈广宏主编：《玉台新咏汇校·古诗八首（其四）》上册，第1卷，上海：上海古籍出版社，2011，页59、96-97。书中说明，此首亦收录在《艺文类聚·服饰部下》第70卷，题名《香炉》；《初学记·香炉》第25亦收录此诗，题名为《古诗咏香炉》。</w:t>
      </w:r>
    </w:p>
  </w:footnote>
  <w:footnote w:id="51">
    <w:p w14:paraId="032CC888">
      <w:pPr>
        <w:pStyle w:val="14"/>
        <w:rPr>
          <w:rFonts w:ascii="宋体" w:hAnsi="宋体" w:eastAsia="宋体" w:cs="宋体"/>
          <w:kern w:val="0"/>
          <w:sz w:val="17"/>
          <w:szCs w:val="17"/>
        </w:rPr>
      </w:pPr>
      <w:r>
        <w:rPr>
          <w:rFonts w:hint="eastAsia" w:ascii="宋体" w:hAnsi="宋体" w:eastAsia="宋体" w:cs="宋体"/>
          <w:kern w:val="0"/>
          <w:sz w:val="17"/>
          <w:szCs w:val="17"/>
          <w:vertAlign w:val="superscript"/>
        </w:rPr>
        <w:footnoteRef/>
      </w:r>
      <w:r>
        <w:rPr>
          <w:rFonts w:hint="eastAsia" w:ascii="宋体" w:hAnsi="宋体" w:eastAsia="宋体" w:cs="宋体"/>
          <w:kern w:val="0"/>
          <w:sz w:val="17"/>
          <w:szCs w:val="17"/>
        </w:rPr>
        <w:t xml:space="preserve"> 正如王运熙、王国安将乐府诗概分为两种：一、乐府采摭演唱的歌曲，二、文人用乐府诗体进行的创作。见王运熙、王国安：《汉魏六朝乐府诗》，第5页。</w:t>
      </w:r>
    </w:p>
  </w:footnote>
  <w:footnote w:id="52">
    <w:p w14:paraId="032CC889">
      <w:pPr>
        <w:pStyle w:val="14"/>
        <w:rPr>
          <w:rFonts w:ascii="宋体" w:hAnsi="宋体" w:eastAsia="宋体" w:cs="宋体"/>
          <w:kern w:val="0"/>
          <w:sz w:val="17"/>
          <w:szCs w:val="17"/>
        </w:rPr>
      </w:pPr>
      <w:r>
        <w:rPr>
          <w:rFonts w:hint="eastAsia" w:ascii="宋体" w:hAnsi="宋体" w:eastAsia="宋体" w:cs="宋体"/>
          <w:kern w:val="0"/>
          <w:sz w:val="17"/>
          <w:szCs w:val="17"/>
        </w:rPr>
        <w:footnoteRef/>
      </w:r>
      <w:r>
        <w:rPr>
          <w:rFonts w:hint="eastAsia" w:ascii="宋体" w:hAnsi="宋体" w:eastAsia="宋体" w:cs="宋体"/>
          <w:kern w:val="0"/>
          <w:sz w:val="17"/>
          <w:szCs w:val="17"/>
        </w:rPr>
        <w:t xml:space="preserve"> 演唱者在演唱时一句停歇一次，则诸人群唱和声，此和声与歌辞不一定有联系。王运熙、王国安：《汉魏六朝乐府诗》，第8-16页。 </w:t>
      </w:r>
    </w:p>
  </w:footnote>
  <w:footnote w:id="53">
    <w:p w14:paraId="032CC88A">
      <w:pPr>
        <w:pStyle w:val="14"/>
        <w:rPr>
          <w:rFonts w:ascii="宋体" w:hAnsi="宋体" w:eastAsia="宋体" w:cs="宋体"/>
          <w:kern w:val="0"/>
          <w:sz w:val="17"/>
          <w:szCs w:val="17"/>
        </w:rPr>
      </w:pPr>
      <w:r>
        <w:rPr>
          <w:rFonts w:hint="eastAsia" w:ascii="宋体" w:hAnsi="宋体" w:eastAsia="宋体" w:cs="宋体"/>
          <w:kern w:val="0"/>
          <w:sz w:val="17"/>
          <w:szCs w:val="17"/>
          <w:vertAlign w:val="superscript"/>
        </w:rPr>
        <w:footnoteRef/>
      </w:r>
      <w:r>
        <w:rPr>
          <w:rFonts w:hint="eastAsia" w:ascii="宋体" w:hAnsi="宋体" w:eastAsia="宋体" w:cs="宋体"/>
          <w:kern w:val="0"/>
          <w:sz w:val="17"/>
          <w:szCs w:val="17"/>
        </w:rPr>
        <w:t xml:space="preserve"> 见宋·郭茂倩编：《乐府诗集·东武吟行》第3册，第41卷，第885-886页。 </w:t>
      </w:r>
    </w:p>
  </w:footnote>
  <w:footnote w:id="54">
    <w:p w14:paraId="032CC88B">
      <w:pPr>
        <w:pStyle w:val="14"/>
        <w:jc w:val="both"/>
        <w:rPr>
          <w:rFonts w:ascii="宋体" w:hAnsi="宋体" w:eastAsia="宋体"/>
        </w:rPr>
      </w:pPr>
      <w:r>
        <w:rPr>
          <w:rStyle w:val="13"/>
          <w:rFonts w:ascii="宋体" w:hAnsi="宋体" w:eastAsia="宋体"/>
        </w:rPr>
        <w:footnoteRef/>
      </w:r>
      <w:r>
        <w:rPr>
          <w:rFonts w:ascii="宋体" w:hAnsi="宋体" w:eastAsia="宋体"/>
        </w:rPr>
        <w:t xml:space="preserve"> </w:t>
      </w:r>
      <w:r>
        <w:rPr>
          <w:rFonts w:hint="eastAsia" w:ascii="宋体" w:hAnsi="宋体" w:eastAsia="宋体" w:cs="宋体"/>
          <w:kern w:val="0"/>
          <w:sz w:val="17"/>
          <w:szCs w:val="17"/>
        </w:rPr>
        <w:t>若作品同样沿用前作之主题，但引申出另一种主旨、思想情感，本文将视为是鲍照在拟代过程中添加的“新意”，即归纳为“旧题新意”的类别。</w:t>
      </w:r>
    </w:p>
  </w:footnote>
  <w:footnote w:id="55">
    <w:p w14:paraId="032CC88C">
      <w:pPr>
        <w:pStyle w:val="14"/>
        <w:jc w:val="both"/>
        <w:rPr>
          <w:rFonts w:ascii="宋体" w:hAnsi="宋体" w:eastAsia="宋体" w:cs="宋体"/>
          <w:kern w:val="0"/>
          <w:sz w:val="17"/>
          <w:szCs w:val="17"/>
        </w:rPr>
      </w:pPr>
      <w:r>
        <w:rPr>
          <w:rStyle w:val="13"/>
          <w:rFonts w:ascii="宋体" w:hAnsi="宋体" w:eastAsia="宋体"/>
        </w:rPr>
        <w:footnoteRef/>
      </w:r>
      <w:r>
        <w:rPr>
          <w:rFonts w:ascii="宋体" w:hAnsi="宋体" w:eastAsia="宋体"/>
        </w:rPr>
        <w:t xml:space="preserve"> </w:t>
      </w:r>
      <w:r>
        <w:rPr>
          <w:rFonts w:hint="eastAsia" w:ascii="宋体" w:hAnsi="宋体" w:eastAsia="宋体" w:cs="宋体"/>
          <w:kern w:val="0"/>
          <w:sz w:val="17"/>
          <w:szCs w:val="17"/>
        </w:rPr>
        <w:t>本文简称为旧题新意。</w:t>
      </w:r>
    </w:p>
  </w:footnote>
  <w:footnote w:id="56">
    <w:p w14:paraId="032CC88D">
      <w:pPr>
        <w:pStyle w:val="14"/>
        <w:jc w:val="both"/>
        <w:rPr>
          <w:rFonts w:ascii="宋体" w:hAnsi="宋体" w:eastAsia="宋体"/>
        </w:rPr>
      </w:pPr>
      <w:r>
        <w:rPr>
          <w:rStyle w:val="13"/>
          <w:rFonts w:ascii="宋体" w:hAnsi="宋体" w:eastAsia="宋体"/>
        </w:rPr>
        <w:footnoteRef/>
      </w:r>
      <w:r>
        <w:rPr>
          <w:rFonts w:ascii="宋体" w:hAnsi="宋体" w:eastAsia="宋体"/>
        </w:rPr>
        <w:t xml:space="preserve"> </w:t>
      </w:r>
      <w:r>
        <w:rPr>
          <w:rFonts w:hint="eastAsia" w:ascii="宋体" w:hAnsi="宋体" w:eastAsia="宋体" w:cs="宋体"/>
          <w:kern w:val="0"/>
          <w:sz w:val="17"/>
          <w:szCs w:val="17"/>
        </w:rPr>
        <w:t>参宋·郭茂倩编：《乐府诗集·相和歌辞·棹歌行》第3册，第40卷，第863-864页。</w:t>
      </w:r>
    </w:p>
  </w:footnote>
  <w:footnote w:id="57">
    <w:p w14:paraId="032CC88E">
      <w:pPr>
        <w:pStyle w:val="14"/>
        <w:jc w:val="both"/>
        <w:rPr>
          <w:rFonts w:ascii="宋体" w:hAnsi="宋体" w:eastAsia="宋体"/>
        </w:rPr>
      </w:pPr>
      <w:r>
        <w:rPr>
          <w:rStyle w:val="13"/>
          <w:rFonts w:ascii="宋体" w:hAnsi="宋体" w:eastAsia="宋体"/>
        </w:rPr>
        <w:footnoteRef/>
      </w:r>
      <w:r>
        <w:rPr>
          <w:rFonts w:ascii="宋体" w:hAnsi="宋体" w:eastAsia="宋体"/>
        </w:rPr>
        <w:t xml:space="preserve"> </w:t>
      </w:r>
      <w:r>
        <w:rPr>
          <w:rFonts w:hint="eastAsia" w:ascii="宋体" w:hAnsi="宋体" w:eastAsia="宋体" w:cs="宋体"/>
          <w:kern w:val="0"/>
          <w:sz w:val="17"/>
          <w:szCs w:val="17"/>
        </w:rPr>
        <w:t>南朝宋·鲍照著，丁福林、丛玲玲等校注：《鲍照集校注·代棹歌行》上册，第3卷，第250-255页。</w:t>
      </w:r>
    </w:p>
  </w:footnote>
  <w:footnote w:id="58">
    <w:p w14:paraId="032CC88F">
      <w:pPr>
        <w:pStyle w:val="14"/>
        <w:jc w:val="both"/>
        <w:rPr>
          <w:rFonts w:ascii="宋体" w:hAnsi="宋体" w:eastAsia="宋体"/>
        </w:rPr>
      </w:pPr>
      <w:r>
        <w:rPr>
          <w:rStyle w:val="13"/>
          <w:rFonts w:ascii="宋体" w:hAnsi="宋体" w:eastAsia="宋体"/>
        </w:rPr>
        <w:footnoteRef/>
      </w:r>
      <w:r>
        <w:rPr>
          <w:rFonts w:ascii="宋体" w:hAnsi="宋体" w:eastAsia="宋体"/>
        </w:rPr>
        <w:t xml:space="preserve"> </w:t>
      </w:r>
      <w:r>
        <w:rPr>
          <w:rFonts w:hint="eastAsia" w:ascii="宋体" w:hAnsi="宋体" w:eastAsia="宋体" w:cs="宋体"/>
          <w:kern w:val="0"/>
          <w:sz w:val="17"/>
          <w:szCs w:val="17"/>
        </w:rPr>
        <w:t>南朝宋·鲍照著，丁福林、丛玲玲等校注：《鲍照集校注·代棹歌行》上册，第3卷，第251页。</w:t>
      </w:r>
    </w:p>
  </w:footnote>
  <w:footnote w:id="59">
    <w:p w14:paraId="032CC890">
      <w:pPr>
        <w:pStyle w:val="14"/>
        <w:jc w:val="both"/>
        <w:rPr>
          <w:rFonts w:ascii="宋体" w:hAnsi="宋体" w:eastAsia="宋体"/>
        </w:rPr>
      </w:pPr>
      <w:r>
        <w:rPr>
          <w:rStyle w:val="13"/>
          <w:rFonts w:ascii="宋体" w:hAnsi="宋体" w:eastAsia="宋体"/>
        </w:rPr>
        <w:footnoteRef/>
      </w:r>
      <w:r>
        <w:rPr>
          <w:rFonts w:ascii="宋体" w:hAnsi="宋体" w:eastAsia="宋体"/>
        </w:rPr>
        <w:t xml:space="preserve"> </w:t>
      </w:r>
      <w:r>
        <w:rPr>
          <w:rFonts w:hint="eastAsia" w:ascii="宋体" w:hAnsi="宋体" w:eastAsia="宋体" w:cs="宋体"/>
          <w:kern w:val="0"/>
          <w:sz w:val="17"/>
          <w:szCs w:val="17"/>
        </w:rPr>
        <w:t>曹植《苦热行》并没有收录于《乐府诗集》与现存的《曹植集》中，却被记载于《鲍照集》中《代苦热行》的题解下。参宋·郭茂倩编：《乐府诗集·杂曲歌辞·苦热行》第4册，第64卷，第1358-1359页；魏·曹植著，赵幼文校注：《曹植集校注》，北京：人民文学出版社，1984，目录第1-10页；南朝宋·鲍照著，丁福林、丛玲玲等校注：《鲍照集校注·代苦热行》上册，第3卷，第152页。</w:t>
      </w:r>
      <w:r>
        <w:rPr>
          <w:rFonts w:hint="eastAsia" w:ascii="宋体" w:hAnsi="宋体" w:eastAsia="宋体"/>
        </w:rPr>
        <w:t xml:space="preserve"> </w:t>
      </w:r>
    </w:p>
  </w:footnote>
  <w:footnote w:id="60">
    <w:p w14:paraId="032CC891">
      <w:pPr>
        <w:pStyle w:val="14"/>
        <w:jc w:val="both"/>
        <w:rPr>
          <w:rFonts w:ascii="宋体" w:hAnsi="宋体" w:eastAsia="宋体"/>
        </w:rPr>
      </w:pPr>
      <w:r>
        <w:rPr>
          <w:rStyle w:val="13"/>
          <w:rFonts w:ascii="宋体" w:hAnsi="宋体" w:eastAsia="宋体"/>
        </w:rPr>
        <w:footnoteRef/>
      </w:r>
      <w:r>
        <w:rPr>
          <w:rFonts w:ascii="宋体" w:hAnsi="宋体" w:eastAsia="宋体"/>
        </w:rPr>
        <w:t xml:space="preserve"> </w:t>
      </w:r>
      <w:r>
        <w:rPr>
          <w:rFonts w:hint="eastAsia" w:ascii="宋体" w:hAnsi="宋体" w:eastAsia="宋体" w:cs="宋体"/>
          <w:kern w:val="0"/>
          <w:sz w:val="17"/>
          <w:szCs w:val="17"/>
        </w:rPr>
        <w:t>《乐府解题》曰：“《苦热行》备言流金砾石，火山炎海之艰难也。若鲍照云‘赤坂横西阻，火山赫南威’，言南方瘴癘之地，尽节征伐，而赏之太薄也。”见宋·郭茂倩编：《乐府诗集·杂曲歌辞·苦热行》第4册，第64卷，第1358-1359页。</w:t>
      </w:r>
      <w:r>
        <w:rPr>
          <w:rFonts w:hint="eastAsia" w:ascii="宋体" w:hAnsi="宋体" w:eastAsia="宋体" w:cs="宋体"/>
        </w:rPr>
        <w:t xml:space="preserve"> </w:t>
      </w:r>
    </w:p>
  </w:footnote>
  <w:footnote w:id="61">
    <w:p w14:paraId="032CC892">
      <w:pPr>
        <w:pStyle w:val="14"/>
        <w:jc w:val="both"/>
        <w:rPr>
          <w:rFonts w:ascii="宋体" w:hAnsi="宋体" w:eastAsia="宋体"/>
        </w:rPr>
      </w:pPr>
      <w:r>
        <w:rPr>
          <w:rStyle w:val="13"/>
          <w:rFonts w:ascii="宋体" w:hAnsi="宋体" w:eastAsia="宋体"/>
        </w:rPr>
        <w:footnoteRef/>
      </w:r>
      <w:r>
        <w:rPr>
          <w:rFonts w:hint="eastAsia" w:ascii="宋体" w:hAnsi="宋体" w:eastAsia="宋体" w:cs="宋体"/>
          <w:kern w:val="0"/>
          <w:sz w:val="17"/>
          <w:szCs w:val="17"/>
        </w:rPr>
        <w:t xml:space="preserve"> 南朝宋·鲍照著，丁福林、丛玲玲等校注：《鲍照集校注·代苦热行》上册，第3卷，第152-160页。</w:t>
      </w:r>
    </w:p>
  </w:footnote>
  <w:footnote w:id="62">
    <w:p w14:paraId="032CC893">
      <w:pPr>
        <w:pStyle w:val="14"/>
        <w:jc w:val="both"/>
        <w:rPr>
          <w:rFonts w:ascii="宋体" w:hAnsi="宋体" w:eastAsia="宋体"/>
        </w:rPr>
      </w:pPr>
      <w:r>
        <w:rPr>
          <w:rStyle w:val="13"/>
          <w:rFonts w:ascii="宋体" w:hAnsi="宋体" w:eastAsia="宋体"/>
        </w:rPr>
        <w:footnoteRef/>
      </w:r>
      <w:r>
        <w:rPr>
          <w:rFonts w:ascii="宋体" w:hAnsi="宋体" w:eastAsia="宋体"/>
        </w:rPr>
        <w:t xml:space="preserve"> </w:t>
      </w:r>
      <w:r>
        <w:rPr>
          <w:rFonts w:hint="eastAsia" w:ascii="宋体" w:hAnsi="宋体" w:eastAsia="宋体" w:cs="宋体"/>
          <w:kern w:val="0"/>
          <w:sz w:val="17"/>
          <w:szCs w:val="17"/>
        </w:rPr>
        <w:t>吴淇《六朝选诗定论》曰：“凡古诗托兴之诗，有正面，有借面。此诗之借面，是说苦热，不止是前半是苦热，即后半亦是苦热，若荣厚赏重，则人忘其热矣。此诗正面是说薄赏，以士重较赏，赏以薄，况蹈必死之地辛苦万状乎？前苦热一段，正形赏薄。”见清·吴淇著，汪俊、黄进德点校：《六朝选诗定论》第12卷，扬州：广陵书社，2009，第344-345页；南朝宋·鲍照著，丁福林、丛玲玲等校注：《鲍照集校注·代苦热行》上册，第3卷，第160页。</w:t>
      </w:r>
    </w:p>
  </w:footnote>
  <w:footnote w:id="63">
    <w:p w14:paraId="032CC894">
      <w:pPr>
        <w:pStyle w:val="14"/>
        <w:jc w:val="both"/>
        <w:rPr>
          <w:rFonts w:ascii="宋体" w:hAnsi="宋体" w:eastAsia="宋体"/>
        </w:rPr>
      </w:pPr>
      <w:r>
        <w:rPr>
          <w:rStyle w:val="13"/>
          <w:rFonts w:ascii="宋体" w:hAnsi="宋体" w:eastAsia="宋体"/>
        </w:rPr>
        <w:footnoteRef/>
      </w:r>
      <w:r>
        <w:rPr>
          <w:rFonts w:hint="eastAsia" w:ascii="宋体" w:hAnsi="宋体" w:eastAsia="宋体" w:cs="宋体"/>
          <w:kern w:val="0"/>
          <w:sz w:val="17"/>
          <w:szCs w:val="17"/>
        </w:rPr>
        <w:t xml:space="preserve"> 南朝宋·鲍照著，丁福林、丛玲玲等校注：《鲍照集校注·代东武吟》上册，第3卷，第121-129。</w:t>
      </w:r>
    </w:p>
  </w:footnote>
  <w:footnote w:id="64">
    <w:p w14:paraId="032CC895">
      <w:pPr>
        <w:pStyle w:val="14"/>
        <w:jc w:val="both"/>
        <w:rPr>
          <w:rFonts w:ascii="宋体" w:hAnsi="宋体" w:eastAsia="宋体"/>
        </w:rPr>
      </w:pPr>
      <w:r>
        <w:rPr>
          <w:rStyle w:val="13"/>
          <w:rFonts w:ascii="宋体" w:hAnsi="宋体" w:eastAsia="宋体"/>
        </w:rPr>
        <w:footnoteRef/>
      </w:r>
      <w:r>
        <w:rPr>
          <w:rFonts w:hint="eastAsia" w:ascii="宋体" w:hAnsi="宋体" w:eastAsia="宋体"/>
        </w:rPr>
        <w:t xml:space="preserve"> </w:t>
      </w:r>
      <w:r>
        <w:rPr>
          <w:rFonts w:hint="eastAsia" w:ascii="宋体" w:hAnsi="宋体" w:eastAsia="宋体" w:cs="宋体"/>
          <w:kern w:val="0"/>
          <w:sz w:val="17"/>
          <w:szCs w:val="17"/>
        </w:rPr>
        <w:t>陆机《东武吟行》“投迹短世间，高步长生闱。濯发冒云冠，洗身被羽衣。饥从韩众餐，寒就佚女栖。”见晋·陆机著，杨明校笺：《陆机集校笺·东武吟行》上册，第7卷，第467-468页。此诗题的古辞没有流传下来，陆机之前也再没有同题作品，故而只能比较陆机与鲍照二人的同题之作。见宋·郭茂倩编：《乐府诗集·相和歌辞·东武吟行》第3册，第41卷，第885-886页。</w:t>
      </w:r>
    </w:p>
  </w:footnote>
  <w:footnote w:id="65">
    <w:p w14:paraId="032CC896">
      <w:pPr>
        <w:pStyle w:val="14"/>
        <w:jc w:val="both"/>
        <w:rPr>
          <w:rFonts w:ascii="宋体" w:hAnsi="宋体" w:eastAsia="宋体"/>
        </w:rPr>
      </w:pPr>
      <w:r>
        <w:rPr>
          <w:rStyle w:val="13"/>
          <w:rFonts w:ascii="宋体" w:hAnsi="宋体" w:eastAsia="宋体"/>
        </w:rPr>
        <w:footnoteRef/>
      </w:r>
      <w:r>
        <w:rPr>
          <w:rFonts w:ascii="宋体" w:hAnsi="宋体" w:eastAsia="宋体"/>
        </w:rPr>
        <w:t xml:space="preserve"> </w:t>
      </w:r>
      <w:bookmarkStart w:id="22" w:name="_Hlk172542053"/>
      <w:r>
        <w:rPr>
          <w:rFonts w:hint="eastAsia" w:ascii="宋体" w:hAnsi="宋体" w:eastAsia="宋体" w:cs="宋体"/>
          <w:kern w:val="0"/>
          <w:sz w:val="17"/>
          <w:szCs w:val="17"/>
        </w:rPr>
        <w:t>黄节、丁福林皆推断鲍照此诗作于元嘉二十三（446），当时檀和之与宗𢡱南征功高却</w:t>
      </w:r>
      <w:bookmarkEnd w:id="22"/>
      <w:r>
        <w:rPr>
          <w:rFonts w:hint="eastAsia" w:ascii="宋体" w:hAnsi="宋体" w:eastAsia="宋体" w:cs="宋体"/>
          <w:kern w:val="0"/>
          <w:sz w:val="17"/>
          <w:szCs w:val="17"/>
        </w:rPr>
        <w:t xml:space="preserve">赏薄。见南朝宋·鲍照著，丁福林、丛玲玲等校注：《鲍照集校注·代苦热行》上册，第3卷，第152-153页。 </w:t>
      </w:r>
    </w:p>
  </w:footnote>
  <w:footnote w:id="66">
    <w:p w14:paraId="032CC897">
      <w:pPr>
        <w:pStyle w:val="14"/>
        <w:jc w:val="both"/>
        <w:rPr>
          <w:rFonts w:ascii="宋体" w:hAnsi="宋体" w:eastAsia="宋体"/>
        </w:rPr>
      </w:pPr>
      <w:r>
        <w:rPr>
          <w:rStyle w:val="13"/>
          <w:rFonts w:ascii="宋体" w:hAnsi="宋体" w:eastAsia="宋体"/>
        </w:rPr>
        <w:footnoteRef/>
      </w:r>
      <w:r>
        <w:rPr>
          <w:rFonts w:ascii="宋体" w:hAnsi="宋体" w:eastAsia="宋体"/>
        </w:rPr>
        <w:t xml:space="preserve"> </w:t>
      </w:r>
      <w:r>
        <w:rPr>
          <w:rFonts w:hint="eastAsia" w:ascii="宋体" w:hAnsi="宋体" w:eastAsia="宋体" w:cs="宋体"/>
          <w:kern w:val="0"/>
          <w:sz w:val="17"/>
          <w:szCs w:val="17"/>
        </w:rPr>
        <w:t>清·朱乾编：《乐府正义》第2卷，京都：同朋舍出版，1980，第791页。</w:t>
      </w:r>
    </w:p>
  </w:footnote>
  <w:footnote w:id="67">
    <w:p w14:paraId="032CC898">
      <w:pPr>
        <w:pStyle w:val="14"/>
        <w:jc w:val="both"/>
        <w:rPr>
          <w:rFonts w:ascii="宋体" w:hAnsi="宋体" w:eastAsia="宋体" w:cs="宋体"/>
          <w:kern w:val="0"/>
          <w:sz w:val="17"/>
          <w:szCs w:val="17"/>
        </w:rPr>
      </w:pPr>
      <w:r>
        <w:rPr>
          <w:rStyle w:val="13"/>
          <w:rFonts w:ascii="宋体" w:hAnsi="宋体" w:eastAsia="宋体"/>
        </w:rPr>
        <w:footnoteRef/>
      </w:r>
      <w:r>
        <w:rPr>
          <w:rFonts w:ascii="宋体" w:hAnsi="宋体" w:eastAsia="宋体"/>
        </w:rPr>
        <w:t xml:space="preserve"> </w:t>
      </w:r>
      <w:r>
        <w:rPr>
          <w:rFonts w:hint="eastAsia" w:ascii="宋体" w:hAnsi="宋体" w:eastAsia="宋体" w:cs="宋体"/>
          <w:kern w:val="0"/>
          <w:sz w:val="17"/>
          <w:szCs w:val="17"/>
        </w:rPr>
        <w:t>南朝梁·沈约著：《宋书·自序·上宋文帝表》第3册，第100卷，北京：中华书局，1974，第2449-2450页。</w:t>
      </w:r>
    </w:p>
  </w:footnote>
  <w:footnote w:id="68">
    <w:p w14:paraId="032CC899">
      <w:pPr>
        <w:pStyle w:val="14"/>
        <w:jc w:val="both"/>
        <w:rPr>
          <w:rFonts w:ascii="宋体" w:hAnsi="宋体" w:eastAsia="宋体"/>
        </w:rPr>
      </w:pPr>
      <w:r>
        <w:rPr>
          <w:rStyle w:val="13"/>
          <w:rFonts w:ascii="宋体" w:hAnsi="宋体" w:eastAsia="宋体"/>
        </w:rPr>
        <w:footnoteRef/>
      </w:r>
      <w:r>
        <w:rPr>
          <w:rFonts w:hint="eastAsia" w:ascii="宋体" w:hAnsi="宋体" w:eastAsia="宋体"/>
        </w:rPr>
        <w:t>《代北哉行》在《汉魏六朝百三家集》中，同时被收录在卷71《谢惠连集》和卷69《鲍照集》中。参南朝宋·鲍照著，丁福林、丛玲玲等校注：《鲍照集校注·代悲哉行》上册第3卷，第247页。</w:t>
      </w:r>
    </w:p>
  </w:footnote>
  <w:footnote w:id="69">
    <w:p w14:paraId="032CC89A">
      <w:pPr>
        <w:pStyle w:val="14"/>
        <w:jc w:val="both"/>
        <w:rPr>
          <w:rFonts w:ascii="宋体" w:hAnsi="宋体" w:eastAsia="宋体"/>
        </w:rPr>
      </w:pPr>
      <w:r>
        <w:rPr>
          <w:rStyle w:val="13"/>
          <w:rFonts w:ascii="宋体" w:hAnsi="宋体" w:eastAsia="宋体"/>
        </w:rPr>
        <w:footnoteRef/>
      </w:r>
      <w:r>
        <w:rPr>
          <w:rFonts w:ascii="宋体" w:hAnsi="宋体" w:eastAsia="宋体"/>
          <w:lang w:eastAsia="zh-TW"/>
        </w:rPr>
        <w:t xml:space="preserve"> </w:t>
      </w:r>
      <w:r>
        <w:rPr>
          <w:rFonts w:hint="eastAsia" w:ascii="宋体" w:hAnsi="宋体" w:eastAsia="宋体"/>
          <w:lang w:eastAsia="zh-TW"/>
        </w:rPr>
        <w:t>有可能出自孔子〈猗蘭操〉。</w:t>
      </w:r>
      <w:bookmarkStart w:id="23" w:name="_Hlk199478063"/>
      <w:r>
        <w:rPr>
          <w:rFonts w:hint="eastAsia" w:ascii="宋体" w:hAnsi="宋体" w:eastAsia="宋体"/>
        </w:rPr>
        <w:t>见宋·郭茂倩编：《乐府诗集·琴曲歌辞·猗蘭操》第4册，第64卷，第1209-1210</w:t>
      </w:r>
      <w:r>
        <w:rPr>
          <w:rFonts w:ascii="宋体" w:hAnsi="宋体" w:eastAsia="宋体"/>
        </w:rPr>
        <w:t>页</w:t>
      </w:r>
      <w:r>
        <w:rPr>
          <w:rFonts w:hint="eastAsia" w:ascii="宋体" w:hAnsi="宋体" w:eastAsia="宋体" w:cs="宋体"/>
        </w:rPr>
        <w:t>。</w:t>
      </w:r>
      <w:bookmarkEnd w:id="23"/>
    </w:p>
  </w:footnote>
  <w:footnote w:id="70">
    <w:p w14:paraId="032CC89B">
      <w:pPr>
        <w:pStyle w:val="14"/>
        <w:jc w:val="both"/>
        <w:rPr>
          <w:rFonts w:ascii="宋体" w:hAnsi="宋体" w:eastAsia="宋体"/>
        </w:rPr>
      </w:pPr>
      <w:r>
        <w:rPr>
          <w:rStyle w:val="13"/>
          <w:rFonts w:ascii="宋体" w:hAnsi="宋体" w:eastAsia="宋体"/>
        </w:rPr>
        <w:footnoteRef/>
      </w:r>
      <w:r>
        <w:rPr>
          <w:rFonts w:ascii="宋体" w:hAnsi="宋体" w:eastAsia="宋体"/>
        </w:rPr>
        <w:t xml:space="preserve"> </w:t>
      </w:r>
      <w:r>
        <w:rPr>
          <w:rFonts w:hint="eastAsia" w:ascii="宋体" w:hAnsi="宋体" w:eastAsia="宋体"/>
        </w:rPr>
        <w:t>此诗《初学记》卷19、《太平御览》卷38其中一首诗题为《堂上行》；《乐府诗集》卷65则作《堂上歌行》。参南朝宋·鲍照著，丁福林、丛玲玲等校注：《鲍照集校注·代堂上歌行》上册，第3卷，第230页；见宋·郭茂倩编：《乐府诗集·杂曲歌辞 堂上歌行》第4册，第65卷，第1209-1210</w:t>
      </w:r>
      <w:r>
        <w:rPr>
          <w:rFonts w:ascii="宋体" w:hAnsi="宋体" w:eastAsia="宋体"/>
        </w:rPr>
        <w:t>页</w:t>
      </w:r>
      <w:r>
        <w:rPr>
          <w:rFonts w:hint="eastAsia" w:ascii="宋体" w:hAnsi="宋体" w:eastAsia="宋体"/>
        </w:rPr>
        <w:t>1368</w:t>
      </w:r>
      <w:r>
        <w:rPr>
          <w:rFonts w:hint="eastAsia" w:ascii="宋体" w:hAnsi="宋体" w:eastAsia="宋体" w:cs="宋体"/>
        </w:rPr>
        <w:t>。</w:t>
      </w:r>
    </w:p>
  </w:footnote>
  <w:footnote w:id="71">
    <w:p w14:paraId="032CC89C">
      <w:pPr>
        <w:pStyle w:val="14"/>
        <w:jc w:val="both"/>
        <w:rPr>
          <w:rFonts w:ascii="PMingLiU" w:hAnsi="PMingLiU" w:eastAsia="PMingLiU"/>
        </w:rPr>
      </w:pPr>
      <w:r>
        <w:rPr>
          <w:rStyle w:val="13"/>
          <w:rFonts w:ascii="宋体" w:hAnsi="宋体" w:eastAsia="宋体"/>
        </w:rPr>
        <w:footnoteRef/>
      </w:r>
      <w:bookmarkStart w:id="24" w:name="_Hlk199478004"/>
      <w:r>
        <w:rPr>
          <w:rFonts w:hint="eastAsia" w:ascii="宋体" w:hAnsi="宋体" w:eastAsia="宋体"/>
        </w:rPr>
        <w:t>《王昭君》之所以视为“旧题新意”是因为在鲍照之前所流传的古曲、古题名为《王明君》，而且鲍照是首个《王昭君》为题，因而归纳为“旧题中演化新题”一类。</w:t>
      </w:r>
      <w:bookmarkEnd w:id="24"/>
    </w:p>
  </w:footnote>
  <w:footnote w:id="72">
    <w:p w14:paraId="032CC89D">
      <w:pPr>
        <w:pStyle w:val="14"/>
        <w:rPr>
          <w:rFonts w:ascii="宋体" w:hAnsi="宋体" w:eastAsia="宋体" w:cs="宋体"/>
          <w:kern w:val="0"/>
          <w:sz w:val="17"/>
          <w:szCs w:val="17"/>
        </w:rPr>
      </w:pPr>
      <w:r>
        <w:rPr>
          <w:rStyle w:val="13"/>
        </w:rPr>
        <w:t>*</w:t>
      </w:r>
      <w:r>
        <w:t xml:space="preserve"> </w:t>
      </w:r>
      <w:r>
        <w:rPr>
          <w:rFonts w:hint="eastAsia" w:ascii="宋体" w:hAnsi="宋体" w:eastAsia="宋体" w:cs="宋体"/>
          <w:kern w:val="0"/>
          <w:sz w:val="17"/>
          <w:szCs w:val="17"/>
        </w:rPr>
        <w:t>施慧敏，马来西亚人，国立政治大大学中文博士，研究方向为文人心态研究以及现代散文。</w:t>
      </w:r>
    </w:p>
  </w:footnote>
  <w:footnote w:id="73">
    <w:p w14:paraId="032CC89E">
      <w:pPr>
        <w:pStyle w:val="14"/>
      </w:pPr>
      <w:r>
        <w:rPr>
          <w:rStyle w:val="13"/>
        </w:rPr>
        <w:footnoteRef/>
      </w:r>
      <w:r>
        <w:t xml:space="preserve"> </w:t>
      </w:r>
      <w:r>
        <w:rPr>
          <w:rFonts w:hint="eastAsia" w:ascii="宋体" w:hAnsi="宋体" w:eastAsia="宋体" w:cs="宋体"/>
          <w:kern w:val="0"/>
          <w:sz w:val="17"/>
          <w:szCs w:val="17"/>
        </w:rPr>
        <w:t>普洛普：《故事型态学》（北京：中华书局，2006年），第3页。</w:t>
      </w:r>
    </w:p>
  </w:footnote>
  <w:footnote w:id="74">
    <w:p w14:paraId="032CC89F">
      <w:pPr>
        <w:pStyle w:val="17"/>
        <w:spacing w:before="0" w:beforeAutospacing="0" w:after="0" w:afterAutospacing="0"/>
        <w:rPr>
          <w:rFonts w:asciiTheme="minorEastAsia" w:hAnsiTheme="minorEastAsia" w:eastAsiaTheme="minorEastAsia"/>
          <w:sz w:val="20"/>
          <w:szCs w:val="20"/>
        </w:rPr>
      </w:pPr>
      <w:r>
        <w:rPr>
          <w:rStyle w:val="13"/>
          <w:sz w:val="20"/>
          <w:szCs w:val="20"/>
        </w:rPr>
        <w:footnoteRef/>
      </w:r>
      <w:r>
        <w:rPr>
          <w:sz w:val="20"/>
          <w:szCs w:val="20"/>
        </w:rPr>
        <w:t xml:space="preserve"> </w:t>
      </w:r>
      <w:r>
        <w:rPr>
          <w:rFonts w:hint="eastAsia"/>
          <w:sz w:val="17"/>
          <w:szCs w:val="17"/>
        </w:rPr>
        <w:t xml:space="preserve">胡愈之，1941年12月应聘来星主持南洋商报，1942年新加坡沦陷避难苏门答腊岛。战后返星办报，直至1948 年3月经香港返回中国。 </w:t>
      </w:r>
    </w:p>
  </w:footnote>
  <w:footnote w:id="75">
    <w:p w14:paraId="032CC8A0">
      <w:pPr>
        <w:pStyle w:val="28"/>
        <w:jc w:val="both"/>
        <w:rPr>
          <w:rFonts w:ascii="宋体" w:hAnsi="宋体" w:eastAsia="宋体" w:cs="宋体"/>
          <w:color w:val="auto"/>
          <w:sz w:val="17"/>
          <w:szCs w:val="17"/>
          <w:lang w:eastAsia="zh-CN"/>
        </w:rPr>
      </w:pPr>
      <w:r>
        <w:rPr>
          <w:rFonts w:asciiTheme="minorEastAsia" w:hAnsiTheme="minorEastAsia" w:eastAsiaTheme="minorEastAsia"/>
          <w:sz w:val="20"/>
          <w:szCs w:val="20"/>
          <w:vertAlign w:val="superscript"/>
        </w:rPr>
        <w:footnoteRef/>
      </w:r>
      <w:r>
        <w:rPr>
          <w:rFonts w:cs="Arial Unicode MS" w:asciiTheme="minorEastAsia" w:hAnsiTheme="minorEastAsia" w:eastAsiaTheme="minorEastAsia"/>
          <w:sz w:val="20"/>
          <w:szCs w:val="20"/>
          <w:lang w:eastAsia="zh-CN"/>
        </w:rPr>
        <w:t xml:space="preserve"> </w:t>
      </w:r>
      <w:r>
        <w:rPr>
          <w:rFonts w:hint="eastAsia" w:ascii="宋体" w:hAnsi="宋体" w:eastAsia="宋体" w:cs="宋体"/>
          <w:color w:val="auto"/>
          <w:sz w:val="17"/>
          <w:szCs w:val="17"/>
          <w:lang w:val="zh-TW" w:eastAsia="zh-CN"/>
        </w:rPr>
        <w:t>赵戎：《新马华文文学大系散文（</w:t>
      </w:r>
      <w:r>
        <w:rPr>
          <w:rFonts w:hint="eastAsia" w:ascii="宋体" w:hAnsi="宋体" w:eastAsia="宋体" w:cs="宋体"/>
          <w:color w:val="auto"/>
          <w:sz w:val="17"/>
          <w:szCs w:val="17"/>
          <w:lang w:eastAsia="zh-CN"/>
        </w:rPr>
        <w:t>1</w:t>
      </w:r>
      <w:r>
        <w:rPr>
          <w:rFonts w:hint="eastAsia" w:ascii="宋体" w:hAnsi="宋体" w:eastAsia="宋体" w:cs="宋体"/>
          <w:color w:val="auto"/>
          <w:sz w:val="17"/>
          <w:szCs w:val="17"/>
          <w:lang w:val="zh-TW" w:eastAsia="zh-CN"/>
        </w:rPr>
        <w:t>）》（新加坡：教育出版社印行，1971年），</w:t>
      </w:r>
      <w:r>
        <w:rPr>
          <w:rFonts w:hint="eastAsia" w:ascii="宋体" w:hAnsi="宋体" w:eastAsia="宋体" w:cs="宋体"/>
          <w:color w:val="auto"/>
          <w:sz w:val="17"/>
          <w:szCs w:val="17"/>
          <w:lang w:eastAsia="zh-CN"/>
        </w:rPr>
        <w:t>第12页。</w:t>
      </w:r>
    </w:p>
  </w:footnote>
  <w:footnote w:id="76">
    <w:p w14:paraId="032CC8A1">
      <w:pPr>
        <w:pStyle w:val="28"/>
        <w:jc w:val="both"/>
        <w:rPr>
          <w:rFonts w:ascii="宋体" w:hAnsi="宋体" w:eastAsia="宋体" w:cs="宋体"/>
          <w:color w:val="auto"/>
          <w:sz w:val="17"/>
          <w:szCs w:val="17"/>
          <w:lang w:eastAsia="zh-CN"/>
        </w:rPr>
      </w:pPr>
      <w:r>
        <w:rPr>
          <w:rFonts w:asciiTheme="minorEastAsia" w:hAnsiTheme="minorEastAsia" w:eastAsiaTheme="minorEastAsia"/>
          <w:color w:val="000000" w:themeColor="text1"/>
          <w:sz w:val="20"/>
          <w:szCs w:val="20"/>
          <w:vertAlign w:val="superscript"/>
          <w14:textFill>
            <w14:solidFill>
              <w14:schemeClr w14:val="tx1"/>
            </w14:solidFill>
          </w14:textFill>
        </w:rPr>
        <w:footnoteRef/>
      </w:r>
      <w:r>
        <w:rPr>
          <w:rFonts w:cs="Arial Unicode MS" w:asciiTheme="minorEastAsia" w:hAnsiTheme="minorEastAsia" w:eastAsiaTheme="minorEastAsia"/>
          <w:color w:val="000000" w:themeColor="text1"/>
          <w:sz w:val="20"/>
          <w:szCs w:val="20"/>
          <w:lang w:eastAsia="zh-CN"/>
          <w14:textFill>
            <w14:solidFill>
              <w14:schemeClr w14:val="tx1"/>
            </w14:solidFill>
          </w14:textFill>
        </w:rPr>
        <w:t xml:space="preserve"> </w:t>
      </w:r>
      <w:r>
        <w:rPr>
          <w:rFonts w:hint="eastAsia" w:cs="Arial Unicode MS" w:asciiTheme="minorEastAsia" w:hAnsiTheme="minorEastAsia" w:eastAsiaTheme="minorEastAsia"/>
          <w:color w:val="000000" w:themeColor="text1"/>
          <w:sz w:val="20"/>
          <w:szCs w:val="20"/>
          <w:lang w:eastAsia="zh-CN"/>
          <w14:textFill>
            <w14:solidFill>
              <w14:schemeClr w14:val="tx1"/>
            </w14:solidFill>
          </w14:textFill>
        </w:rPr>
        <w:t>钟</w:t>
      </w:r>
      <w:r>
        <w:rPr>
          <w:rFonts w:hint="eastAsia" w:ascii="宋体" w:hAnsi="宋体" w:eastAsia="宋体" w:cs="宋体"/>
          <w:color w:val="auto"/>
          <w:sz w:val="17"/>
          <w:szCs w:val="17"/>
          <w:lang w:val="zh-TW" w:eastAsia="zh-CN"/>
        </w:rPr>
        <w:t>怡雯陈大为编著：《序：流传》《马华散文史读本</w:t>
      </w:r>
      <w:r>
        <w:rPr>
          <w:rFonts w:hint="eastAsia" w:ascii="宋体" w:hAnsi="宋体" w:eastAsia="宋体" w:cs="宋体"/>
          <w:color w:val="auto"/>
          <w:sz w:val="17"/>
          <w:szCs w:val="17"/>
          <w:lang w:eastAsia="zh-CN"/>
        </w:rPr>
        <w:t>1957-2003》（</w:t>
      </w:r>
      <w:r>
        <w:rPr>
          <w:rFonts w:hint="eastAsia" w:ascii="宋体" w:hAnsi="宋体" w:eastAsia="宋体" w:cs="宋体"/>
          <w:color w:val="auto"/>
          <w:sz w:val="17"/>
          <w:szCs w:val="17"/>
          <w:lang w:val="zh-TW" w:eastAsia="zh-CN"/>
        </w:rPr>
        <w:t>台北：万卷楼出版社，</w:t>
      </w:r>
      <w:r>
        <w:rPr>
          <w:rFonts w:hint="eastAsia" w:ascii="宋体" w:hAnsi="宋体" w:eastAsia="宋体" w:cs="宋体"/>
          <w:color w:val="auto"/>
          <w:sz w:val="17"/>
          <w:szCs w:val="17"/>
          <w:lang w:eastAsia="zh-CN"/>
        </w:rPr>
        <w:t xml:space="preserve">2007年）。 </w:t>
      </w:r>
    </w:p>
  </w:footnote>
  <w:footnote w:id="77">
    <w:p w14:paraId="032CC8A2">
      <w:pPr>
        <w:rPr>
          <w:rFonts w:asciiTheme="minorEastAsia" w:hAnsiTheme="minorEastAsia"/>
          <w:color w:val="000000" w:themeColor="text1"/>
          <w:sz w:val="20"/>
          <w:szCs w:val="20"/>
          <w14:textFill>
            <w14:solidFill>
              <w14:schemeClr w14:val="tx1"/>
            </w14:solidFill>
          </w14:textFill>
        </w:rPr>
      </w:pPr>
      <w:r>
        <w:rPr>
          <w:rStyle w:val="13"/>
          <w:rFonts w:asciiTheme="minorEastAsia" w:hAnsiTheme="minorEastAsia"/>
          <w:color w:val="000000" w:themeColor="text1"/>
          <w:sz w:val="20"/>
          <w:szCs w:val="20"/>
          <w14:textFill>
            <w14:solidFill>
              <w14:schemeClr w14:val="tx1"/>
            </w14:solidFill>
          </w14:textFill>
        </w:rPr>
        <w:footnoteRef/>
      </w:r>
      <w:r>
        <w:rPr>
          <w:rFonts w:asciiTheme="minorEastAsia" w:hAnsiTheme="minorEastAsia"/>
          <w:color w:val="000000" w:themeColor="text1"/>
          <w:sz w:val="20"/>
          <w:szCs w:val="20"/>
          <w14:textFill>
            <w14:solidFill>
              <w14:schemeClr w14:val="tx1"/>
            </w14:solidFill>
          </w14:textFill>
        </w:rPr>
        <w:t xml:space="preserve"> </w:t>
      </w:r>
      <w:r>
        <w:rPr>
          <w:rFonts w:hint="eastAsia" w:ascii="宋体" w:hAnsi="宋体" w:eastAsia="宋体" w:cs="宋体"/>
          <w:kern w:val="0"/>
          <w:sz w:val="17"/>
          <w:szCs w:val="17"/>
        </w:rPr>
        <w:t>1786年英国殖民统治马来亚，实施种族分化政策。1930年马共成立，在英国殖民统治时协助华工组织工会进行各种斗争。1942年日本侵略马来亚，马共建立人民抗日军，进行各种游击战，日本战败后英殖民重新占领马来亚，并颁布“特别紧急条例”镇压抗日人士。1955年华玲会谈破裂之后，遁入森林持续武装抗争，并成立马来亚民族解放军。1989年，马共、马来西亚政府以及泰国在泰国合艾正式签署和平协议，同时宣布解散并让马共成员定居在泰国南部及马来西亚，回归社会。 </w:t>
      </w:r>
    </w:p>
  </w:footnote>
  <w:footnote w:id="78">
    <w:p w14:paraId="032CC8A3">
      <w:pPr>
        <w:pStyle w:val="17"/>
        <w:spacing w:before="0" w:beforeAutospacing="0" w:after="0" w:afterAutospacing="0"/>
        <w:jc w:val="both"/>
        <w:rPr>
          <w:sz w:val="20"/>
          <w:szCs w:val="20"/>
          <w:lang w:val="zh-TW"/>
        </w:rPr>
      </w:pPr>
      <w:r>
        <w:rPr>
          <w:rStyle w:val="13"/>
          <w:rFonts w:asciiTheme="minorEastAsia" w:hAnsiTheme="minorEastAsia" w:eastAsiaTheme="minorEastAsia"/>
          <w:sz w:val="20"/>
          <w:szCs w:val="20"/>
        </w:rPr>
        <w:footnoteRef/>
      </w:r>
      <w:r>
        <w:rPr>
          <w:rFonts w:asciiTheme="minorEastAsia" w:hAnsiTheme="minorEastAsia" w:eastAsiaTheme="minorEastAsia"/>
          <w:sz w:val="20"/>
          <w:szCs w:val="20"/>
        </w:rPr>
        <w:t xml:space="preserve"> </w:t>
      </w:r>
      <w:r>
        <w:rPr>
          <w:rFonts w:hint="eastAsia"/>
          <w:sz w:val="17"/>
          <w:szCs w:val="17"/>
          <w:lang w:val="zh-TW"/>
        </w:rPr>
        <w:t>1942年，日本侵占马来亚。三年零八个月期间，马共在</w:t>
      </w:r>
      <w:r>
        <w:fldChar w:fldCharType="begin"/>
      </w:r>
      <w:r>
        <w:instrText xml:space="preserve"> HYPERLINK "https://zh.wikipedia.org/wiki/%E8%8B%B1%E5%9C%8B%E8%BB%8D%E9%9A%8A" \o "英國軍隊" </w:instrText>
      </w:r>
      <w:r>
        <w:fldChar w:fldCharType="separate"/>
      </w:r>
      <w:r>
        <w:rPr>
          <w:rFonts w:hint="eastAsia"/>
          <w:sz w:val="17"/>
          <w:szCs w:val="17"/>
          <w:lang w:val="zh-TW"/>
        </w:rPr>
        <w:t>英军</w:t>
      </w:r>
      <w:r>
        <w:rPr>
          <w:rFonts w:hint="eastAsia"/>
          <w:sz w:val="17"/>
          <w:szCs w:val="17"/>
          <w:lang w:val="zh-TW"/>
        </w:rPr>
        <w:fldChar w:fldCharType="end"/>
      </w:r>
      <w:r>
        <w:rPr>
          <w:rFonts w:hint="eastAsia"/>
          <w:sz w:val="17"/>
          <w:szCs w:val="17"/>
          <w:lang w:val="zh-TW"/>
        </w:rPr>
        <w:t>的召集下，成立</w:t>
      </w:r>
      <w:r>
        <w:fldChar w:fldCharType="begin"/>
      </w:r>
      <w:r>
        <w:instrText xml:space="preserve"> HYPERLINK "https://zh.wikipedia.org/wiki/%E9%A9%AC%E6%9D%A5%E4%BA%9A%E4%BA%BA%E6%B0%91%E6%8A%97%E6%97%A5%E5%86%9B" \o "馬來亞人民抗日軍" </w:instrText>
      </w:r>
      <w:r>
        <w:fldChar w:fldCharType="separate"/>
      </w:r>
      <w:r>
        <w:rPr>
          <w:rFonts w:hint="eastAsia"/>
          <w:sz w:val="17"/>
          <w:szCs w:val="17"/>
          <w:lang w:val="zh-TW"/>
        </w:rPr>
        <w:t>马来亚人民抗日军</w:t>
      </w:r>
      <w:r>
        <w:rPr>
          <w:rFonts w:hint="eastAsia"/>
          <w:sz w:val="17"/>
          <w:szCs w:val="17"/>
          <w:lang w:val="zh-TW"/>
        </w:rPr>
        <w:fldChar w:fldCharType="end"/>
      </w:r>
      <w:r>
        <w:rPr>
          <w:rFonts w:hint="eastAsia"/>
          <w:sz w:val="17"/>
          <w:szCs w:val="17"/>
          <w:lang w:val="zh-TW"/>
        </w:rPr>
        <w:t>，展开</w:t>
      </w:r>
      <w:r>
        <w:fldChar w:fldCharType="begin"/>
      </w:r>
      <w:r>
        <w:instrText xml:space="preserve"> HYPERLINK "https://zh.wikipedia.org/wiki/%E6%B8%B8%E5%87%BB%E6%88%98" \o "游擊戰" </w:instrText>
      </w:r>
      <w:r>
        <w:fldChar w:fldCharType="separate"/>
      </w:r>
      <w:r>
        <w:rPr>
          <w:rFonts w:hint="eastAsia"/>
          <w:sz w:val="17"/>
          <w:szCs w:val="17"/>
          <w:lang w:val="zh-TW"/>
        </w:rPr>
        <w:t>游击战</w:t>
      </w:r>
      <w:r>
        <w:rPr>
          <w:rFonts w:hint="eastAsia"/>
          <w:sz w:val="17"/>
          <w:szCs w:val="17"/>
          <w:lang w:val="zh-TW"/>
        </w:rPr>
        <w:fldChar w:fldCharType="end"/>
      </w:r>
      <w:r>
        <w:rPr>
          <w:rFonts w:hint="eastAsia"/>
          <w:sz w:val="17"/>
          <w:szCs w:val="17"/>
          <w:lang w:val="zh-TW"/>
        </w:rPr>
        <w:t>，成为</w:t>
      </w:r>
      <w:r>
        <w:fldChar w:fldCharType="begin"/>
      </w:r>
      <w:r>
        <w:instrText xml:space="preserve"> HYPERLINK "https://zh.wikipedia.org/wiki/%E9%A9%AC%E6%9D%A5%E5%8D%8A%E5%B2%9B" \o "馬來半島" </w:instrText>
      </w:r>
      <w:r>
        <w:fldChar w:fldCharType="separate"/>
      </w:r>
      <w:r>
        <w:rPr>
          <w:rFonts w:hint="eastAsia"/>
          <w:sz w:val="17"/>
          <w:szCs w:val="17"/>
          <w:lang w:val="zh-TW"/>
        </w:rPr>
        <w:t>马来半岛</w:t>
      </w:r>
      <w:r>
        <w:rPr>
          <w:rFonts w:hint="eastAsia"/>
          <w:sz w:val="17"/>
          <w:szCs w:val="17"/>
          <w:lang w:val="zh-TW"/>
        </w:rPr>
        <w:fldChar w:fldCharType="end"/>
      </w:r>
      <w:r>
        <w:fldChar w:fldCharType="begin"/>
      </w:r>
      <w:r>
        <w:instrText xml:space="preserve"> HYPERLINK "https://zh.wikipedia.org/wiki/%E9%A6%AC%E4%BE%86%E4%BA%9E%E6%97%A5%E4%BD%94%E6%99%82%E6%9C%9F" \o "馬來亞日佔時期" </w:instrText>
      </w:r>
      <w:r>
        <w:fldChar w:fldCharType="separate"/>
      </w:r>
      <w:r>
        <w:rPr>
          <w:rFonts w:hint="eastAsia"/>
          <w:sz w:val="17"/>
          <w:szCs w:val="17"/>
          <w:lang w:val="zh-TW"/>
        </w:rPr>
        <w:t>日据时期</w:t>
      </w:r>
      <w:r>
        <w:rPr>
          <w:rFonts w:hint="eastAsia"/>
          <w:sz w:val="17"/>
          <w:szCs w:val="17"/>
          <w:lang w:val="zh-TW"/>
        </w:rPr>
        <w:fldChar w:fldCharType="end"/>
      </w:r>
      <w:r>
        <w:rPr>
          <w:rFonts w:hint="eastAsia"/>
          <w:sz w:val="17"/>
          <w:szCs w:val="17"/>
          <w:lang w:val="zh-TW"/>
        </w:rPr>
        <w:t>的抗日主力之一，并逐渐发展壮大。日军投降后，殖民政府颁授予马共总书记陈平 OBE 大英帝国勋章，曾短暂承认马共为合法组织。马共成立办事处，并在多个地区建立地方政权，控制了当地局势。后英军重返马来亚，双方关系日益紧张，英军于1945年12月，开始解除马来亚人民抗日军的武装，进而解散各地的人民委员会。</w:t>
      </w:r>
    </w:p>
  </w:footnote>
  <w:footnote w:id="79">
    <w:p w14:paraId="032CC8A4">
      <w:pPr>
        <w:pStyle w:val="17"/>
        <w:spacing w:before="0" w:beforeAutospacing="0" w:after="0" w:afterAutospacing="0"/>
        <w:jc w:val="both"/>
        <w:rPr>
          <w:sz w:val="20"/>
          <w:szCs w:val="20"/>
          <w:lang w:val="zh-TW"/>
        </w:rPr>
      </w:pPr>
      <w:r>
        <w:rPr>
          <w:rStyle w:val="13"/>
          <w:sz w:val="20"/>
          <w:szCs w:val="20"/>
        </w:rPr>
        <w:footnoteRef/>
      </w:r>
      <w:r>
        <w:rPr>
          <w:sz w:val="20"/>
          <w:szCs w:val="20"/>
        </w:rPr>
        <w:t xml:space="preserve"> </w:t>
      </w:r>
      <w:r>
        <w:rPr>
          <w:rFonts w:hint="eastAsia"/>
          <w:sz w:val="17"/>
          <w:szCs w:val="17"/>
          <w:lang w:val="zh-TW"/>
        </w:rPr>
        <w:t>1948年6月宣布“紧急状态”，马共是非法组织。英军开始驱逐左翼领导人士，大批马共遭到逮捕，被迫再拿起武器而战，于1949年2月1日建立了马来亚民族解放军。事实上，太平洋战争结束英军接手马来亚之际，马共在武装装备和缺乏马来社会支持的双重劣势下，已经错失解放马来亚的良机。</w:t>
      </w:r>
    </w:p>
  </w:footnote>
  <w:footnote w:id="80">
    <w:p w14:paraId="032CC8A5">
      <w:pPr>
        <w:rPr>
          <w:rFonts w:cs="Arial" w:asciiTheme="minorEastAsia" w:hAnsiTheme="minorEastAsia"/>
          <w:color w:val="000000" w:themeColor="text1"/>
          <w:sz w:val="20"/>
          <w:szCs w:val="20"/>
          <w:shd w:val="clear" w:color="auto" w:fill="FFFFFF"/>
          <w14:textFill>
            <w14:solidFill>
              <w14:schemeClr w14:val="tx1"/>
            </w14:solidFill>
          </w14:textFill>
        </w:rPr>
      </w:pPr>
      <w:r>
        <w:rPr>
          <w:rStyle w:val="13"/>
          <w:sz w:val="20"/>
          <w:szCs w:val="20"/>
        </w:rPr>
        <w:footnoteRef/>
      </w:r>
      <w:r>
        <w:rPr>
          <w:sz w:val="20"/>
          <w:szCs w:val="20"/>
        </w:rPr>
        <w:t xml:space="preserve"> </w:t>
      </w:r>
      <w:r>
        <w:rPr>
          <w:rFonts w:hint="eastAsia" w:ascii="宋体" w:hAnsi="宋体" w:eastAsia="宋体" w:cs="宋体"/>
          <w:kern w:val="0"/>
          <w:sz w:val="17"/>
          <w:szCs w:val="17"/>
          <w:lang w:val="zh-TW"/>
        </w:rPr>
        <w:t>1955年，英国统治下的马来亚首次普选出联合邦自治政府，马共与自治政府代表在北马</w:t>
      </w:r>
      <w:r>
        <w:fldChar w:fldCharType="begin"/>
      </w:r>
      <w:r>
        <w:instrText xml:space="preserve"> HYPERLINK "https://zh.wikipedia.org/wiki/%E5%90%89%E6%89%93%E5%B7%9E" \o "吉打州" </w:instrText>
      </w:r>
      <w:r>
        <w:fldChar w:fldCharType="separate"/>
      </w:r>
      <w:r>
        <w:rPr>
          <w:rFonts w:hint="eastAsia" w:ascii="宋体" w:hAnsi="宋体" w:eastAsia="宋体" w:cs="宋体"/>
          <w:kern w:val="0"/>
          <w:sz w:val="17"/>
          <w:szCs w:val="17"/>
          <w:lang w:val="zh-TW"/>
        </w:rPr>
        <w:t>吉打州</w:t>
      </w:r>
      <w:r>
        <w:rPr>
          <w:rFonts w:hint="eastAsia" w:ascii="宋体" w:hAnsi="宋体" w:eastAsia="宋体" w:cs="宋体"/>
          <w:kern w:val="0"/>
          <w:sz w:val="17"/>
          <w:szCs w:val="17"/>
          <w:lang w:val="zh-TW"/>
        </w:rPr>
        <w:fldChar w:fldCharType="end"/>
      </w:r>
      <w:r>
        <w:rPr>
          <w:rFonts w:hint="eastAsia" w:ascii="宋体" w:hAnsi="宋体" w:eastAsia="宋体" w:cs="宋体"/>
          <w:kern w:val="0"/>
          <w:sz w:val="17"/>
          <w:szCs w:val="17"/>
          <w:lang w:val="zh-TW"/>
        </w:rPr>
        <w:t>的</w:t>
      </w:r>
      <w:r>
        <w:fldChar w:fldCharType="begin"/>
      </w:r>
      <w:r>
        <w:instrText xml:space="preserve"> HYPERLINK "https://zh.wikipedia.org/wiki/%E5%8D%8E%E7%8E%B2%E5%8E%BF" \o "華玲縣" </w:instrText>
      </w:r>
      <w:r>
        <w:fldChar w:fldCharType="separate"/>
      </w:r>
      <w:r>
        <w:rPr>
          <w:rFonts w:hint="eastAsia" w:ascii="宋体" w:hAnsi="宋体" w:eastAsia="宋体" w:cs="宋体"/>
          <w:kern w:val="0"/>
          <w:sz w:val="17"/>
          <w:szCs w:val="17"/>
          <w:lang w:val="zh-TW"/>
        </w:rPr>
        <w:t>华玲县</w:t>
      </w:r>
      <w:r>
        <w:rPr>
          <w:rFonts w:hint="eastAsia" w:ascii="宋体" w:hAnsi="宋体" w:eastAsia="宋体" w:cs="宋体"/>
          <w:kern w:val="0"/>
          <w:sz w:val="17"/>
          <w:szCs w:val="17"/>
          <w:lang w:val="zh-TW"/>
        </w:rPr>
        <w:fldChar w:fldCharType="end"/>
      </w:r>
      <w:r>
        <w:rPr>
          <w:rFonts w:hint="eastAsia" w:ascii="宋体" w:hAnsi="宋体" w:eastAsia="宋体" w:cs="宋体"/>
          <w:kern w:val="0"/>
          <w:sz w:val="17"/>
          <w:szCs w:val="17"/>
          <w:lang w:val="zh-TW"/>
        </w:rPr>
        <w:t>举行了谈判，史称“华玲会谈” (Baling Talks)。马共要求政府承认其为合法的政治组织，若不，则豁免马共成员，放下武器后行动自由，可以参加任何现有政党，或组成新的政党。马来亚当局拒绝并坚持马共无条件投降，和谈最终因双方分歧太大而宣告破裂。马共退回马泰边境，继续跟马来亚政府对抗。</w:t>
      </w:r>
    </w:p>
  </w:footnote>
  <w:footnote w:id="81">
    <w:p w14:paraId="032CC8A6">
      <w:pPr>
        <w:pStyle w:val="26"/>
        <w:jc w:val="both"/>
        <w:rPr>
          <w:rFonts w:ascii="宋体" w:hAnsi="宋体" w:eastAsia="宋体" w:cs="宋体"/>
          <w:color w:val="auto"/>
          <w:sz w:val="17"/>
          <w:szCs w:val="17"/>
          <w:lang w:val="zh-TW" w:eastAsia="zh-CN"/>
        </w:rPr>
      </w:pPr>
      <w:r>
        <w:rPr>
          <w:rStyle w:val="13"/>
          <w:rFonts w:asciiTheme="minorEastAsia" w:hAnsiTheme="minorEastAsia" w:eastAsiaTheme="minorEastAsia"/>
          <w:sz w:val="20"/>
          <w:szCs w:val="20"/>
        </w:rPr>
        <w:footnoteRef/>
      </w:r>
      <w:r>
        <w:rPr>
          <w:rFonts w:asciiTheme="minorEastAsia" w:hAnsiTheme="minorEastAsia" w:eastAsiaTheme="minorEastAsia"/>
          <w:sz w:val="20"/>
          <w:szCs w:val="20"/>
          <w:lang w:eastAsia="zh-CN"/>
        </w:rPr>
        <w:t xml:space="preserve"> </w:t>
      </w:r>
      <w:r>
        <w:rPr>
          <w:rFonts w:hint="eastAsia" w:ascii="宋体" w:hAnsi="宋体" w:eastAsia="宋体" w:cs="宋体"/>
          <w:color w:val="auto"/>
          <w:sz w:val="17"/>
          <w:szCs w:val="17"/>
          <w:lang w:val="zh-TW" w:eastAsia="zh-CN"/>
        </w:rPr>
        <w:t>1989年12月2日，马来亚共产党、 泰国政府与马来西亚政府在泰国合艾正式签署和平协议。马来亚共产党宣称自愿解除武装，走出森林；马泰两国政府同意这批约1200名原马共成员分别选在泰国或马来西亚定居，以平民的身份重新生活，融入社会。</w:t>
      </w:r>
    </w:p>
  </w:footnote>
  <w:footnote w:id="82">
    <w:p w14:paraId="032CC8A7">
      <w:pPr>
        <w:pStyle w:val="14"/>
        <w:jc w:val="both"/>
        <w:rPr>
          <w:rFonts w:ascii="宋体" w:hAnsi="宋体" w:eastAsia="宋体" w:cs="宋体"/>
          <w:kern w:val="0"/>
          <w:sz w:val="17"/>
          <w:szCs w:val="17"/>
          <w:lang w:val="zh-TW"/>
        </w:rPr>
      </w:pPr>
      <w:r>
        <w:rPr>
          <w:rStyle w:val="13"/>
        </w:rPr>
        <w:footnoteRef/>
      </w:r>
      <w:r>
        <w:t xml:space="preserve"> </w:t>
      </w:r>
      <w:r>
        <w:rPr>
          <w:rFonts w:hint="eastAsia" w:ascii="宋体" w:hAnsi="宋体" w:eastAsia="宋体" w:cs="宋体"/>
          <w:kern w:val="0"/>
          <w:sz w:val="17"/>
          <w:szCs w:val="17"/>
          <w:lang w:val="zh-TW"/>
        </w:rPr>
        <w:t>阎连科：《国家失记与文学记忆》《沉默与喘息：我所经历的中国与文学》，（香港：香港城市大学出版社，2020年），</w:t>
      </w:r>
      <w:r>
        <w:rPr>
          <w:rFonts w:hint="eastAsia" w:ascii="宋体" w:hAnsi="宋体" w:eastAsia="宋体" w:cs="宋体"/>
          <w:kern w:val="0"/>
          <w:sz w:val="17"/>
          <w:szCs w:val="17"/>
        </w:rPr>
        <w:t>第</w:t>
      </w:r>
      <w:r>
        <w:rPr>
          <w:rFonts w:hint="eastAsia" w:ascii="宋体" w:hAnsi="宋体" w:eastAsia="宋体" w:cs="宋体"/>
          <w:kern w:val="0"/>
          <w:sz w:val="17"/>
          <w:szCs w:val="17"/>
          <w:lang w:val="zh-TW"/>
        </w:rPr>
        <w:t>17</w:t>
      </w:r>
      <w:r>
        <w:rPr>
          <w:rFonts w:hint="eastAsia" w:ascii="宋体" w:hAnsi="宋体" w:eastAsia="宋体" w:cs="宋体"/>
          <w:kern w:val="0"/>
          <w:sz w:val="17"/>
          <w:szCs w:val="17"/>
        </w:rPr>
        <w:t>页</w:t>
      </w:r>
      <w:r>
        <w:rPr>
          <w:rFonts w:hint="eastAsia" w:ascii="宋体" w:hAnsi="宋体" w:eastAsia="宋体" w:cs="宋体"/>
          <w:kern w:val="0"/>
          <w:sz w:val="17"/>
          <w:szCs w:val="17"/>
          <w:lang w:val="zh-TW"/>
        </w:rPr>
        <w:t>。</w:t>
      </w:r>
    </w:p>
  </w:footnote>
  <w:footnote w:id="83">
    <w:p w14:paraId="032CC8A8">
      <w:pPr>
        <w:pStyle w:val="14"/>
        <w:jc w:val="both"/>
      </w:pPr>
      <w:r>
        <w:rPr>
          <w:rStyle w:val="13"/>
        </w:rPr>
        <w:footnoteRef/>
      </w:r>
      <w:r>
        <w:rPr>
          <w:rFonts w:hint="eastAsia"/>
        </w:rPr>
        <w:t xml:space="preserve"> </w:t>
      </w:r>
      <w:r>
        <w:rPr>
          <w:rFonts w:hint="eastAsia" w:ascii="宋体" w:hAnsi="宋体" w:eastAsia="宋体" w:cs="宋体"/>
          <w:kern w:val="0"/>
          <w:sz w:val="17"/>
          <w:szCs w:val="17"/>
          <w:lang w:val="zh-TW"/>
        </w:rPr>
        <w:t>关于二战马来统治集团事迹，可参照依藤：《新贵人》、《光明何处？》《彼南劫灰录》，（槟城：钟灵中学出版，1957年），页53-56，187-190。另，李有成于“三年八个月：太平洋战争与马来西亚文学”国际学术研讨会的主题演讲：《创伤叙事与伤悼：重读依藤的《彼南劫灰录》》也以此书说明日据时期的集体创伤。亦可参考他的著作所提起的一个根本问题：国家何以要制造失记？见李有成：《失记》《失忆政治》，（高雄：中山大学人文研究中心出版，2020年，9月），</w:t>
      </w:r>
      <w:r>
        <w:rPr>
          <w:rFonts w:hint="eastAsia" w:ascii="宋体" w:hAnsi="宋体" w:eastAsia="宋体" w:cs="宋体"/>
          <w:kern w:val="0"/>
          <w:sz w:val="17"/>
          <w:szCs w:val="17"/>
        </w:rPr>
        <w:t>第</w:t>
      </w:r>
      <w:r>
        <w:rPr>
          <w:rFonts w:hint="eastAsia" w:ascii="宋体" w:hAnsi="宋体" w:eastAsia="宋体" w:cs="宋体"/>
          <w:kern w:val="0"/>
          <w:sz w:val="17"/>
          <w:szCs w:val="17"/>
          <w:lang w:val="zh-TW"/>
        </w:rPr>
        <w:t>18-25</w:t>
      </w:r>
      <w:r>
        <w:rPr>
          <w:rFonts w:hint="eastAsia" w:ascii="宋体" w:hAnsi="宋体" w:eastAsia="宋体" w:cs="宋体"/>
          <w:kern w:val="0"/>
          <w:sz w:val="17"/>
          <w:szCs w:val="17"/>
        </w:rPr>
        <w:t>页</w:t>
      </w:r>
      <w:r>
        <w:rPr>
          <w:rFonts w:hint="eastAsia" w:ascii="宋体" w:hAnsi="宋体" w:eastAsia="宋体" w:cs="宋体"/>
          <w:kern w:val="0"/>
          <w:sz w:val="17"/>
          <w:szCs w:val="17"/>
          <w:lang w:val="zh-TW"/>
        </w:rPr>
        <w:t>。</w:t>
      </w:r>
    </w:p>
  </w:footnote>
  <w:footnote w:id="84">
    <w:p w14:paraId="032CC8A9">
      <w:pPr>
        <w:pStyle w:val="14"/>
        <w:jc w:val="both"/>
      </w:pPr>
      <w:r>
        <w:rPr>
          <w:rStyle w:val="13"/>
        </w:rPr>
        <w:footnoteRef/>
      </w:r>
      <w:r>
        <w:t xml:space="preserve"> </w:t>
      </w:r>
      <w:r>
        <w:rPr>
          <w:rFonts w:hint="eastAsia" w:ascii="宋体" w:hAnsi="宋体" w:eastAsia="宋体" w:cs="宋体"/>
          <w:kern w:val="0"/>
          <w:sz w:val="17"/>
          <w:szCs w:val="17"/>
          <w:lang w:val="zh-TW"/>
        </w:rPr>
        <w:t>赵戎：《现阶段的马华文学运动》《文艺论文集》（新加坡：教育出版社印行，1970年），</w:t>
      </w:r>
      <w:r>
        <w:rPr>
          <w:rFonts w:hint="eastAsia" w:ascii="宋体" w:hAnsi="宋体" w:eastAsia="宋体" w:cs="宋体"/>
          <w:kern w:val="0"/>
          <w:sz w:val="17"/>
          <w:szCs w:val="17"/>
        </w:rPr>
        <w:t>第</w:t>
      </w:r>
      <w:r>
        <w:rPr>
          <w:rFonts w:hint="eastAsia" w:ascii="宋体" w:hAnsi="宋体" w:eastAsia="宋体" w:cs="宋体"/>
          <w:kern w:val="0"/>
          <w:sz w:val="17"/>
          <w:szCs w:val="17"/>
          <w:lang w:val="zh-TW"/>
        </w:rPr>
        <w:t>2-4</w:t>
      </w:r>
      <w:r>
        <w:rPr>
          <w:rFonts w:hint="eastAsia" w:ascii="宋体" w:hAnsi="宋体" w:eastAsia="宋体" w:cs="宋体"/>
          <w:kern w:val="0"/>
          <w:sz w:val="17"/>
          <w:szCs w:val="17"/>
        </w:rPr>
        <w:t>页</w:t>
      </w:r>
      <w:r>
        <w:rPr>
          <w:rFonts w:hint="eastAsia" w:ascii="宋体" w:hAnsi="宋体" w:eastAsia="宋体" w:cs="宋体"/>
          <w:kern w:val="0"/>
          <w:sz w:val="17"/>
          <w:szCs w:val="17"/>
          <w:lang w:val="zh-TW"/>
        </w:rPr>
        <w:t>。</w:t>
      </w:r>
    </w:p>
  </w:footnote>
  <w:footnote w:id="85">
    <w:p w14:paraId="032CC8AA">
      <w:pPr>
        <w:pStyle w:val="14"/>
        <w:jc w:val="both"/>
      </w:pPr>
      <w:r>
        <w:rPr>
          <w:rStyle w:val="13"/>
        </w:rPr>
        <w:footnoteRef/>
      </w:r>
      <w:r>
        <w:t xml:space="preserve"> </w:t>
      </w:r>
      <w:r>
        <w:rPr>
          <w:rFonts w:hint="eastAsia" w:ascii="宋体" w:hAnsi="宋体" w:eastAsia="宋体" w:cs="宋体"/>
          <w:kern w:val="0"/>
          <w:sz w:val="17"/>
          <w:szCs w:val="17"/>
          <w:lang w:val="zh-TW"/>
        </w:rPr>
        <w:t>赵戎：《一支历史的火炬——“火浪”底研究》《赵戎文艺批评集》 （新加坡教育出版社印行，1975年 ），</w:t>
      </w:r>
      <w:r>
        <w:rPr>
          <w:rFonts w:hint="eastAsia" w:ascii="宋体" w:hAnsi="宋体" w:eastAsia="宋体" w:cs="宋体"/>
          <w:kern w:val="0"/>
          <w:sz w:val="17"/>
          <w:szCs w:val="17"/>
        </w:rPr>
        <w:t>第</w:t>
      </w:r>
      <w:r>
        <w:rPr>
          <w:rFonts w:hint="eastAsia" w:ascii="宋体" w:hAnsi="宋体" w:eastAsia="宋体" w:cs="宋体"/>
          <w:kern w:val="0"/>
          <w:sz w:val="17"/>
          <w:szCs w:val="17"/>
          <w:lang w:val="zh-TW"/>
        </w:rPr>
        <w:t>3</w:t>
      </w:r>
      <w:r>
        <w:rPr>
          <w:rFonts w:hint="eastAsia" w:ascii="宋体" w:hAnsi="宋体" w:eastAsia="宋体" w:cs="宋体"/>
          <w:kern w:val="0"/>
          <w:sz w:val="17"/>
          <w:szCs w:val="17"/>
        </w:rPr>
        <w:t>页</w:t>
      </w:r>
      <w:r>
        <w:rPr>
          <w:rFonts w:hint="eastAsia" w:ascii="宋体" w:hAnsi="宋体" w:eastAsia="宋体" w:cs="宋体"/>
          <w:kern w:val="0"/>
          <w:sz w:val="17"/>
          <w:szCs w:val="17"/>
          <w:lang w:val="zh-TW"/>
        </w:rPr>
        <w:t>。</w:t>
      </w:r>
    </w:p>
  </w:footnote>
  <w:footnote w:id="86">
    <w:p w14:paraId="032CC8AB">
      <w:pPr>
        <w:pStyle w:val="14"/>
        <w:jc w:val="both"/>
      </w:pPr>
      <w:r>
        <w:rPr>
          <w:rStyle w:val="13"/>
        </w:rPr>
        <w:footnoteRef/>
      </w:r>
      <w:r>
        <w:t xml:space="preserve"> </w:t>
      </w:r>
      <w:r>
        <w:rPr>
          <w:rFonts w:hint="eastAsia" w:ascii="宋体" w:hAnsi="宋体" w:eastAsia="宋体" w:cs="宋体"/>
          <w:kern w:val="0"/>
          <w:sz w:val="17"/>
          <w:szCs w:val="17"/>
          <w:lang w:val="zh-TW"/>
        </w:rPr>
        <w:t>锺怡雯：《历史的反面与裂缝——马共书写及其问题研究》《马华文学史与浪漫传统》（台北：万卷楼图书股份有限公司，2009年2月），</w:t>
      </w:r>
      <w:r>
        <w:rPr>
          <w:rFonts w:hint="eastAsia" w:ascii="宋体" w:hAnsi="宋体" w:eastAsia="宋体" w:cs="宋体"/>
          <w:kern w:val="0"/>
          <w:sz w:val="17"/>
          <w:szCs w:val="17"/>
        </w:rPr>
        <w:t>第</w:t>
      </w:r>
      <w:r>
        <w:rPr>
          <w:rFonts w:hint="eastAsia" w:ascii="宋体" w:hAnsi="宋体" w:eastAsia="宋体" w:cs="宋体"/>
          <w:kern w:val="0"/>
          <w:sz w:val="17"/>
          <w:szCs w:val="17"/>
          <w:lang w:val="zh-TW"/>
        </w:rPr>
        <w:t>35-49</w:t>
      </w:r>
      <w:r>
        <w:rPr>
          <w:rFonts w:hint="eastAsia" w:ascii="宋体" w:hAnsi="宋体" w:eastAsia="宋体" w:cs="宋体"/>
          <w:kern w:val="0"/>
          <w:sz w:val="17"/>
          <w:szCs w:val="17"/>
        </w:rPr>
        <w:t>页</w:t>
      </w:r>
      <w:r>
        <w:rPr>
          <w:rFonts w:hint="eastAsia" w:ascii="宋体" w:hAnsi="宋体" w:eastAsia="宋体" w:cs="宋体"/>
          <w:kern w:val="0"/>
          <w:sz w:val="17"/>
          <w:szCs w:val="17"/>
          <w:lang w:val="zh-TW"/>
        </w:rPr>
        <w:t>。</w:t>
      </w:r>
    </w:p>
  </w:footnote>
  <w:footnote w:id="87">
    <w:p w14:paraId="032CC8AC">
      <w:pPr>
        <w:pStyle w:val="14"/>
        <w:jc w:val="both"/>
      </w:pPr>
      <w:r>
        <w:rPr>
          <w:rStyle w:val="13"/>
        </w:rPr>
        <w:footnoteRef/>
      </w:r>
      <w:r>
        <w:t xml:space="preserve"> </w:t>
      </w:r>
      <w:r>
        <w:rPr>
          <w:rFonts w:hint="eastAsia" w:ascii="宋体" w:hAnsi="宋体" w:eastAsia="宋体" w:cs="宋体"/>
          <w:kern w:val="0"/>
          <w:sz w:val="17"/>
          <w:szCs w:val="17"/>
          <w:lang w:val="zh-TW"/>
        </w:rPr>
        <w:t>郁达夫：《几个问题》《晨星》（原载1939年1月21日）。</w:t>
      </w:r>
    </w:p>
  </w:footnote>
  <w:footnote w:id="88">
    <w:p w14:paraId="032CC8AD">
      <w:pPr>
        <w:pStyle w:val="14"/>
        <w:jc w:val="both"/>
      </w:pPr>
      <w:r>
        <w:rPr>
          <w:rStyle w:val="13"/>
        </w:rPr>
        <w:footnoteRef/>
      </w:r>
      <w:r>
        <w:t xml:space="preserve"> </w:t>
      </w:r>
      <w:r>
        <w:rPr>
          <w:rFonts w:hint="eastAsia" w:ascii="宋体" w:hAnsi="宋体" w:eastAsia="宋体" w:cs="宋体"/>
          <w:kern w:val="0"/>
          <w:sz w:val="17"/>
          <w:szCs w:val="17"/>
          <w:lang w:val="zh-TW"/>
        </w:rPr>
        <w:t>方修：《马华新文学史稿》（下卷）（星洲世界书局有限公司出版，1965年），</w:t>
      </w:r>
      <w:r>
        <w:rPr>
          <w:rFonts w:hint="eastAsia" w:ascii="宋体" w:hAnsi="宋体" w:eastAsia="宋体" w:cs="宋体"/>
          <w:kern w:val="0"/>
          <w:sz w:val="17"/>
          <w:szCs w:val="17"/>
        </w:rPr>
        <w:t>第</w:t>
      </w:r>
      <w:r>
        <w:rPr>
          <w:rFonts w:hint="eastAsia" w:ascii="宋体" w:hAnsi="宋体" w:eastAsia="宋体" w:cs="宋体"/>
          <w:kern w:val="0"/>
          <w:sz w:val="17"/>
          <w:szCs w:val="17"/>
          <w:lang w:val="zh-TW"/>
        </w:rPr>
        <w:t>258-259</w:t>
      </w:r>
      <w:r>
        <w:rPr>
          <w:rFonts w:hint="eastAsia" w:ascii="宋体" w:hAnsi="宋体" w:eastAsia="宋体" w:cs="宋体"/>
          <w:kern w:val="0"/>
          <w:sz w:val="17"/>
          <w:szCs w:val="17"/>
        </w:rPr>
        <w:t>页</w:t>
      </w:r>
      <w:r>
        <w:rPr>
          <w:rFonts w:hint="eastAsia" w:ascii="宋体" w:hAnsi="宋体" w:eastAsia="宋体" w:cs="宋体"/>
          <w:kern w:val="0"/>
          <w:sz w:val="17"/>
          <w:szCs w:val="17"/>
          <w:lang w:val="zh-TW"/>
        </w:rPr>
        <w:t>。</w:t>
      </w:r>
    </w:p>
  </w:footnote>
  <w:footnote w:id="89">
    <w:p w14:paraId="032CC8AE">
      <w:pPr>
        <w:pStyle w:val="14"/>
        <w:jc w:val="both"/>
        <w:rPr>
          <w:rFonts w:ascii="宋体" w:hAnsi="宋体" w:eastAsia="宋体" w:cs="宋体"/>
          <w:kern w:val="0"/>
          <w:sz w:val="17"/>
          <w:szCs w:val="17"/>
          <w:lang w:val="zh-TW"/>
        </w:rPr>
      </w:pPr>
      <w:r>
        <w:rPr>
          <w:rStyle w:val="13"/>
        </w:rPr>
        <w:footnoteRef/>
      </w:r>
      <w:r>
        <w:t xml:space="preserve"> </w:t>
      </w:r>
      <w:r>
        <w:rPr>
          <w:rFonts w:hint="eastAsia" w:ascii="宋体" w:hAnsi="宋体" w:eastAsia="宋体" w:cs="宋体"/>
          <w:kern w:val="0"/>
          <w:sz w:val="17"/>
          <w:szCs w:val="17"/>
          <w:lang w:val="zh-TW"/>
        </w:rPr>
        <w:t>方修编：《马华新文学大系》（二）（理论批评二集）（星洲世界书局有限公司出版，1971年），</w:t>
      </w:r>
      <w:r>
        <w:rPr>
          <w:rFonts w:hint="eastAsia" w:ascii="宋体" w:hAnsi="宋体" w:eastAsia="宋体" w:cs="宋体"/>
          <w:kern w:val="0"/>
          <w:sz w:val="17"/>
          <w:szCs w:val="17"/>
        </w:rPr>
        <w:t>第</w:t>
      </w:r>
      <w:r>
        <w:rPr>
          <w:rFonts w:hint="eastAsia" w:ascii="宋体" w:hAnsi="宋体" w:eastAsia="宋体" w:cs="宋体"/>
          <w:kern w:val="0"/>
          <w:sz w:val="17"/>
          <w:szCs w:val="17"/>
          <w:lang w:val="zh-TW"/>
        </w:rPr>
        <w:t>272-275</w:t>
      </w:r>
      <w:r>
        <w:rPr>
          <w:rFonts w:hint="eastAsia" w:ascii="宋体" w:hAnsi="宋体" w:eastAsia="宋体" w:cs="宋体"/>
          <w:kern w:val="0"/>
          <w:sz w:val="17"/>
          <w:szCs w:val="17"/>
        </w:rPr>
        <w:t>页</w:t>
      </w:r>
      <w:r>
        <w:rPr>
          <w:rFonts w:hint="eastAsia" w:ascii="宋体" w:hAnsi="宋体" w:eastAsia="宋体" w:cs="宋体"/>
          <w:kern w:val="0"/>
          <w:sz w:val="17"/>
          <w:szCs w:val="17"/>
          <w:lang w:val="zh-TW"/>
        </w:rPr>
        <w:t>。引自 铁亢：《世纪风》（副刊）《总汇报》《文艺通讯写法》，（1939 年 11 月 6 日）。</w:t>
      </w:r>
    </w:p>
  </w:footnote>
  <w:footnote w:id="90">
    <w:p w14:paraId="032CC8AF">
      <w:pPr>
        <w:pStyle w:val="14"/>
        <w:jc w:val="both"/>
        <w:rPr>
          <w:lang w:eastAsia="zh-TW"/>
        </w:rPr>
      </w:pPr>
      <w:r>
        <w:rPr>
          <w:rStyle w:val="13"/>
        </w:rPr>
        <w:footnoteRef/>
      </w:r>
      <w:r>
        <w:rPr>
          <w:lang w:eastAsia="zh-TW"/>
        </w:rPr>
        <w:t xml:space="preserve"> </w:t>
      </w:r>
      <w:r>
        <w:rPr>
          <w:rFonts w:hint="eastAsia" w:ascii="宋体" w:hAnsi="宋体" w:eastAsia="宋体" w:cs="宋体"/>
          <w:kern w:val="0"/>
          <w:sz w:val="17"/>
          <w:szCs w:val="17"/>
          <w:lang w:val="zh-TW" w:eastAsia="zh-TW"/>
        </w:rPr>
        <w:t>可参考庄华兴《南洋大后方文艺及其遗留的问题》，</w:t>
      </w:r>
      <w:r>
        <w:fldChar w:fldCharType="begin"/>
      </w:r>
      <w:r>
        <w:instrText xml:space="preserve"> HYPERLINK "http://contemporary-review.com.my/2023/06/21/1-528/" </w:instrText>
      </w:r>
      <w:r>
        <w:fldChar w:fldCharType="separate"/>
      </w:r>
      <w:r>
        <w:rPr>
          <w:rFonts w:hint="eastAsia" w:ascii="宋体" w:hAnsi="宋体" w:eastAsia="宋体" w:cs="宋体"/>
          <w:kern w:val="0"/>
          <w:sz w:val="17"/>
          <w:szCs w:val="17"/>
          <w:lang w:val="zh-TW" w:eastAsia="zh-TW"/>
        </w:rPr>
        <w:t>http://contemporary-review.com.my/2023/06/21/1-528/</w:t>
      </w:r>
      <w:r>
        <w:rPr>
          <w:rFonts w:hint="eastAsia" w:ascii="宋体" w:hAnsi="宋体" w:eastAsia="宋体" w:cs="宋体"/>
          <w:kern w:val="0"/>
          <w:sz w:val="17"/>
          <w:szCs w:val="17"/>
          <w:lang w:val="zh-TW" w:eastAsia="zh-TW"/>
        </w:rPr>
        <w:fldChar w:fldCharType="end"/>
      </w:r>
      <w:r>
        <w:rPr>
          <w:rFonts w:hint="eastAsia" w:ascii="宋体" w:hAnsi="宋体" w:eastAsia="宋体" w:cs="宋体"/>
          <w:kern w:val="0"/>
          <w:sz w:val="17"/>
          <w:szCs w:val="17"/>
          <w:lang w:val="zh-TW" w:eastAsia="zh-TW"/>
        </w:rPr>
        <w:t>。</w:t>
      </w:r>
    </w:p>
  </w:footnote>
  <w:footnote w:id="91">
    <w:p w14:paraId="032CC8B0">
      <w:pPr>
        <w:pStyle w:val="14"/>
        <w:jc w:val="both"/>
        <w:rPr>
          <w:rFonts w:ascii="宋体" w:hAnsi="宋体" w:eastAsia="宋体" w:cs="宋体"/>
          <w:kern w:val="0"/>
          <w:sz w:val="17"/>
          <w:szCs w:val="17"/>
          <w:lang w:val="zh-TW"/>
        </w:rPr>
      </w:pPr>
      <w:r>
        <w:rPr>
          <w:rStyle w:val="13"/>
        </w:rPr>
        <w:footnoteRef/>
      </w:r>
      <w:r>
        <w:t xml:space="preserve"> </w:t>
      </w:r>
      <w:r>
        <w:rPr>
          <w:rFonts w:hint="eastAsia" w:ascii="宋体" w:hAnsi="宋体" w:eastAsia="宋体" w:cs="宋体"/>
          <w:kern w:val="0"/>
          <w:sz w:val="17"/>
          <w:szCs w:val="17"/>
          <w:lang w:val="zh-TW"/>
        </w:rPr>
        <w:t>杨松年：《新马华文现代文学史初稿》（新加坡：教育出版社，2000年），</w:t>
      </w:r>
      <w:r>
        <w:rPr>
          <w:rFonts w:hint="eastAsia" w:ascii="宋体" w:hAnsi="宋体" w:eastAsia="宋体" w:cs="宋体"/>
          <w:kern w:val="0"/>
          <w:sz w:val="17"/>
          <w:szCs w:val="17"/>
        </w:rPr>
        <w:t>第</w:t>
      </w:r>
      <w:r>
        <w:rPr>
          <w:rFonts w:hint="eastAsia" w:ascii="宋体" w:hAnsi="宋体" w:eastAsia="宋体" w:cs="宋体"/>
          <w:kern w:val="0"/>
          <w:sz w:val="17"/>
          <w:szCs w:val="17"/>
          <w:lang w:val="zh-TW"/>
        </w:rPr>
        <w:t>241</w:t>
      </w:r>
      <w:r>
        <w:rPr>
          <w:rFonts w:hint="eastAsia" w:ascii="宋体" w:hAnsi="宋体" w:eastAsia="宋体" w:cs="宋体"/>
          <w:kern w:val="0"/>
          <w:sz w:val="17"/>
          <w:szCs w:val="17"/>
        </w:rPr>
        <w:t>页</w:t>
      </w:r>
      <w:r>
        <w:rPr>
          <w:rFonts w:hint="eastAsia" w:ascii="宋体" w:hAnsi="宋体" w:eastAsia="宋体" w:cs="宋体"/>
          <w:kern w:val="0"/>
          <w:sz w:val="17"/>
          <w:szCs w:val="17"/>
          <w:lang w:val="zh-TW"/>
        </w:rPr>
        <w:t>。</w:t>
      </w:r>
    </w:p>
  </w:footnote>
  <w:footnote w:id="92">
    <w:p w14:paraId="032CC8B1">
      <w:pPr>
        <w:pStyle w:val="14"/>
        <w:jc w:val="both"/>
        <w:rPr>
          <w:rFonts w:ascii="宋体" w:hAnsi="宋体" w:eastAsia="宋体" w:cs="宋体"/>
          <w:kern w:val="0"/>
          <w:sz w:val="17"/>
          <w:szCs w:val="17"/>
          <w:lang w:val="zh-TW"/>
        </w:rPr>
      </w:pPr>
      <w:r>
        <w:rPr>
          <w:rStyle w:val="13"/>
        </w:rPr>
        <w:footnoteRef/>
      </w:r>
      <w:r>
        <w:t xml:space="preserve"> </w:t>
      </w:r>
      <w:r>
        <w:rPr>
          <w:rFonts w:hint="eastAsia" w:ascii="宋体" w:hAnsi="宋体" w:eastAsia="宋体" w:cs="宋体"/>
          <w:kern w:val="0"/>
          <w:sz w:val="17"/>
          <w:szCs w:val="17"/>
          <w:lang w:val="zh-TW"/>
        </w:rPr>
        <w:t>所有惠斌《我如何在敌人的刺刀下生活》一文引文，全出自锺怡雯陈大为编著：《马华散文史读本1957-2003》(台北：万卷楼出版社，2007年)。引文页码直接在引文后标明页数，不另外以脚注说明。</w:t>
      </w:r>
    </w:p>
  </w:footnote>
  <w:footnote w:id="93">
    <w:p w14:paraId="032CC8B2">
      <w:pPr>
        <w:pStyle w:val="27"/>
        <w:jc w:val="both"/>
        <w:rPr>
          <w:sz w:val="20"/>
          <w:szCs w:val="20"/>
          <w:lang w:eastAsia="zh-CN"/>
        </w:rPr>
      </w:pPr>
      <w:r>
        <w:rPr>
          <w:rStyle w:val="13"/>
          <w:sz w:val="20"/>
          <w:szCs w:val="20"/>
        </w:rPr>
        <w:footnoteRef/>
      </w:r>
      <w:r>
        <w:rPr>
          <w:sz w:val="20"/>
          <w:szCs w:val="20"/>
          <w:lang w:eastAsia="zh-CN"/>
        </w:rPr>
        <w:t xml:space="preserve"> </w:t>
      </w:r>
      <w:r>
        <w:rPr>
          <w:rFonts w:hint="eastAsia" w:ascii="宋体" w:hAnsi="宋体" w:eastAsia="宋体" w:cs="宋体"/>
          <w:sz w:val="17"/>
          <w:szCs w:val="17"/>
          <w:lang w:val="zh-TW" w:eastAsia="zh-CN"/>
        </w:rPr>
        <w:t>黄锦树：《不在南方：论王啸平与贺巾晚年的小说》《香港文学》，第348期，2013年12月，</w:t>
      </w:r>
      <w:r>
        <w:rPr>
          <w:rFonts w:hint="eastAsia" w:ascii="宋体" w:hAnsi="宋体" w:eastAsia="宋体" w:cs="宋体"/>
          <w:sz w:val="17"/>
          <w:szCs w:val="17"/>
          <w:lang w:eastAsia="zh-CN"/>
        </w:rPr>
        <w:t>第</w:t>
      </w:r>
      <w:r>
        <w:rPr>
          <w:rFonts w:hint="eastAsia" w:ascii="宋体" w:hAnsi="宋体" w:eastAsia="宋体" w:cs="宋体"/>
          <w:sz w:val="17"/>
          <w:szCs w:val="17"/>
          <w:lang w:val="zh-TW" w:eastAsia="zh-CN"/>
        </w:rPr>
        <w:t>61-68</w:t>
      </w:r>
      <w:r>
        <w:rPr>
          <w:rFonts w:hint="eastAsia" w:ascii="宋体" w:hAnsi="宋体" w:eastAsia="宋体" w:cs="宋体"/>
          <w:sz w:val="17"/>
          <w:szCs w:val="17"/>
          <w:lang w:eastAsia="zh-CN"/>
        </w:rPr>
        <w:t>页</w:t>
      </w:r>
      <w:r>
        <w:rPr>
          <w:rFonts w:hint="eastAsia" w:ascii="宋体" w:hAnsi="宋体" w:eastAsia="宋体" w:cs="宋体"/>
          <w:sz w:val="17"/>
          <w:szCs w:val="17"/>
          <w:lang w:val="zh-TW" w:eastAsia="zh-CN"/>
        </w:rPr>
        <w:t>。</w:t>
      </w:r>
    </w:p>
  </w:footnote>
  <w:footnote w:id="94">
    <w:p w14:paraId="032CC8B3">
      <w:pPr>
        <w:pStyle w:val="14"/>
        <w:rPr>
          <w:rFonts w:ascii="宋体" w:hAnsi="宋体" w:eastAsia="宋体" w:cs="宋体"/>
          <w:kern w:val="0"/>
          <w:sz w:val="17"/>
          <w:szCs w:val="17"/>
          <w:lang w:val="zh-TW"/>
        </w:rPr>
      </w:pPr>
      <w:r>
        <w:rPr>
          <w:rStyle w:val="13"/>
        </w:rPr>
        <w:footnoteRef/>
      </w:r>
      <w:r>
        <w:t xml:space="preserve"> </w:t>
      </w:r>
      <w:r>
        <w:rPr>
          <w:rFonts w:hint="eastAsia" w:ascii="宋体" w:hAnsi="宋体" w:eastAsia="宋体" w:cs="宋体"/>
          <w:kern w:val="0"/>
          <w:sz w:val="17"/>
          <w:szCs w:val="17"/>
          <w:lang w:val="zh-TW"/>
        </w:rPr>
        <w:t>锺怡雯《历史的反面与裂缝——马共书写及其问题研究》《马华文学史与浪漫传统》（台北：万卷楼图书股份有限公司，2009年2月），</w:t>
      </w:r>
      <w:r>
        <w:rPr>
          <w:rFonts w:hint="eastAsia" w:ascii="宋体" w:hAnsi="宋体" w:eastAsia="宋体" w:cs="宋体"/>
          <w:kern w:val="0"/>
          <w:sz w:val="17"/>
          <w:szCs w:val="17"/>
        </w:rPr>
        <w:t>第</w:t>
      </w:r>
      <w:r>
        <w:rPr>
          <w:rFonts w:hint="eastAsia" w:ascii="宋体" w:hAnsi="宋体" w:eastAsia="宋体" w:cs="宋体"/>
          <w:kern w:val="0"/>
          <w:sz w:val="17"/>
          <w:szCs w:val="17"/>
          <w:lang w:val="zh-TW"/>
        </w:rPr>
        <w:t>49</w:t>
      </w:r>
      <w:r>
        <w:rPr>
          <w:rFonts w:hint="eastAsia" w:ascii="宋体" w:hAnsi="宋体" w:eastAsia="宋体" w:cs="宋体"/>
          <w:kern w:val="0"/>
          <w:sz w:val="17"/>
          <w:szCs w:val="17"/>
        </w:rPr>
        <w:t>页</w:t>
      </w:r>
      <w:r>
        <w:rPr>
          <w:rFonts w:hint="eastAsia" w:ascii="宋体" w:hAnsi="宋体" w:eastAsia="宋体" w:cs="宋体"/>
          <w:kern w:val="0"/>
          <w:sz w:val="17"/>
          <w:szCs w:val="17"/>
          <w:lang w:val="zh-TW"/>
        </w:rPr>
        <w:t>。</w:t>
      </w:r>
    </w:p>
  </w:footnote>
  <w:footnote w:id="95">
    <w:p w14:paraId="032CC8B4">
      <w:pPr>
        <w:pStyle w:val="27"/>
        <w:jc w:val="both"/>
        <w:rPr>
          <w:rFonts w:ascii="宋体" w:hAnsi="宋体" w:eastAsia="宋体" w:cs="宋体"/>
          <w:sz w:val="17"/>
          <w:szCs w:val="17"/>
          <w:lang w:val="zh-TW"/>
        </w:rPr>
      </w:pPr>
      <w:r>
        <w:rPr>
          <w:rStyle w:val="13"/>
          <w:sz w:val="20"/>
          <w:szCs w:val="20"/>
        </w:rPr>
        <w:footnoteRef/>
      </w:r>
      <w:r>
        <w:rPr>
          <w:sz w:val="20"/>
          <w:szCs w:val="20"/>
        </w:rPr>
        <w:t xml:space="preserve"> </w:t>
      </w:r>
      <w:r>
        <w:rPr>
          <w:rFonts w:hint="eastAsia" w:ascii="宋体" w:hAnsi="宋体" w:eastAsia="宋体" w:cs="宋体"/>
          <w:sz w:val="17"/>
          <w:szCs w:val="17"/>
          <w:lang w:val="zh-TW"/>
        </w:rPr>
        <w:t>傅柯从四个面向谈论作者问题，第一是作者和作品的关系，第二是作者和死亡的问题，第三是文本体系生产作者，第四是社会系统生产作者，从这四个方面论述：现代意义下作者何为？见Foucault, Aesthetics, Method, and Epistemology: Essential Works of Foucault, 1954-1984(New York: The New Press,1998) ,</w:t>
      </w:r>
      <w:r>
        <w:rPr>
          <w:rFonts w:hint="eastAsia" w:ascii="宋体" w:hAnsi="宋体" w:eastAsia="宋体" w:cs="宋体"/>
          <w:sz w:val="17"/>
          <w:szCs w:val="17"/>
        </w:rPr>
        <w:t>第</w:t>
      </w:r>
      <w:r>
        <w:rPr>
          <w:rFonts w:hint="eastAsia" w:ascii="宋体" w:hAnsi="宋体" w:eastAsia="宋体" w:cs="宋体"/>
          <w:sz w:val="17"/>
          <w:szCs w:val="17"/>
          <w:lang w:val="zh-TW"/>
        </w:rPr>
        <w:t>205-222</w:t>
      </w:r>
      <w:r>
        <w:rPr>
          <w:rFonts w:hint="eastAsia" w:ascii="宋体" w:hAnsi="宋体" w:eastAsia="宋体" w:cs="宋体"/>
          <w:sz w:val="17"/>
          <w:szCs w:val="17"/>
        </w:rPr>
        <w:t>页。</w:t>
      </w:r>
    </w:p>
  </w:footnote>
  <w:footnote w:id="96">
    <w:p w14:paraId="032CC8B5">
      <w:pPr>
        <w:pStyle w:val="14"/>
        <w:jc w:val="both"/>
      </w:pPr>
      <w:r>
        <w:rPr>
          <w:rStyle w:val="13"/>
        </w:rPr>
        <w:footnoteRef/>
      </w:r>
      <w:r>
        <w:t xml:space="preserve"> </w:t>
      </w:r>
      <w:r>
        <w:rPr>
          <w:rFonts w:hint="eastAsia" w:ascii="宋体" w:hAnsi="宋体" w:eastAsia="宋体" w:cs="宋体"/>
          <w:kern w:val="0"/>
          <w:sz w:val="17"/>
          <w:szCs w:val="17"/>
          <w:lang w:val="zh-TW"/>
        </w:rPr>
        <w:t>同上。</w:t>
      </w:r>
    </w:p>
  </w:footnote>
  <w:footnote w:id="97">
    <w:p w14:paraId="032CC8B6">
      <w:pPr>
        <w:pStyle w:val="14"/>
        <w:jc w:val="both"/>
      </w:pPr>
      <w:r>
        <w:rPr>
          <w:rStyle w:val="13"/>
        </w:rPr>
        <w:footnoteRef/>
      </w:r>
      <w:r>
        <w:rPr>
          <w:rFonts w:ascii="Times New Roman Regular" w:hAnsi="Times New Roman Regular" w:cs="Times New Roman Regular"/>
          <w:sz w:val="17"/>
          <w:szCs w:val="17"/>
        </w:rPr>
        <w:t xml:space="preserve"> </w:t>
      </w:r>
      <w:r>
        <w:rPr>
          <w:rFonts w:ascii="Times New Roman Regular" w:hAnsi="Times New Roman Regular" w:cs="Times New Roman Regular"/>
          <w:color w:val="000000"/>
          <w:sz w:val="17"/>
          <w:szCs w:val="17"/>
        </w:rPr>
        <w:t>Judith Herman,Trauma and Recovery-The Aftermath of Violence from Domestic Abuse to Political Terror(New York:Basic Books,1997)</w:t>
      </w:r>
    </w:p>
  </w:footnote>
  <w:footnote w:id="98">
    <w:p w14:paraId="032CC8B7">
      <w:pPr>
        <w:pStyle w:val="14"/>
        <w:jc w:val="both"/>
      </w:pPr>
      <w:r>
        <w:rPr>
          <w:rStyle w:val="13"/>
        </w:rPr>
        <w:footnoteRef/>
      </w:r>
      <w:r>
        <w:t xml:space="preserve"> </w:t>
      </w:r>
      <w:r>
        <w:rPr>
          <w:rFonts w:hint="eastAsia" w:ascii="宋体" w:hAnsi="宋体" w:eastAsia="宋体" w:cs="宋体"/>
          <w:kern w:val="0"/>
          <w:sz w:val="17"/>
          <w:szCs w:val="17"/>
          <w:lang w:val="zh-TW"/>
        </w:rPr>
        <w:t>海登</w:t>
      </w:r>
      <w:r>
        <w:rPr>
          <w:rFonts w:hint="eastAsia" w:ascii="宋体" w:hAnsi="宋体" w:eastAsia="宋体" w:cs="宋体"/>
          <w:kern w:val="0"/>
          <w:sz w:val="17"/>
          <w:szCs w:val="17"/>
        </w:rPr>
        <w:t>‧</w:t>
      </w:r>
      <w:r>
        <w:rPr>
          <w:rFonts w:hint="eastAsia" w:ascii="宋体" w:hAnsi="宋体" w:eastAsia="宋体" w:cs="宋体"/>
          <w:kern w:val="0"/>
          <w:sz w:val="17"/>
          <w:szCs w:val="17"/>
          <w:lang w:val="zh-TW"/>
        </w:rPr>
        <w:t>怀特</w:t>
      </w:r>
      <w:r>
        <w:rPr>
          <w:rFonts w:hint="eastAsia" w:ascii="宋体" w:hAnsi="宋体" w:eastAsia="宋体" w:cs="宋体"/>
          <w:kern w:val="0"/>
          <w:sz w:val="17"/>
          <w:szCs w:val="17"/>
        </w:rPr>
        <w:t>（Hayden White）著，</w:t>
      </w:r>
      <w:r>
        <w:rPr>
          <w:rFonts w:hint="eastAsia" w:ascii="宋体" w:hAnsi="宋体" w:eastAsia="宋体" w:cs="宋体"/>
          <w:kern w:val="0"/>
          <w:sz w:val="17"/>
          <w:szCs w:val="17"/>
          <w:lang w:val="zh-TW"/>
        </w:rPr>
        <w:t>董立河译</w:t>
      </w:r>
      <w:r>
        <w:rPr>
          <w:rFonts w:hint="eastAsia" w:ascii="宋体" w:hAnsi="宋体" w:eastAsia="宋体" w:cs="宋体"/>
          <w:kern w:val="0"/>
          <w:sz w:val="17"/>
          <w:szCs w:val="17"/>
        </w:rPr>
        <w:t>：</w:t>
      </w:r>
      <w:r>
        <w:rPr>
          <w:rFonts w:hint="eastAsia" w:ascii="宋体" w:hAnsi="宋体" w:eastAsia="宋体" w:cs="宋体"/>
          <w:kern w:val="0"/>
          <w:sz w:val="17"/>
          <w:szCs w:val="17"/>
          <w:lang w:val="zh-TW"/>
        </w:rPr>
        <w:t>《形式的内容</w:t>
      </w:r>
      <w:r>
        <w:rPr>
          <w:rFonts w:hint="eastAsia" w:ascii="宋体" w:hAnsi="宋体" w:eastAsia="宋体" w:cs="宋体"/>
          <w:kern w:val="0"/>
          <w:sz w:val="17"/>
          <w:szCs w:val="17"/>
        </w:rPr>
        <w:t>：</w:t>
      </w:r>
      <w:r>
        <w:rPr>
          <w:rFonts w:hint="eastAsia" w:ascii="宋体" w:hAnsi="宋体" w:eastAsia="宋体" w:cs="宋体"/>
          <w:kern w:val="0"/>
          <w:sz w:val="17"/>
          <w:szCs w:val="17"/>
          <w:lang w:val="zh-TW"/>
        </w:rPr>
        <w:t>叙事话语与历史再现》</w:t>
      </w:r>
      <w:r>
        <w:rPr>
          <w:rFonts w:hint="eastAsia" w:ascii="宋体" w:hAnsi="宋体" w:eastAsia="宋体" w:cs="宋体"/>
          <w:kern w:val="0"/>
          <w:sz w:val="17"/>
          <w:szCs w:val="17"/>
        </w:rPr>
        <w:t>，</w:t>
      </w:r>
      <w:r>
        <w:rPr>
          <w:rFonts w:hint="eastAsia" w:ascii="宋体" w:hAnsi="宋体" w:eastAsia="宋体" w:cs="宋体"/>
          <w:kern w:val="0"/>
          <w:sz w:val="17"/>
          <w:szCs w:val="17"/>
          <w:lang w:val="zh-TW"/>
        </w:rPr>
        <w:t>北京</w:t>
      </w:r>
      <w:r>
        <w:rPr>
          <w:rFonts w:hint="eastAsia" w:ascii="宋体" w:hAnsi="宋体" w:eastAsia="宋体" w:cs="宋体"/>
          <w:kern w:val="0"/>
          <w:sz w:val="17"/>
          <w:szCs w:val="17"/>
        </w:rPr>
        <w:t>：</w:t>
      </w:r>
      <w:r>
        <w:rPr>
          <w:rFonts w:hint="eastAsia" w:ascii="宋体" w:hAnsi="宋体" w:eastAsia="宋体" w:cs="宋体"/>
          <w:kern w:val="0"/>
          <w:sz w:val="17"/>
          <w:szCs w:val="17"/>
          <w:lang w:val="zh-TW"/>
        </w:rPr>
        <w:t>文津</w:t>
      </w:r>
      <w:r>
        <w:rPr>
          <w:rFonts w:hint="eastAsia" w:ascii="宋体" w:hAnsi="宋体" w:eastAsia="宋体" w:cs="宋体"/>
          <w:kern w:val="0"/>
          <w:sz w:val="17"/>
          <w:szCs w:val="17"/>
        </w:rPr>
        <w:t>，2005</w:t>
      </w:r>
      <w:r>
        <w:rPr>
          <w:rFonts w:hint="eastAsia" w:ascii="宋体" w:hAnsi="宋体" w:eastAsia="宋体" w:cs="宋体"/>
          <w:kern w:val="0"/>
          <w:sz w:val="17"/>
          <w:szCs w:val="17"/>
          <w:lang w:val="zh-TW"/>
        </w:rPr>
        <w:t>年。</w:t>
      </w:r>
    </w:p>
  </w:footnote>
  <w:footnote w:id="99">
    <w:p w14:paraId="032CC8B8">
      <w:pPr>
        <w:pStyle w:val="14"/>
        <w:jc w:val="both"/>
        <w:rPr>
          <w:rFonts w:ascii="宋体" w:hAnsi="宋体" w:eastAsia="宋体" w:cs="宋体"/>
          <w:kern w:val="0"/>
          <w:sz w:val="17"/>
          <w:szCs w:val="17"/>
          <w:lang w:val="zh-TW"/>
        </w:rPr>
      </w:pPr>
      <w:r>
        <w:rPr>
          <w:rStyle w:val="13"/>
        </w:rPr>
        <w:footnoteRef/>
      </w:r>
      <w:r>
        <w:t xml:space="preserve"> </w:t>
      </w:r>
      <w:r>
        <w:rPr>
          <w:rFonts w:hint="eastAsia" w:ascii="宋体" w:hAnsi="宋体" w:eastAsia="宋体" w:cs="宋体"/>
          <w:kern w:val="0"/>
          <w:sz w:val="17"/>
          <w:szCs w:val="17"/>
          <w:lang w:val="zh-TW"/>
        </w:rPr>
        <w:t>潘怡帆：《见证，或文学的任务》《中国现代文学》，第39期，2021年6月，</w:t>
      </w:r>
      <w:r>
        <w:rPr>
          <w:rFonts w:hint="eastAsia" w:ascii="宋体" w:hAnsi="宋体" w:eastAsia="宋体" w:cs="宋体"/>
          <w:kern w:val="0"/>
          <w:sz w:val="17"/>
          <w:szCs w:val="17"/>
        </w:rPr>
        <w:t>第</w:t>
      </w:r>
      <w:r>
        <w:rPr>
          <w:rFonts w:hint="eastAsia" w:ascii="宋体" w:hAnsi="宋体" w:eastAsia="宋体" w:cs="宋体"/>
          <w:kern w:val="0"/>
          <w:sz w:val="17"/>
          <w:szCs w:val="17"/>
          <w:lang w:val="zh-TW"/>
        </w:rPr>
        <w:t>17-18</w:t>
      </w:r>
      <w:r>
        <w:rPr>
          <w:rFonts w:hint="eastAsia" w:ascii="宋体" w:hAnsi="宋体" w:eastAsia="宋体" w:cs="宋体"/>
          <w:kern w:val="0"/>
          <w:sz w:val="17"/>
          <w:szCs w:val="17"/>
        </w:rPr>
        <w:t>页</w:t>
      </w:r>
      <w:r>
        <w:rPr>
          <w:rFonts w:hint="eastAsia" w:ascii="宋体" w:hAnsi="宋体" w:eastAsia="宋体" w:cs="宋体"/>
          <w:kern w:val="0"/>
          <w:sz w:val="17"/>
          <w:szCs w:val="17"/>
          <w:lang w:val="zh-TW"/>
        </w:rPr>
        <w:t>。</w:t>
      </w:r>
    </w:p>
  </w:footnote>
  <w:footnote w:id="100">
    <w:p w14:paraId="032CC8B9">
      <w:pPr>
        <w:pStyle w:val="14"/>
        <w:jc w:val="both"/>
        <w:rPr>
          <w:rFonts w:ascii="Times New Roman Regular" w:hAnsi="Times New Roman Regular" w:eastAsia="宋体" w:cs="Times New Roman Regular"/>
          <w:kern w:val="0"/>
          <w:sz w:val="17"/>
          <w:szCs w:val="17"/>
          <w:lang w:eastAsia="zh-TW"/>
        </w:rPr>
      </w:pPr>
      <w:r>
        <w:rPr>
          <w:rStyle w:val="13"/>
        </w:rPr>
        <w:footnoteRef/>
      </w:r>
      <w:r>
        <w:rPr>
          <w:lang w:eastAsia="zh-TW"/>
        </w:rPr>
        <w:t xml:space="preserve"> </w:t>
      </w:r>
      <w:r>
        <w:rPr>
          <w:rFonts w:ascii="Times New Roman Regular" w:hAnsi="Times New Roman Regular" w:eastAsia="宋体" w:cs="Times New Roman Regular"/>
          <w:kern w:val="0"/>
          <w:sz w:val="17"/>
          <w:szCs w:val="17"/>
          <w:lang w:val="zh-TW" w:eastAsia="zh-TW"/>
        </w:rPr>
        <w:t>Chin Peng,My Side of History(S'pore:Published By Media Master, 2003),</w:t>
      </w:r>
      <w:r>
        <w:rPr>
          <w:rFonts w:ascii="Times New Roman Regular" w:hAnsi="Times New Roman Regular" w:eastAsia="宋体" w:cs="Times New Roman Regular"/>
          <w:kern w:val="0"/>
          <w:sz w:val="17"/>
          <w:szCs w:val="17"/>
          <w:lang w:eastAsia="zh-TW"/>
        </w:rPr>
        <w:t>第</w:t>
      </w:r>
      <w:r>
        <w:rPr>
          <w:rFonts w:ascii="Times New Roman Regular" w:hAnsi="Times New Roman Regular" w:eastAsia="宋体" w:cs="Times New Roman Regular"/>
          <w:kern w:val="0"/>
          <w:sz w:val="17"/>
          <w:szCs w:val="17"/>
          <w:lang w:val="zh-TW" w:eastAsia="zh-TW"/>
        </w:rPr>
        <w:t>47-52</w:t>
      </w:r>
      <w:r>
        <w:rPr>
          <w:rFonts w:ascii="Times New Roman Regular" w:hAnsi="Times New Roman Regular" w:eastAsia="宋体" w:cs="Times New Roman Regular"/>
          <w:kern w:val="0"/>
          <w:sz w:val="17"/>
          <w:szCs w:val="17"/>
          <w:lang w:eastAsia="zh-TW"/>
        </w:rPr>
        <w:t>页。</w:t>
      </w:r>
    </w:p>
  </w:footnote>
  <w:footnote w:id="101">
    <w:p w14:paraId="032CC8BA">
      <w:pPr>
        <w:pStyle w:val="17"/>
        <w:spacing w:before="0" w:beforeAutospacing="0" w:after="0" w:afterAutospacing="0"/>
        <w:rPr>
          <w:lang w:eastAsia="zh-TW"/>
        </w:rPr>
      </w:pPr>
      <w:r>
        <w:rPr>
          <w:rStyle w:val="13"/>
          <w:rFonts w:asciiTheme="minorEastAsia" w:hAnsiTheme="minorEastAsia" w:eastAsiaTheme="minorEastAsia"/>
          <w:sz w:val="20"/>
          <w:szCs w:val="20"/>
        </w:rPr>
        <w:footnoteRef/>
      </w:r>
      <w:r>
        <w:rPr>
          <w:rFonts w:asciiTheme="minorEastAsia" w:hAnsiTheme="minorEastAsia" w:eastAsiaTheme="minorEastAsia"/>
          <w:sz w:val="20"/>
          <w:szCs w:val="20"/>
          <w:lang w:eastAsia="zh-TW"/>
        </w:rPr>
        <w:t xml:space="preserve"> </w:t>
      </w:r>
      <w:r>
        <w:rPr>
          <w:rFonts w:hint="eastAsia"/>
          <w:sz w:val="17"/>
          <w:szCs w:val="17"/>
          <w:lang w:val="zh-TW" w:eastAsia="zh-TW"/>
        </w:rPr>
        <w:t>沈茲九，《</w:t>
      </w:r>
      <w:r>
        <w:rPr>
          <w:rFonts w:hint="eastAsia"/>
          <w:sz w:val="17"/>
          <w:szCs w:val="17"/>
          <w:lang w:eastAsia="zh-TW"/>
        </w:rPr>
        <w:t>纪</w:t>
      </w:r>
      <w:r>
        <w:rPr>
          <w:rFonts w:hint="eastAsia"/>
          <w:sz w:val="17"/>
          <w:szCs w:val="17"/>
          <w:lang w:val="zh-TW" w:eastAsia="zh-TW"/>
        </w:rPr>
        <w:t>念“三八”</w:t>
      </w:r>
      <w:r>
        <w:rPr>
          <w:rFonts w:hint="eastAsia"/>
          <w:sz w:val="17"/>
          <w:szCs w:val="17"/>
          <w:lang w:eastAsia="zh-TW"/>
        </w:rPr>
        <w:t>节</w:t>
      </w:r>
      <w:r>
        <w:rPr>
          <w:rFonts w:hint="eastAsia"/>
          <w:sz w:val="17"/>
          <w:szCs w:val="17"/>
          <w:lang w:val="zh-TW" w:eastAsia="zh-TW"/>
        </w:rPr>
        <w:t>》，《新</w:t>
      </w:r>
      <w:r>
        <w:rPr>
          <w:rFonts w:hint="eastAsia"/>
          <w:sz w:val="17"/>
          <w:szCs w:val="17"/>
          <w:lang w:eastAsia="zh-TW"/>
        </w:rPr>
        <w:t>妇女</w:t>
      </w:r>
      <w:r>
        <w:rPr>
          <w:rFonts w:hint="eastAsia"/>
          <w:sz w:val="17"/>
          <w:szCs w:val="17"/>
          <w:lang w:val="zh-TW" w:eastAsia="zh-TW"/>
        </w:rPr>
        <w:t>》1，1946年3月，</w:t>
      </w:r>
      <w:r>
        <w:rPr>
          <w:rFonts w:hint="eastAsia"/>
          <w:sz w:val="17"/>
          <w:szCs w:val="17"/>
          <w:lang w:eastAsia="zh-TW"/>
        </w:rPr>
        <w:t>第8页</w:t>
      </w:r>
      <w:r>
        <w:rPr>
          <w:rFonts w:hint="eastAsia"/>
          <w:sz w:val="17"/>
          <w:szCs w:val="17"/>
          <w:lang w:val="zh-TW" w:eastAsia="zh-TW"/>
        </w:rPr>
        <w:t xml:space="preserve">。 </w:t>
      </w:r>
    </w:p>
  </w:footnote>
  <w:footnote w:id="102">
    <w:p w14:paraId="032CC8BB">
      <w:pPr>
        <w:pStyle w:val="28"/>
        <w:rPr>
          <w:rFonts w:asciiTheme="minorEastAsia" w:hAnsiTheme="minorEastAsia" w:eastAsiaTheme="minorEastAsia"/>
          <w:sz w:val="17"/>
          <w:szCs w:val="17"/>
          <w:lang w:eastAsia="zh-CN"/>
        </w:rPr>
      </w:pPr>
      <w:r>
        <w:rPr>
          <w:rFonts w:ascii="PMingLiU" w:hAnsi="PMingLiU" w:eastAsia="PMingLiU"/>
          <w:sz w:val="20"/>
          <w:szCs w:val="20"/>
          <w:vertAlign w:val="superscript"/>
        </w:rPr>
        <w:footnoteRef/>
      </w:r>
      <w:r>
        <w:rPr>
          <w:rFonts w:ascii="PMingLiU" w:hAnsi="PMingLiU" w:eastAsia="PMingLiU" w:cs="Arial Unicode MS"/>
          <w:sz w:val="20"/>
          <w:szCs w:val="20"/>
          <w:lang w:eastAsia="zh-CN"/>
        </w:rPr>
        <w:t xml:space="preserve"> </w:t>
      </w:r>
      <w:r>
        <w:rPr>
          <w:rFonts w:hint="eastAsia" w:asciiTheme="minorEastAsia" w:hAnsiTheme="minorEastAsia" w:eastAsiaTheme="minorEastAsia"/>
          <w:sz w:val="17"/>
          <w:szCs w:val="17"/>
          <w:lang w:val="zh-TW" w:eastAsia="zh-CN"/>
        </w:rPr>
        <w:t>方修：《马华新文学大系（七）散文集》（星洲：世界书局有限公司印行，</w:t>
      </w:r>
      <w:r>
        <w:rPr>
          <w:rFonts w:asciiTheme="minorEastAsia" w:hAnsiTheme="minorEastAsia" w:eastAsiaTheme="minorEastAsia"/>
          <w:sz w:val="17"/>
          <w:szCs w:val="17"/>
          <w:lang w:eastAsia="zh-CN"/>
        </w:rPr>
        <w:t>1971</w:t>
      </w:r>
      <w:r>
        <w:rPr>
          <w:rFonts w:hint="eastAsia" w:asciiTheme="minorEastAsia" w:hAnsiTheme="minorEastAsia" w:eastAsiaTheme="minorEastAsia"/>
          <w:sz w:val="17"/>
          <w:szCs w:val="17"/>
          <w:lang w:eastAsia="zh-CN"/>
        </w:rPr>
        <w:t>年</w:t>
      </w:r>
      <w:r>
        <w:rPr>
          <w:rFonts w:asciiTheme="minorEastAsia" w:hAnsiTheme="minorEastAsia" w:eastAsiaTheme="minorEastAsia"/>
          <w:sz w:val="17"/>
          <w:szCs w:val="17"/>
          <w:lang w:eastAsia="zh-CN"/>
        </w:rPr>
        <w:t>4</w:t>
      </w:r>
      <w:r>
        <w:rPr>
          <w:rFonts w:hint="eastAsia" w:asciiTheme="minorEastAsia" w:hAnsiTheme="minorEastAsia" w:eastAsiaTheme="minorEastAsia"/>
          <w:sz w:val="17"/>
          <w:szCs w:val="17"/>
          <w:lang w:val="ja-JP" w:eastAsia="ja-JP"/>
        </w:rPr>
        <w:t>月第一版），</w:t>
      </w:r>
      <w:r>
        <w:rPr>
          <w:rFonts w:hint="eastAsia" w:asciiTheme="minorEastAsia" w:hAnsiTheme="minorEastAsia" w:eastAsiaTheme="minorEastAsia"/>
          <w:sz w:val="17"/>
          <w:szCs w:val="17"/>
          <w:lang w:eastAsia="zh-CN"/>
        </w:rPr>
        <w:t>第</w:t>
      </w:r>
      <w:r>
        <w:rPr>
          <w:rFonts w:asciiTheme="minorEastAsia" w:hAnsiTheme="minorEastAsia" w:eastAsiaTheme="minorEastAsia"/>
          <w:sz w:val="17"/>
          <w:szCs w:val="17"/>
          <w:lang w:eastAsia="zh-CN"/>
        </w:rPr>
        <w:t>427</w:t>
      </w:r>
      <w:r>
        <w:rPr>
          <w:rFonts w:hint="eastAsia" w:asciiTheme="minorEastAsia" w:hAnsiTheme="minorEastAsia" w:eastAsiaTheme="minorEastAsia"/>
          <w:sz w:val="17"/>
          <w:szCs w:val="17"/>
          <w:lang w:eastAsia="zh-CN"/>
        </w:rPr>
        <w:t>、</w:t>
      </w:r>
      <w:r>
        <w:rPr>
          <w:rFonts w:asciiTheme="minorEastAsia" w:hAnsiTheme="minorEastAsia" w:eastAsiaTheme="minorEastAsia"/>
          <w:sz w:val="17"/>
          <w:szCs w:val="17"/>
          <w:lang w:eastAsia="zh-CN"/>
        </w:rPr>
        <w:t>320</w:t>
      </w:r>
      <w:r>
        <w:rPr>
          <w:rFonts w:hint="eastAsia" w:asciiTheme="minorEastAsia" w:hAnsiTheme="minorEastAsia" w:eastAsiaTheme="minorEastAsia"/>
          <w:sz w:val="17"/>
          <w:szCs w:val="17"/>
          <w:lang w:eastAsia="zh-CN"/>
        </w:rPr>
        <w:t>-</w:t>
      </w:r>
      <w:r>
        <w:rPr>
          <w:rFonts w:asciiTheme="minorEastAsia" w:hAnsiTheme="minorEastAsia" w:eastAsiaTheme="minorEastAsia"/>
          <w:sz w:val="17"/>
          <w:szCs w:val="17"/>
          <w:lang w:eastAsia="zh-CN"/>
        </w:rPr>
        <w:t>321</w:t>
      </w:r>
      <w:r>
        <w:rPr>
          <w:rFonts w:hint="eastAsia" w:asciiTheme="minorEastAsia" w:hAnsiTheme="minorEastAsia" w:eastAsiaTheme="minorEastAsia"/>
          <w:sz w:val="17"/>
          <w:szCs w:val="17"/>
          <w:lang w:eastAsia="zh-CN"/>
        </w:rPr>
        <w:t>页。</w:t>
      </w:r>
    </w:p>
  </w:footnote>
  <w:footnote w:id="103">
    <w:p w14:paraId="032CC8BC">
      <w:pPr>
        <w:pStyle w:val="28"/>
        <w:jc w:val="both"/>
        <w:rPr>
          <w:rFonts w:ascii="宋体" w:hAnsi="宋体" w:eastAsia="宋体" w:cs="宋体"/>
          <w:color w:val="auto"/>
          <w:sz w:val="17"/>
          <w:szCs w:val="17"/>
          <w:lang w:val="zh-TW" w:eastAsia="zh-CN"/>
        </w:rPr>
      </w:pPr>
      <w:r>
        <w:rPr>
          <w:rFonts w:ascii="PMingLiU" w:hAnsi="PMingLiU" w:eastAsia="PMingLiU"/>
          <w:sz w:val="20"/>
          <w:szCs w:val="20"/>
          <w:vertAlign w:val="superscript"/>
        </w:rPr>
        <w:footnoteRef/>
      </w:r>
      <w:r>
        <w:rPr>
          <w:rFonts w:hint="eastAsia" w:ascii="PMingLiU" w:hAnsi="PMingLiU" w:eastAsia="PMingLiU"/>
          <w:sz w:val="20"/>
          <w:szCs w:val="20"/>
          <w:lang w:val="zh-TW" w:eastAsia="zh-CN"/>
        </w:rPr>
        <w:t xml:space="preserve"> </w:t>
      </w:r>
      <w:r>
        <w:rPr>
          <w:rFonts w:hint="eastAsia" w:ascii="宋体" w:hAnsi="宋体" w:eastAsia="宋体" w:cs="宋体"/>
          <w:color w:val="auto"/>
          <w:sz w:val="17"/>
          <w:szCs w:val="17"/>
          <w:lang w:val="zh-TW" w:eastAsia="zh-CN"/>
        </w:rPr>
        <w:t>邱依虹编：《生命如河流－新马泰16位女性的生命故事》（台北：巨流图书公司，2006年），</w:t>
      </w:r>
      <w:r>
        <w:rPr>
          <w:rFonts w:hint="eastAsia" w:ascii="宋体" w:hAnsi="宋体" w:eastAsia="宋体" w:cs="宋体"/>
          <w:color w:val="auto"/>
          <w:sz w:val="17"/>
          <w:szCs w:val="17"/>
          <w:lang w:eastAsia="zh-CN"/>
        </w:rPr>
        <w:t>第</w:t>
      </w:r>
      <w:r>
        <w:rPr>
          <w:rFonts w:hint="eastAsia" w:ascii="宋体" w:hAnsi="宋体" w:eastAsia="宋体" w:cs="宋体"/>
          <w:color w:val="auto"/>
          <w:sz w:val="17"/>
          <w:szCs w:val="17"/>
          <w:lang w:val="zh-TW" w:eastAsia="zh-CN"/>
        </w:rPr>
        <w:t>195</w:t>
      </w:r>
      <w:r>
        <w:rPr>
          <w:rFonts w:hint="eastAsia" w:ascii="宋体" w:hAnsi="宋体" w:eastAsia="宋体" w:cs="宋体"/>
          <w:color w:val="auto"/>
          <w:sz w:val="17"/>
          <w:szCs w:val="17"/>
          <w:lang w:eastAsia="zh-CN"/>
        </w:rPr>
        <w:t>页</w:t>
      </w:r>
      <w:r>
        <w:rPr>
          <w:rFonts w:hint="eastAsia" w:ascii="宋体" w:hAnsi="宋体" w:eastAsia="宋体" w:cs="宋体"/>
          <w:color w:val="auto"/>
          <w:sz w:val="17"/>
          <w:szCs w:val="17"/>
          <w:lang w:val="zh-TW" w:eastAsia="zh-CN"/>
        </w:rPr>
        <w:t>。</w:t>
      </w:r>
    </w:p>
  </w:footnote>
  <w:footnote w:id="104">
    <w:p w14:paraId="032CC8BD">
      <w:pPr>
        <w:pStyle w:val="14"/>
      </w:pPr>
      <w:r>
        <w:rPr>
          <w:rStyle w:val="13"/>
        </w:rPr>
        <w:footnoteRef/>
      </w:r>
      <w:r>
        <w:t xml:space="preserve"> </w:t>
      </w:r>
      <w:r>
        <w:rPr>
          <w:rFonts w:hint="eastAsia" w:ascii="宋体" w:hAnsi="宋体" w:eastAsia="宋体" w:cs="宋体"/>
          <w:kern w:val="0"/>
          <w:sz w:val="17"/>
          <w:szCs w:val="17"/>
          <w:lang w:val="zh-TW"/>
        </w:rPr>
        <w:t>同上，</w:t>
      </w:r>
      <w:r>
        <w:rPr>
          <w:rFonts w:hint="eastAsia" w:ascii="宋体" w:hAnsi="宋体" w:eastAsia="宋体" w:cs="宋体"/>
          <w:kern w:val="0"/>
          <w:sz w:val="17"/>
          <w:szCs w:val="17"/>
        </w:rPr>
        <w:t>第</w:t>
      </w:r>
      <w:r>
        <w:rPr>
          <w:rFonts w:hint="eastAsia" w:ascii="宋体" w:hAnsi="宋体" w:eastAsia="宋体" w:cs="宋体"/>
          <w:kern w:val="0"/>
          <w:sz w:val="17"/>
          <w:szCs w:val="17"/>
          <w:lang w:val="zh-TW"/>
        </w:rPr>
        <w:t>4</w:t>
      </w:r>
      <w:r>
        <w:rPr>
          <w:rFonts w:hint="eastAsia" w:ascii="宋体" w:hAnsi="宋体" w:eastAsia="宋体" w:cs="宋体"/>
          <w:kern w:val="0"/>
          <w:sz w:val="17"/>
          <w:szCs w:val="17"/>
        </w:rPr>
        <w:t>页</w:t>
      </w:r>
      <w:r>
        <w:rPr>
          <w:rFonts w:hint="eastAsia" w:ascii="宋体" w:hAnsi="宋体" w:eastAsia="宋体" w:cs="宋体"/>
          <w:kern w:val="0"/>
          <w:sz w:val="17"/>
          <w:szCs w:val="17"/>
          <w:lang w:val="zh-TW"/>
        </w:rPr>
        <w:t>。</w:t>
      </w:r>
    </w:p>
  </w:footnote>
  <w:footnote w:id="105">
    <w:p w14:paraId="032CC8BE">
      <w:pPr>
        <w:pStyle w:val="14"/>
      </w:pPr>
      <w:r>
        <w:rPr>
          <w:rStyle w:val="13"/>
        </w:rPr>
        <w:footnoteRef/>
      </w:r>
      <w:r>
        <w:t xml:space="preserve"> </w:t>
      </w:r>
      <w:r>
        <w:rPr>
          <w:rFonts w:hint="eastAsia" w:ascii="宋体" w:hAnsi="宋体" w:eastAsia="宋体" w:cs="宋体"/>
          <w:kern w:val="0"/>
          <w:sz w:val="17"/>
          <w:szCs w:val="17"/>
          <w:lang w:val="zh-TW"/>
        </w:rPr>
        <w:t>同上，</w:t>
      </w:r>
      <w:r>
        <w:rPr>
          <w:rFonts w:hint="eastAsia" w:ascii="宋体" w:hAnsi="宋体" w:eastAsia="宋体" w:cs="宋体"/>
          <w:kern w:val="0"/>
          <w:sz w:val="17"/>
          <w:szCs w:val="17"/>
        </w:rPr>
        <w:t>第</w:t>
      </w:r>
      <w:r>
        <w:rPr>
          <w:rFonts w:hint="eastAsia" w:ascii="宋体" w:hAnsi="宋体" w:eastAsia="宋体" w:cs="宋体"/>
          <w:kern w:val="0"/>
          <w:sz w:val="17"/>
          <w:szCs w:val="17"/>
          <w:lang w:val="zh-TW"/>
        </w:rPr>
        <w:t>71</w:t>
      </w:r>
      <w:r>
        <w:rPr>
          <w:rFonts w:hint="eastAsia" w:ascii="宋体" w:hAnsi="宋体" w:eastAsia="宋体" w:cs="宋体"/>
          <w:kern w:val="0"/>
          <w:sz w:val="17"/>
          <w:szCs w:val="17"/>
        </w:rPr>
        <w:t>页</w:t>
      </w:r>
      <w:r>
        <w:rPr>
          <w:rFonts w:hint="eastAsia" w:ascii="宋体" w:hAnsi="宋体" w:eastAsia="宋体" w:cs="宋体"/>
          <w:kern w:val="0"/>
          <w:sz w:val="17"/>
          <w:szCs w:val="17"/>
          <w:lang w:val="zh-TW"/>
        </w:rPr>
        <w:t>。</w:t>
      </w:r>
    </w:p>
  </w:footnote>
  <w:footnote w:id="106">
    <w:p w14:paraId="032CC8BF">
      <w:pPr>
        <w:pStyle w:val="14"/>
      </w:pPr>
      <w:r>
        <w:rPr>
          <w:rStyle w:val="13"/>
        </w:rPr>
        <w:footnoteRef/>
      </w:r>
      <w:r>
        <w:t xml:space="preserve"> </w:t>
      </w:r>
      <w:r>
        <w:rPr>
          <w:rFonts w:hint="eastAsia" w:ascii="宋体" w:hAnsi="宋体" w:eastAsia="宋体" w:cs="宋体"/>
          <w:kern w:val="0"/>
          <w:sz w:val="17"/>
          <w:szCs w:val="17"/>
          <w:lang w:val="zh-TW"/>
        </w:rPr>
        <w:t>同上，</w:t>
      </w:r>
      <w:r>
        <w:rPr>
          <w:rFonts w:hint="eastAsia" w:ascii="宋体" w:hAnsi="宋体" w:eastAsia="宋体" w:cs="宋体"/>
          <w:kern w:val="0"/>
          <w:sz w:val="17"/>
          <w:szCs w:val="17"/>
        </w:rPr>
        <w:t>第</w:t>
      </w:r>
      <w:r>
        <w:rPr>
          <w:rFonts w:hint="eastAsia" w:ascii="宋体" w:hAnsi="宋体" w:eastAsia="宋体" w:cs="宋体"/>
          <w:kern w:val="0"/>
          <w:sz w:val="17"/>
          <w:szCs w:val="17"/>
          <w:lang w:val="zh-TW"/>
        </w:rPr>
        <w:t>224-225</w:t>
      </w:r>
      <w:r>
        <w:rPr>
          <w:rFonts w:hint="eastAsia" w:ascii="宋体" w:hAnsi="宋体" w:eastAsia="宋体" w:cs="宋体"/>
          <w:kern w:val="0"/>
          <w:sz w:val="17"/>
          <w:szCs w:val="17"/>
        </w:rPr>
        <w:t>页</w:t>
      </w:r>
      <w:r>
        <w:rPr>
          <w:rFonts w:hint="eastAsia" w:ascii="宋体" w:hAnsi="宋体" w:eastAsia="宋体" w:cs="宋体"/>
          <w:kern w:val="0"/>
          <w:sz w:val="17"/>
          <w:szCs w:val="17"/>
          <w:lang w:val="zh-TW"/>
        </w:rPr>
        <w:t>。</w:t>
      </w:r>
    </w:p>
  </w:footnote>
  <w:footnote w:id="107">
    <w:p w14:paraId="032CC8C0">
      <w:pPr>
        <w:pStyle w:val="14"/>
      </w:pPr>
      <w:r>
        <w:rPr>
          <w:rStyle w:val="13"/>
        </w:rPr>
        <w:footnoteRef/>
      </w:r>
      <w:r>
        <w:t xml:space="preserve"> </w:t>
      </w:r>
      <w:r>
        <w:rPr>
          <w:rFonts w:hint="eastAsia" w:ascii="宋体" w:hAnsi="宋体" w:eastAsia="宋体" w:cs="宋体"/>
          <w:kern w:val="0"/>
          <w:sz w:val="17"/>
          <w:szCs w:val="17"/>
          <w:lang w:val="zh-TW"/>
        </w:rPr>
        <w:t>邱依虹编：《生命如河流－新马泰16位女性的生命故事》（台北：巨流图书公司，2006年），</w:t>
      </w:r>
      <w:r>
        <w:rPr>
          <w:rFonts w:hint="eastAsia" w:ascii="宋体" w:hAnsi="宋体" w:eastAsia="宋体" w:cs="宋体"/>
          <w:kern w:val="0"/>
          <w:sz w:val="17"/>
          <w:szCs w:val="17"/>
        </w:rPr>
        <w:t>第</w:t>
      </w:r>
      <w:r>
        <w:rPr>
          <w:rFonts w:hint="eastAsia" w:ascii="宋体" w:hAnsi="宋体" w:eastAsia="宋体" w:cs="宋体"/>
          <w:kern w:val="0"/>
          <w:sz w:val="17"/>
          <w:szCs w:val="17"/>
          <w:lang w:val="zh-TW"/>
        </w:rPr>
        <w:t>28</w:t>
      </w:r>
      <w:r>
        <w:rPr>
          <w:rFonts w:hint="eastAsia" w:ascii="宋体" w:hAnsi="宋体" w:eastAsia="宋体" w:cs="宋体"/>
          <w:kern w:val="0"/>
          <w:sz w:val="17"/>
          <w:szCs w:val="17"/>
        </w:rPr>
        <w:t>页</w:t>
      </w:r>
      <w:r>
        <w:rPr>
          <w:rFonts w:hint="eastAsia" w:ascii="宋体" w:hAnsi="宋体" w:eastAsia="宋体" w:cs="宋体"/>
          <w:kern w:val="0"/>
          <w:sz w:val="17"/>
          <w:szCs w:val="17"/>
          <w:lang w:val="zh-TW"/>
        </w:rPr>
        <w:t>。</w:t>
      </w:r>
    </w:p>
  </w:footnote>
  <w:footnote w:id="108">
    <w:p w14:paraId="032CC8C1">
      <w:pPr>
        <w:pStyle w:val="28"/>
        <w:jc w:val="both"/>
        <w:rPr>
          <w:rFonts w:ascii="PMingLiU" w:hAnsi="PMingLiU" w:eastAsia="PMingLiU"/>
          <w:sz w:val="20"/>
          <w:szCs w:val="20"/>
          <w:lang w:eastAsia="zh-CN"/>
        </w:rPr>
      </w:pPr>
      <w:r>
        <w:rPr>
          <w:rFonts w:ascii="PMingLiU" w:hAnsi="PMingLiU" w:eastAsia="PMingLiU"/>
          <w:sz w:val="20"/>
          <w:szCs w:val="20"/>
          <w:vertAlign w:val="superscript"/>
        </w:rPr>
        <w:footnoteRef/>
      </w:r>
      <w:r>
        <w:rPr>
          <w:rFonts w:hint="eastAsia" w:ascii="PMingLiU" w:hAnsi="PMingLiU" w:eastAsia="PMingLiU"/>
          <w:sz w:val="20"/>
          <w:szCs w:val="20"/>
          <w:lang w:val="zh-TW" w:eastAsia="zh-CN"/>
        </w:rPr>
        <w:t xml:space="preserve"> </w:t>
      </w:r>
      <w:r>
        <w:rPr>
          <w:rFonts w:hint="eastAsia" w:ascii="宋体" w:hAnsi="宋体" w:eastAsia="宋体" w:cs="宋体"/>
          <w:color w:val="auto"/>
          <w:sz w:val="17"/>
          <w:szCs w:val="17"/>
          <w:lang w:val="zh-TW" w:eastAsia="zh-CN"/>
        </w:rPr>
        <w:t>阿焰着、二十一世纪出版社编：《走上抗日的道路－－马共中央政治局委员阿焰同志回忆录》（吉隆坡：二十一世纪出版社，2011年6月），</w:t>
      </w:r>
      <w:r>
        <w:rPr>
          <w:rFonts w:hint="eastAsia" w:ascii="宋体" w:hAnsi="宋体" w:eastAsia="宋体" w:cs="宋体"/>
          <w:color w:val="auto"/>
          <w:sz w:val="17"/>
          <w:szCs w:val="17"/>
          <w:lang w:eastAsia="zh-CN"/>
        </w:rPr>
        <w:t>第</w:t>
      </w:r>
      <w:r>
        <w:rPr>
          <w:rFonts w:hint="eastAsia" w:ascii="宋体" w:hAnsi="宋体" w:eastAsia="宋体" w:cs="宋体"/>
          <w:color w:val="auto"/>
          <w:sz w:val="17"/>
          <w:szCs w:val="17"/>
          <w:lang w:val="zh-TW" w:eastAsia="zh-CN"/>
        </w:rPr>
        <w:t>29-30</w:t>
      </w:r>
      <w:r>
        <w:rPr>
          <w:rFonts w:hint="eastAsia" w:ascii="宋体" w:hAnsi="宋体" w:eastAsia="宋体" w:cs="宋体"/>
          <w:color w:val="auto"/>
          <w:sz w:val="17"/>
          <w:szCs w:val="17"/>
          <w:lang w:eastAsia="zh-CN"/>
        </w:rPr>
        <w:t>页</w:t>
      </w:r>
      <w:r>
        <w:rPr>
          <w:rFonts w:hint="eastAsia" w:ascii="宋体" w:hAnsi="宋体" w:eastAsia="宋体" w:cs="宋体"/>
          <w:color w:val="auto"/>
          <w:sz w:val="17"/>
          <w:szCs w:val="17"/>
          <w:lang w:val="zh-TW" w:eastAsia="zh-CN"/>
        </w:rPr>
        <w:t>。</w:t>
      </w:r>
    </w:p>
  </w:footnote>
  <w:footnote w:id="109">
    <w:p w14:paraId="032CC8C2">
      <w:pPr>
        <w:pStyle w:val="14"/>
      </w:pPr>
      <w:r>
        <w:rPr>
          <w:rStyle w:val="13"/>
        </w:rPr>
        <w:footnoteRef/>
      </w:r>
      <w:r>
        <w:t xml:space="preserve"> </w:t>
      </w:r>
      <w:r>
        <w:rPr>
          <w:rFonts w:hint="eastAsia" w:ascii="宋体" w:hAnsi="宋体" w:eastAsia="宋体" w:cs="宋体"/>
          <w:kern w:val="0"/>
          <w:sz w:val="17"/>
          <w:szCs w:val="17"/>
          <w:lang w:val="zh-TW"/>
        </w:rPr>
        <w:t>同上。</w:t>
      </w:r>
    </w:p>
  </w:footnote>
  <w:footnote w:id="110">
    <w:p w14:paraId="032CC8C3">
      <w:pPr>
        <w:pStyle w:val="28"/>
        <w:jc w:val="both"/>
        <w:rPr>
          <w:rFonts w:ascii="PMingLiU" w:hAnsi="PMingLiU" w:eastAsia="PMingLiU"/>
          <w:sz w:val="20"/>
          <w:szCs w:val="20"/>
          <w:lang w:eastAsia="zh-CN"/>
        </w:rPr>
      </w:pPr>
      <w:r>
        <w:rPr>
          <w:rFonts w:ascii="PMingLiU" w:hAnsi="PMingLiU" w:eastAsia="PMingLiU"/>
          <w:sz w:val="20"/>
          <w:szCs w:val="20"/>
          <w:vertAlign w:val="superscript"/>
        </w:rPr>
        <w:footnoteRef/>
      </w:r>
      <w:r>
        <w:rPr>
          <w:rFonts w:ascii="PMingLiU" w:hAnsi="PMingLiU" w:eastAsia="PMingLiU"/>
          <w:sz w:val="20"/>
          <w:szCs w:val="20"/>
          <w:lang w:eastAsia="zh-CN"/>
        </w:rPr>
        <w:t xml:space="preserve"> </w:t>
      </w:r>
      <w:r>
        <w:rPr>
          <w:rFonts w:hint="eastAsia" w:ascii="宋体" w:hAnsi="宋体" w:eastAsia="宋体" w:cs="宋体"/>
          <w:color w:val="auto"/>
          <w:sz w:val="17"/>
          <w:szCs w:val="17"/>
          <w:lang w:val="zh-TW" w:eastAsia="zh-CN"/>
        </w:rPr>
        <w:t>“空洞的能指”是指表面上看起来代表某个明确意义、实则内部空无、具有高度象征性但无实质内涵的词语。参见戴锦华：《“女人”的故事：一段剧变中的历史》《性别中国》（台北：麦田出版2006年），</w:t>
      </w:r>
      <w:r>
        <w:rPr>
          <w:rFonts w:hint="eastAsia" w:ascii="宋体" w:hAnsi="宋体" w:eastAsia="宋体" w:cs="宋体"/>
          <w:color w:val="auto"/>
          <w:sz w:val="17"/>
          <w:szCs w:val="17"/>
          <w:lang w:eastAsia="zh-CN"/>
        </w:rPr>
        <w:t>第</w:t>
      </w:r>
      <w:r>
        <w:rPr>
          <w:rFonts w:hint="eastAsia" w:ascii="宋体" w:hAnsi="宋体" w:eastAsia="宋体" w:cs="宋体"/>
          <w:color w:val="auto"/>
          <w:sz w:val="17"/>
          <w:szCs w:val="17"/>
          <w:lang w:val="zh-TW" w:eastAsia="zh-CN"/>
        </w:rPr>
        <w:t>47-50</w:t>
      </w:r>
      <w:r>
        <w:rPr>
          <w:rFonts w:hint="eastAsia" w:ascii="宋体" w:hAnsi="宋体" w:eastAsia="宋体" w:cs="宋体"/>
          <w:color w:val="auto"/>
          <w:sz w:val="17"/>
          <w:szCs w:val="17"/>
          <w:lang w:eastAsia="zh-CN"/>
        </w:rPr>
        <w:t>页</w:t>
      </w:r>
      <w:r>
        <w:rPr>
          <w:rFonts w:hint="eastAsia" w:ascii="宋体" w:hAnsi="宋体" w:eastAsia="宋体" w:cs="宋体"/>
          <w:color w:val="auto"/>
          <w:sz w:val="17"/>
          <w:szCs w:val="17"/>
          <w:lang w:val="zh-TW" w:eastAsia="zh-CN"/>
        </w:rPr>
        <w:t>。</w:t>
      </w:r>
    </w:p>
  </w:footnote>
  <w:footnote w:id="111">
    <w:p w14:paraId="032CC8C4">
      <w:pPr>
        <w:pStyle w:val="28"/>
        <w:rPr>
          <w:lang w:eastAsia="zh-CN"/>
        </w:rPr>
      </w:pPr>
      <w:r>
        <w:rPr>
          <w:rFonts w:ascii="PMingLiU" w:hAnsi="PMingLiU" w:eastAsia="PMingLiU"/>
          <w:sz w:val="20"/>
          <w:szCs w:val="20"/>
          <w:vertAlign w:val="superscript"/>
        </w:rPr>
        <w:footnoteRef/>
      </w:r>
      <w:r>
        <w:rPr>
          <w:rFonts w:hint="eastAsia" w:ascii="PMingLiU" w:hAnsi="PMingLiU" w:eastAsia="PMingLiU"/>
          <w:sz w:val="20"/>
          <w:szCs w:val="20"/>
          <w:lang w:eastAsia="zh-CN"/>
        </w:rPr>
        <w:t xml:space="preserve"> </w:t>
      </w:r>
      <w:r>
        <w:rPr>
          <w:rFonts w:hint="eastAsia" w:ascii="宋体" w:hAnsi="宋体" w:eastAsia="宋体" w:cs="宋体"/>
          <w:color w:val="auto"/>
          <w:sz w:val="17"/>
          <w:szCs w:val="17"/>
          <w:lang w:val="zh-TW" w:eastAsia="zh-CN"/>
        </w:rPr>
        <w:t>邱依虹编：《生命如河流－新马泰16位女性的生命故事》（台北：巨流图书公司，2006年），</w:t>
      </w:r>
      <w:r>
        <w:rPr>
          <w:rFonts w:hint="eastAsia" w:ascii="宋体" w:hAnsi="宋体" w:eastAsia="宋体" w:cs="宋体"/>
          <w:color w:val="auto"/>
          <w:sz w:val="17"/>
          <w:szCs w:val="17"/>
          <w:lang w:eastAsia="zh-CN"/>
        </w:rPr>
        <w:t>第</w:t>
      </w:r>
      <w:r>
        <w:rPr>
          <w:rFonts w:hint="eastAsia" w:ascii="宋体" w:hAnsi="宋体" w:eastAsia="宋体" w:cs="宋体"/>
          <w:color w:val="auto"/>
          <w:sz w:val="17"/>
          <w:szCs w:val="17"/>
          <w:lang w:val="ru-RU" w:eastAsia="zh-CN"/>
        </w:rPr>
        <w:t>346</w:t>
      </w:r>
      <w:r>
        <w:rPr>
          <w:rFonts w:hint="eastAsia" w:ascii="宋体" w:hAnsi="宋体" w:eastAsia="宋体" w:cs="宋体"/>
          <w:color w:val="auto"/>
          <w:sz w:val="17"/>
          <w:szCs w:val="17"/>
          <w:lang w:eastAsia="zh-CN"/>
        </w:rPr>
        <w:t>页</w:t>
      </w:r>
      <w:r>
        <w:rPr>
          <w:rFonts w:hint="eastAsia" w:ascii="宋体" w:hAnsi="宋体" w:eastAsia="宋体" w:cs="宋体"/>
          <w:color w:val="auto"/>
          <w:sz w:val="17"/>
          <w:szCs w:val="17"/>
          <w:lang w:val="zh-TW" w:eastAsia="zh-CN"/>
        </w:rPr>
        <w:t>。</w:t>
      </w:r>
    </w:p>
  </w:footnote>
  <w:footnote w:id="112">
    <w:p w14:paraId="032CC8C5">
      <w:pPr>
        <w:pStyle w:val="14"/>
        <w:rPr>
          <w:rFonts w:eastAsia="宋体"/>
        </w:rPr>
      </w:pPr>
      <w:r>
        <w:rPr>
          <w:rStyle w:val="13"/>
        </w:rPr>
        <w:t>*</w:t>
      </w:r>
      <w:r>
        <w:t xml:space="preserve"> </w:t>
      </w:r>
      <w:r>
        <w:rPr>
          <w:rFonts w:hint="eastAsia" w:ascii="宋体" w:hAnsi="宋体" w:eastAsia="宋体" w:cs="宋体"/>
          <w:kern w:val="0"/>
          <w:sz w:val="17"/>
          <w:szCs w:val="17"/>
          <w:lang w:eastAsia="zh-Hans"/>
        </w:rPr>
        <w:t>林嘉玲，马来西亚人，国立台湾大学中文研究所的硕士生，研究方向为现代文学</w:t>
      </w:r>
      <w:r>
        <w:rPr>
          <w:rFonts w:hint="eastAsia" w:ascii="宋体" w:hAnsi="宋体" w:eastAsia="宋体" w:cs="宋体"/>
          <w:kern w:val="0"/>
          <w:sz w:val="17"/>
          <w:szCs w:val="17"/>
        </w:rPr>
        <w:t>。</w:t>
      </w:r>
    </w:p>
  </w:footnote>
  <w:footnote w:id="113">
    <w:p w14:paraId="032CC8C6">
      <w:pPr>
        <w:pStyle w:val="14"/>
        <w:rPr>
          <w:rFonts w:eastAsia="宋体"/>
          <w:sz w:val="17"/>
          <w:szCs w:val="17"/>
        </w:rPr>
      </w:pPr>
      <w:r>
        <w:rPr>
          <w:rStyle w:val="13"/>
          <w:rFonts w:eastAsia="宋体"/>
          <w:sz w:val="17"/>
          <w:szCs w:val="17"/>
        </w:rPr>
        <w:footnoteRef/>
      </w:r>
      <w:r>
        <w:rPr>
          <w:rFonts w:eastAsia="宋体"/>
          <w:sz w:val="17"/>
          <w:szCs w:val="17"/>
        </w:rPr>
        <w:t xml:space="preserve"> </w:t>
      </w:r>
      <w:r>
        <w:rPr>
          <w:rFonts w:hint="eastAsia" w:eastAsia="宋体"/>
          <w:sz w:val="17"/>
          <w:szCs w:val="17"/>
        </w:rPr>
        <w:t>参考杨忠智、梁瑞明、黄建国：《演出的前话》，《</w:t>
      </w:r>
      <w:r>
        <w:rPr>
          <w:rFonts w:hint="eastAsia" w:ascii="宋体" w:hAnsi="宋体" w:eastAsia="宋体"/>
          <w:sz w:val="17"/>
          <w:szCs w:val="17"/>
        </w:rPr>
        <w:t>“许建吾、周书绅作品演唱会”节目册</w:t>
      </w:r>
      <w:r>
        <w:rPr>
          <w:rFonts w:hint="eastAsia" w:eastAsia="宋体"/>
          <w:sz w:val="17"/>
          <w:szCs w:val="17"/>
        </w:rPr>
        <w:t>》，香港：新音乐学会，1</w:t>
      </w:r>
      <w:r>
        <w:rPr>
          <w:rFonts w:eastAsia="宋体"/>
          <w:sz w:val="17"/>
          <w:szCs w:val="17"/>
        </w:rPr>
        <w:t>981</w:t>
      </w:r>
      <w:r>
        <w:rPr>
          <w:rFonts w:hint="eastAsia" w:eastAsia="宋体"/>
          <w:sz w:val="17"/>
          <w:szCs w:val="17"/>
        </w:rPr>
        <w:t>年，第5页。</w:t>
      </w:r>
    </w:p>
  </w:footnote>
  <w:footnote w:id="114">
    <w:p w14:paraId="032CC8C7">
      <w:pPr>
        <w:pStyle w:val="14"/>
        <w:rPr>
          <w:rFonts w:eastAsia="宋体"/>
          <w:sz w:val="17"/>
          <w:szCs w:val="17"/>
        </w:rPr>
      </w:pPr>
      <w:r>
        <w:rPr>
          <w:rStyle w:val="13"/>
          <w:rFonts w:eastAsia="宋体"/>
          <w:sz w:val="17"/>
          <w:szCs w:val="17"/>
        </w:rPr>
        <w:footnoteRef/>
      </w:r>
      <w:r>
        <w:rPr>
          <w:rFonts w:eastAsia="宋体"/>
          <w:sz w:val="17"/>
          <w:szCs w:val="17"/>
        </w:rPr>
        <w:t xml:space="preserve"> 1952年5月，“韦瀚章、许建吾歌乐作品演唱会”连开四场，轰动港九。从节目手册及新闻报导中所罗列的演出阵容，可谓是场众星云集的音乐盛会。相较于其他演唱会不同的是，这是一场特为词人举行作品演唱会，就现代音乐史看，这恐怕是第一次。这场由香港乐人邵光发动、林声翕主持的演唱会，希望藉由两位词人的歌乐作品，把诗词与音乐两部门艺术，重新结合起来，在</w:t>
      </w:r>
      <w:r>
        <w:rPr>
          <w:rFonts w:hint="eastAsia" w:eastAsia="宋体"/>
          <w:sz w:val="17"/>
          <w:szCs w:val="17"/>
        </w:rPr>
        <w:t>中</w:t>
      </w:r>
      <w:r>
        <w:rPr>
          <w:rFonts w:eastAsia="宋体"/>
          <w:sz w:val="17"/>
          <w:szCs w:val="17"/>
        </w:rPr>
        <w:t>国诗歌史上写下一个新页，并求</w:t>
      </w:r>
      <w:r>
        <w:rPr>
          <w:rFonts w:hint="eastAsia" w:eastAsia="宋体"/>
          <w:sz w:val="17"/>
          <w:szCs w:val="17"/>
        </w:rPr>
        <w:t>“</w:t>
      </w:r>
      <w:r>
        <w:rPr>
          <w:rFonts w:eastAsia="宋体"/>
          <w:sz w:val="17"/>
          <w:szCs w:val="17"/>
        </w:rPr>
        <w:t>诗謌讽喻</w:t>
      </w:r>
      <w:r>
        <w:rPr>
          <w:rFonts w:hint="eastAsia" w:eastAsia="宋体"/>
          <w:sz w:val="17"/>
          <w:szCs w:val="17"/>
        </w:rPr>
        <w:t>”</w:t>
      </w:r>
      <w:r>
        <w:rPr>
          <w:rFonts w:eastAsia="宋体"/>
          <w:sz w:val="17"/>
          <w:szCs w:val="17"/>
        </w:rPr>
        <w:t>之旨，能在中国艺术上再起一点作用。</w:t>
      </w:r>
    </w:p>
  </w:footnote>
  <w:footnote w:id="115">
    <w:p w14:paraId="032CC8C8">
      <w:pPr>
        <w:pStyle w:val="14"/>
        <w:rPr>
          <w:rFonts w:eastAsia="宋体"/>
          <w:sz w:val="17"/>
          <w:szCs w:val="17"/>
        </w:rPr>
      </w:pPr>
      <w:r>
        <w:rPr>
          <w:rStyle w:val="13"/>
          <w:rFonts w:eastAsia="宋体"/>
          <w:sz w:val="17"/>
          <w:szCs w:val="17"/>
        </w:rPr>
        <w:footnoteRef/>
      </w:r>
      <w:r>
        <w:rPr>
          <w:rFonts w:eastAsia="宋体"/>
          <w:sz w:val="17"/>
          <w:szCs w:val="17"/>
        </w:rPr>
        <w:t xml:space="preserve"> 演出委员会编</w:t>
      </w:r>
      <w:r>
        <w:rPr>
          <w:rFonts w:hint="eastAsia" w:eastAsia="宋体"/>
          <w:sz w:val="17"/>
          <w:szCs w:val="17"/>
        </w:rPr>
        <w:t>：《</w:t>
      </w:r>
      <w:r>
        <w:rPr>
          <w:rFonts w:eastAsia="宋体"/>
          <w:sz w:val="17"/>
          <w:szCs w:val="17"/>
        </w:rPr>
        <w:t>缘起</w:t>
      </w:r>
      <w:r>
        <w:rPr>
          <w:rFonts w:hint="eastAsia" w:eastAsia="宋体"/>
          <w:sz w:val="17"/>
          <w:szCs w:val="17"/>
        </w:rPr>
        <w:t>》</w:t>
      </w:r>
      <w:r>
        <w:rPr>
          <w:rFonts w:eastAsia="宋体"/>
          <w:sz w:val="17"/>
          <w:szCs w:val="17"/>
        </w:rPr>
        <w:t>，《</w:t>
      </w:r>
      <w:r>
        <w:rPr>
          <w:rFonts w:hint="eastAsia" w:ascii="宋体" w:hAnsi="宋体" w:eastAsia="宋体"/>
          <w:sz w:val="17"/>
          <w:szCs w:val="17"/>
        </w:rPr>
        <w:t>“</w:t>
      </w:r>
      <w:r>
        <w:rPr>
          <w:rFonts w:ascii="宋体" w:hAnsi="宋体" w:eastAsia="宋体"/>
          <w:sz w:val="17"/>
          <w:szCs w:val="17"/>
        </w:rPr>
        <w:t>韦瀚章、许建吾歌乐作品演唱会”节目手册</w:t>
      </w:r>
      <w:r>
        <w:rPr>
          <w:rFonts w:eastAsia="宋体"/>
          <w:sz w:val="17"/>
          <w:szCs w:val="17"/>
        </w:rPr>
        <w:t>》（1952年5月）。</w:t>
      </w:r>
    </w:p>
  </w:footnote>
  <w:footnote w:id="116">
    <w:p w14:paraId="032CC8C9">
      <w:pPr>
        <w:pStyle w:val="14"/>
        <w:rPr>
          <w:rFonts w:eastAsia="宋体"/>
          <w:sz w:val="17"/>
          <w:szCs w:val="17"/>
        </w:rPr>
      </w:pPr>
      <w:r>
        <w:rPr>
          <w:rStyle w:val="13"/>
          <w:rFonts w:eastAsia="宋体"/>
          <w:sz w:val="17"/>
          <w:szCs w:val="17"/>
        </w:rPr>
        <w:footnoteRef/>
      </w:r>
      <w:r>
        <w:rPr>
          <w:rFonts w:eastAsia="宋体"/>
          <w:sz w:val="17"/>
          <w:szCs w:val="17"/>
        </w:rPr>
        <w:t xml:space="preserve"> 陈炜舜：</w:t>
      </w:r>
      <w:r>
        <w:rPr>
          <w:rFonts w:hint="eastAsia" w:eastAsia="宋体"/>
          <w:sz w:val="17"/>
          <w:szCs w:val="17"/>
        </w:rPr>
        <w:t>《</w:t>
      </w:r>
      <w:r>
        <w:rPr>
          <w:rFonts w:eastAsia="宋体"/>
          <w:sz w:val="17"/>
          <w:szCs w:val="17"/>
        </w:rPr>
        <w:t>山水两情长，他乡成故乡——韦瀚章及其长短句中的游子情怀</w:t>
      </w:r>
      <w:r>
        <w:rPr>
          <w:rFonts w:hint="eastAsia" w:eastAsia="宋体"/>
          <w:sz w:val="17"/>
          <w:szCs w:val="17"/>
        </w:rPr>
        <w:t>》</w:t>
      </w:r>
      <w:r>
        <w:rPr>
          <w:rFonts w:eastAsia="宋体"/>
          <w:sz w:val="17"/>
          <w:szCs w:val="17"/>
        </w:rPr>
        <w:t>，《文学论衡》第18-19期（2011年6</w:t>
      </w:r>
      <w:r>
        <w:rPr>
          <w:rFonts w:hint="eastAsia" w:eastAsia="宋体"/>
          <w:sz w:val="17"/>
          <w:szCs w:val="17"/>
        </w:rPr>
        <w:t>月</w:t>
      </w:r>
      <w:r>
        <w:rPr>
          <w:rFonts w:eastAsia="宋体"/>
          <w:sz w:val="17"/>
          <w:szCs w:val="17"/>
        </w:rPr>
        <w:t>）。</w:t>
      </w:r>
    </w:p>
  </w:footnote>
  <w:footnote w:id="117">
    <w:p w14:paraId="032CC8CA">
      <w:pPr>
        <w:pStyle w:val="14"/>
        <w:rPr>
          <w:rFonts w:eastAsia="宋体"/>
          <w:sz w:val="17"/>
          <w:szCs w:val="17"/>
        </w:rPr>
      </w:pPr>
      <w:r>
        <w:rPr>
          <w:rStyle w:val="13"/>
          <w:rFonts w:eastAsia="宋体"/>
          <w:sz w:val="17"/>
          <w:szCs w:val="17"/>
        </w:rPr>
        <w:footnoteRef/>
      </w:r>
      <w:r>
        <w:rPr>
          <w:rFonts w:eastAsia="宋体"/>
          <w:sz w:val="17"/>
          <w:szCs w:val="17"/>
        </w:rPr>
        <w:t xml:space="preserve"> 许建吾：《历代歌词述要》，台北：华冈，1970年</w:t>
      </w:r>
      <w:r>
        <w:rPr>
          <w:rFonts w:hint="eastAsia" w:eastAsia="宋体"/>
          <w:sz w:val="17"/>
          <w:szCs w:val="17"/>
        </w:rPr>
        <w:t>，第1页</w:t>
      </w:r>
      <w:r>
        <w:rPr>
          <w:rFonts w:eastAsia="宋体"/>
          <w:sz w:val="17"/>
          <w:szCs w:val="17"/>
        </w:rPr>
        <w:t>。</w:t>
      </w:r>
    </w:p>
  </w:footnote>
  <w:footnote w:id="118">
    <w:p w14:paraId="032CC8CB">
      <w:pPr>
        <w:pStyle w:val="14"/>
        <w:rPr>
          <w:rFonts w:eastAsia="宋体"/>
          <w:sz w:val="17"/>
          <w:szCs w:val="17"/>
        </w:rPr>
      </w:pPr>
      <w:r>
        <w:rPr>
          <w:rStyle w:val="13"/>
          <w:rFonts w:eastAsia="宋体"/>
          <w:sz w:val="17"/>
          <w:szCs w:val="17"/>
        </w:rPr>
        <w:footnoteRef/>
      </w:r>
      <w:r>
        <w:rPr>
          <w:rFonts w:eastAsia="宋体"/>
          <w:sz w:val="17"/>
          <w:szCs w:val="17"/>
        </w:rPr>
        <w:t xml:space="preserve"> </w:t>
      </w:r>
      <w:r>
        <w:rPr>
          <w:rFonts w:hint="eastAsia" w:eastAsia="宋体"/>
          <w:sz w:val="17"/>
          <w:szCs w:val="17"/>
        </w:rPr>
        <w:t>沈冬：《诗中有歌，歌中有诗——试探</w:t>
      </w:r>
      <w:r>
        <w:rPr>
          <w:rFonts w:eastAsia="宋体"/>
          <w:sz w:val="17"/>
          <w:szCs w:val="17"/>
        </w:rPr>
        <w:t>1930</w:t>
      </w:r>
      <w:r>
        <w:rPr>
          <w:rFonts w:hint="eastAsia" w:eastAsia="宋体"/>
          <w:sz w:val="17"/>
          <w:szCs w:val="17"/>
        </w:rPr>
        <w:t>年代的“诗歌偕配”》，《音乐探索》第</w:t>
      </w:r>
      <w:r>
        <w:rPr>
          <w:rFonts w:eastAsia="宋体"/>
          <w:sz w:val="17"/>
          <w:szCs w:val="17"/>
        </w:rPr>
        <w:t>3</w:t>
      </w:r>
      <w:r>
        <w:rPr>
          <w:rFonts w:hint="eastAsia" w:eastAsia="宋体"/>
          <w:sz w:val="17"/>
          <w:szCs w:val="17"/>
        </w:rPr>
        <w:t>期（</w:t>
      </w:r>
      <w:r>
        <w:rPr>
          <w:rFonts w:eastAsia="宋体"/>
          <w:sz w:val="17"/>
          <w:szCs w:val="17"/>
        </w:rPr>
        <w:t>2024</w:t>
      </w:r>
      <w:r>
        <w:rPr>
          <w:rFonts w:hint="eastAsia" w:eastAsia="宋体"/>
          <w:sz w:val="17"/>
          <w:szCs w:val="17"/>
        </w:rPr>
        <w:t>年），第</w:t>
      </w:r>
      <w:r>
        <w:rPr>
          <w:rFonts w:eastAsia="宋体"/>
          <w:sz w:val="17"/>
          <w:szCs w:val="17"/>
        </w:rPr>
        <w:t>25-41</w:t>
      </w:r>
      <w:r>
        <w:rPr>
          <w:rFonts w:hint="eastAsia" w:eastAsia="宋体"/>
          <w:sz w:val="17"/>
          <w:szCs w:val="17"/>
        </w:rPr>
        <w:t>页。</w:t>
      </w:r>
      <w:r>
        <w:rPr>
          <w:rFonts w:eastAsia="宋体"/>
          <w:sz w:val="17"/>
          <w:szCs w:val="17"/>
        </w:rPr>
        <w:t>关于</w:t>
      </w:r>
      <w:r>
        <w:rPr>
          <w:rFonts w:hint="eastAsia" w:eastAsia="宋体"/>
          <w:sz w:val="17"/>
          <w:szCs w:val="17"/>
        </w:rPr>
        <w:t>“</w:t>
      </w:r>
      <w:r>
        <w:rPr>
          <w:rFonts w:eastAsia="宋体"/>
          <w:sz w:val="17"/>
          <w:szCs w:val="17"/>
        </w:rPr>
        <w:t>诗</w:t>
      </w:r>
      <w:r>
        <w:rPr>
          <w:rFonts w:hint="eastAsia" w:eastAsia="宋体"/>
          <w:sz w:val="17"/>
          <w:szCs w:val="17"/>
        </w:rPr>
        <w:t>”</w:t>
      </w:r>
      <w:r>
        <w:rPr>
          <w:rFonts w:eastAsia="宋体"/>
          <w:sz w:val="17"/>
          <w:szCs w:val="17"/>
        </w:rPr>
        <w:t>与</w:t>
      </w:r>
      <w:r>
        <w:rPr>
          <w:rFonts w:hint="eastAsia" w:eastAsia="宋体"/>
          <w:sz w:val="17"/>
          <w:szCs w:val="17"/>
        </w:rPr>
        <w:t>“</w:t>
      </w:r>
      <w:r>
        <w:rPr>
          <w:rFonts w:eastAsia="宋体"/>
          <w:sz w:val="17"/>
          <w:szCs w:val="17"/>
        </w:rPr>
        <w:t>歌</w:t>
      </w:r>
      <w:r>
        <w:rPr>
          <w:rFonts w:hint="eastAsia" w:eastAsia="宋体"/>
          <w:sz w:val="17"/>
          <w:szCs w:val="17"/>
        </w:rPr>
        <w:t>”</w:t>
      </w:r>
      <w:r>
        <w:rPr>
          <w:rFonts w:eastAsia="宋体"/>
          <w:sz w:val="17"/>
          <w:szCs w:val="17"/>
        </w:rPr>
        <w:t>之间的辩证关系，可</w:t>
      </w:r>
      <w:r>
        <w:rPr>
          <w:rFonts w:hint="eastAsia" w:eastAsia="宋体"/>
          <w:sz w:val="17"/>
          <w:szCs w:val="17"/>
        </w:rPr>
        <w:t>进一步</w:t>
      </w:r>
      <w:r>
        <w:rPr>
          <w:rFonts w:eastAsia="宋体"/>
          <w:sz w:val="17"/>
          <w:szCs w:val="17"/>
        </w:rPr>
        <w:t>参</w:t>
      </w:r>
      <w:r>
        <w:rPr>
          <w:rFonts w:hint="eastAsia" w:eastAsia="宋体"/>
          <w:sz w:val="17"/>
          <w:szCs w:val="17"/>
        </w:rPr>
        <w:t>阅</w:t>
      </w:r>
      <w:r>
        <w:rPr>
          <w:rFonts w:eastAsia="宋体"/>
          <w:sz w:val="17"/>
          <w:szCs w:val="17"/>
        </w:rPr>
        <w:t>侯建州:</w:t>
      </w:r>
      <w:r>
        <w:rPr>
          <w:rFonts w:hint="eastAsia" w:eastAsia="宋体"/>
          <w:sz w:val="17"/>
          <w:szCs w:val="17"/>
        </w:rPr>
        <w:t>《</w:t>
      </w:r>
      <w:r>
        <w:rPr>
          <w:rFonts w:eastAsia="宋体"/>
          <w:sz w:val="17"/>
          <w:szCs w:val="17"/>
        </w:rPr>
        <w:t>诗与歌：台湾华文现代诗与歌词的关系问题试析</w:t>
      </w:r>
      <w:r>
        <w:rPr>
          <w:rFonts w:hint="eastAsia" w:eastAsia="宋体"/>
          <w:sz w:val="17"/>
          <w:szCs w:val="17"/>
        </w:rPr>
        <w:t>》</w:t>
      </w:r>
      <w:r>
        <w:rPr>
          <w:rFonts w:eastAsia="宋体"/>
          <w:sz w:val="17"/>
          <w:szCs w:val="17"/>
        </w:rPr>
        <w:t>，《玄奘人文学报》第</w:t>
      </w:r>
      <w:r>
        <w:rPr>
          <w:rFonts w:hint="eastAsia" w:eastAsia="宋体"/>
          <w:sz w:val="17"/>
          <w:szCs w:val="17"/>
        </w:rPr>
        <w:t>9</w:t>
      </w:r>
      <w:r>
        <w:rPr>
          <w:rFonts w:eastAsia="宋体"/>
          <w:sz w:val="17"/>
          <w:szCs w:val="17"/>
        </w:rPr>
        <w:t>期（2009年7月），第47-80页、童龙超：《诗歌与音乐跨界视野中的歌词研究》，北京：人民出版，2016年。</w:t>
      </w:r>
    </w:p>
  </w:footnote>
  <w:footnote w:id="119">
    <w:p w14:paraId="032CC8CC">
      <w:pPr>
        <w:pStyle w:val="14"/>
        <w:rPr>
          <w:rFonts w:eastAsia="宋体"/>
          <w:sz w:val="17"/>
          <w:szCs w:val="17"/>
        </w:rPr>
      </w:pPr>
      <w:r>
        <w:rPr>
          <w:rStyle w:val="13"/>
          <w:rFonts w:eastAsia="宋体"/>
          <w:sz w:val="17"/>
          <w:szCs w:val="17"/>
        </w:rPr>
        <w:footnoteRef/>
      </w:r>
      <w:r>
        <w:rPr>
          <w:rFonts w:eastAsia="宋体"/>
          <w:sz w:val="17"/>
          <w:szCs w:val="17"/>
        </w:rPr>
        <w:t xml:space="preserve"> 许建吾：</w:t>
      </w:r>
      <w:r>
        <w:rPr>
          <w:rFonts w:hint="eastAsia" w:eastAsia="宋体"/>
          <w:sz w:val="17"/>
          <w:szCs w:val="17"/>
        </w:rPr>
        <w:t>《</w:t>
      </w:r>
      <w:r>
        <w:rPr>
          <w:rFonts w:ascii="宋体" w:hAnsi="宋体" w:eastAsia="宋体"/>
          <w:sz w:val="17"/>
          <w:szCs w:val="17"/>
        </w:rPr>
        <w:t>听歌——唱歌——写歌</w:t>
      </w:r>
      <w:r>
        <w:rPr>
          <w:rFonts w:hint="eastAsia" w:eastAsia="宋体"/>
          <w:sz w:val="17"/>
          <w:szCs w:val="17"/>
        </w:rPr>
        <w:t>》</w:t>
      </w:r>
      <w:r>
        <w:rPr>
          <w:rFonts w:eastAsia="宋体"/>
          <w:sz w:val="17"/>
          <w:szCs w:val="17"/>
        </w:rPr>
        <w:t>，梁瑞明编，《快乐诗人许建吾歌词集——附</w:t>
      </w:r>
      <w:r>
        <w:rPr>
          <w:rFonts w:hint="eastAsia" w:eastAsia="宋体"/>
          <w:sz w:val="17"/>
          <w:szCs w:val="17"/>
        </w:rPr>
        <w:t>&lt;</w:t>
      </w:r>
      <w:r>
        <w:rPr>
          <w:rFonts w:eastAsia="宋体"/>
          <w:sz w:val="17"/>
          <w:szCs w:val="17"/>
        </w:rPr>
        <w:t>中国歌词述要</w:t>
      </w:r>
      <w:r>
        <w:rPr>
          <w:rFonts w:hint="eastAsia" w:eastAsia="宋体"/>
          <w:sz w:val="17"/>
          <w:szCs w:val="17"/>
        </w:rPr>
        <w:t>&gt;</w:t>
      </w:r>
      <w:r>
        <w:rPr>
          <w:rFonts w:eastAsia="宋体"/>
          <w:sz w:val="17"/>
          <w:szCs w:val="17"/>
        </w:rPr>
        <w:t>》，香港：志莲净苑，2020年，第</w:t>
      </w:r>
      <w:r>
        <w:rPr>
          <w:rFonts w:hint="eastAsia" w:eastAsia="宋体"/>
          <w:sz w:val="17"/>
          <w:szCs w:val="17"/>
        </w:rPr>
        <w:t>244</w:t>
      </w:r>
      <w:r>
        <w:rPr>
          <w:rFonts w:eastAsia="宋体"/>
          <w:sz w:val="17"/>
          <w:szCs w:val="17"/>
        </w:rPr>
        <w:t>页。</w:t>
      </w:r>
    </w:p>
  </w:footnote>
  <w:footnote w:id="120">
    <w:p w14:paraId="032CC8CD">
      <w:pPr>
        <w:pStyle w:val="14"/>
        <w:rPr>
          <w:rFonts w:eastAsia="宋体"/>
          <w:sz w:val="17"/>
          <w:szCs w:val="17"/>
        </w:rPr>
      </w:pPr>
      <w:r>
        <w:rPr>
          <w:rStyle w:val="13"/>
          <w:rFonts w:eastAsia="宋体"/>
          <w:sz w:val="17"/>
          <w:szCs w:val="17"/>
        </w:rPr>
        <w:footnoteRef/>
      </w:r>
      <w:r>
        <w:rPr>
          <w:rFonts w:eastAsia="宋体"/>
          <w:sz w:val="17"/>
          <w:szCs w:val="17"/>
        </w:rPr>
        <w:t xml:space="preserve"> </w:t>
      </w:r>
      <w:r>
        <w:rPr>
          <w:rFonts w:hint="eastAsia" w:eastAsia="宋体"/>
          <w:sz w:val="17"/>
          <w:szCs w:val="17"/>
        </w:rPr>
        <w:t>转引自梁瑞明：《前言》，《快乐诗人许建吾歌词集——附&lt;中国歌词述要&gt;》，香港：志莲净苑，</w:t>
      </w:r>
      <w:r>
        <w:rPr>
          <w:rFonts w:eastAsia="宋体"/>
          <w:sz w:val="17"/>
          <w:szCs w:val="17"/>
        </w:rPr>
        <w:t>2020</w:t>
      </w:r>
      <w:r>
        <w:rPr>
          <w:rFonts w:hint="eastAsia" w:eastAsia="宋体"/>
          <w:sz w:val="17"/>
          <w:szCs w:val="17"/>
        </w:rPr>
        <w:t>年，第VI页。</w:t>
      </w:r>
    </w:p>
  </w:footnote>
  <w:footnote w:id="121">
    <w:p w14:paraId="032CC8CE">
      <w:pPr>
        <w:pStyle w:val="14"/>
        <w:rPr>
          <w:rFonts w:eastAsia="宋体"/>
        </w:rPr>
      </w:pPr>
      <w:r>
        <w:rPr>
          <w:rStyle w:val="13"/>
          <w:rFonts w:eastAsia="宋体"/>
        </w:rPr>
        <w:footnoteRef/>
      </w:r>
      <w:r>
        <w:rPr>
          <w:rFonts w:eastAsia="宋体"/>
        </w:rPr>
        <w:t xml:space="preserve"> </w:t>
      </w:r>
      <w:r>
        <w:rPr>
          <w:rFonts w:hint="eastAsia" w:eastAsia="宋体"/>
        </w:rPr>
        <w:t>赵琴：《怀念许建吾先生》，梁瑞明编，《快乐诗人许建吾歌词集——附&lt;中国歌词述要&gt;》，香港：志莲净苑，</w:t>
      </w:r>
      <w:r>
        <w:rPr>
          <w:rFonts w:eastAsia="宋体"/>
        </w:rPr>
        <w:t>2020</w:t>
      </w:r>
      <w:r>
        <w:rPr>
          <w:rFonts w:hint="eastAsia" w:eastAsia="宋体"/>
        </w:rPr>
        <w:t>年，第2</w:t>
      </w:r>
      <w:r>
        <w:rPr>
          <w:rFonts w:eastAsia="宋体"/>
        </w:rPr>
        <w:t>80</w:t>
      </w:r>
      <w:r>
        <w:rPr>
          <w:rFonts w:hint="eastAsia" w:eastAsia="宋体"/>
        </w:rPr>
        <w:t>页。</w:t>
      </w:r>
    </w:p>
  </w:footnote>
  <w:footnote w:id="122">
    <w:p w14:paraId="032CC8CF">
      <w:pPr>
        <w:pStyle w:val="14"/>
        <w:rPr>
          <w:rFonts w:eastAsia="宋体"/>
        </w:rPr>
      </w:pPr>
      <w:r>
        <w:rPr>
          <w:rStyle w:val="13"/>
          <w:rFonts w:eastAsia="宋体"/>
        </w:rPr>
        <w:footnoteRef/>
      </w:r>
      <w:r>
        <w:rPr>
          <w:rFonts w:eastAsia="宋体"/>
        </w:rPr>
        <w:t xml:space="preserve"> </w:t>
      </w:r>
      <w:r>
        <w:rPr>
          <w:rFonts w:hint="eastAsia" w:eastAsia="宋体"/>
        </w:rPr>
        <w:t>赵琴：《怀念许建吾先生》，第2</w:t>
      </w:r>
      <w:r>
        <w:rPr>
          <w:rFonts w:eastAsia="宋体"/>
        </w:rPr>
        <w:t>81</w:t>
      </w:r>
      <w:r>
        <w:rPr>
          <w:rFonts w:hint="eastAsia" w:eastAsia="宋体"/>
        </w:rPr>
        <w:t>页。</w:t>
      </w:r>
    </w:p>
  </w:footnote>
  <w:footnote w:id="123">
    <w:p w14:paraId="032CC8D0">
      <w:pPr>
        <w:pStyle w:val="14"/>
        <w:rPr>
          <w:rFonts w:eastAsia="宋体"/>
        </w:rPr>
      </w:pPr>
      <w:r>
        <w:rPr>
          <w:rStyle w:val="13"/>
          <w:rFonts w:eastAsia="宋体"/>
        </w:rPr>
        <w:footnoteRef/>
      </w:r>
      <w:r>
        <w:rPr>
          <w:rFonts w:eastAsia="宋体"/>
        </w:rPr>
        <w:t xml:space="preserve"> </w:t>
      </w:r>
      <w:r>
        <w:rPr>
          <w:rFonts w:hint="eastAsia" w:eastAsia="宋体"/>
        </w:rPr>
        <w:t>陈秀芳：《益老弥坚的影像——访问“快乐诗人”许建吾先生》，《幼狮文艺》第</w:t>
      </w:r>
      <w:r>
        <w:rPr>
          <w:rFonts w:eastAsia="宋体"/>
        </w:rPr>
        <w:t>42</w:t>
      </w:r>
      <w:r>
        <w:rPr>
          <w:rFonts w:hint="eastAsia" w:eastAsia="宋体"/>
        </w:rPr>
        <w:t>卷第</w:t>
      </w:r>
      <w:r>
        <w:rPr>
          <w:rFonts w:eastAsia="宋体"/>
        </w:rPr>
        <w:t>2</w:t>
      </w:r>
      <w:r>
        <w:rPr>
          <w:rFonts w:hint="eastAsia" w:eastAsia="宋体"/>
        </w:rPr>
        <w:t>期（</w:t>
      </w:r>
      <w:r>
        <w:rPr>
          <w:rFonts w:eastAsia="宋体"/>
        </w:rPr>
        <w:t>1975</w:t>
      </w:r>
      <w:r>
        <w:rPr>
          <w:rFonts w:hint="eastAsia" w:eastAsia="宋体"/>
        </w:rPr>
        <w:t>年</w:t>
      </w:r>
      <w:r>
        <w:rPr>
          <w:rFonts w:eastAsia="宋体"/>
        </w:rPr>
        <w:t>8</w:t>
      </w:r>
      <w:r>
        <w:rPr>
          <w:rFonts w:hint="eastAsia" w:eastAsia="宋体"/>
        </w:rPr>
        <w:t>月），第1</w:t>
      </w:r>
      <w:r>
        <w:rPr>
          <w:rFonts w:eastAsia="宋体"/>
        </w:rPr>
        <w:t>32</w:t>
      </w:r>
      <w:r>
        <w:rPr>
          <w:rFonts w:hint="eastAsia" w:eastAsia="宋体"/>
        </w:rPr>
        <w:t>页。</w:t>
      </w:r>
    </w:p>
  </w:footnote>
  <w:footnote w:id="124">
    <w:p w14:paraId="032CC8D1">
      <w:pPr>
        <w:pStyle w:val="14"/>
        <w:rPr>
          <w:rFonts w:eastAsia="宋体"/>
        </w:rPr>
      </w:pPr>
      <w:r>
        <w:rPr>
          <w:rStyle w:val="13"/>
          <w:rFonts w:eastAsia="宋体"/>
        </w:rPr>
        <w:footnoteRef/>
      </w:r>
      <w:r>
        <w:rPr>
          <w:rFonts w:eastAsia="宋体"/>
        </w:rPr>
        <w:t xml:space="preserve"> </w:t>
      </w:r>
      <w:r>
        <w:rPr>
          <w:rFonts w:hint="eastAsia" w:eastAsia="宋体"/>
        </w:rPr>
        <w:t>许建吾：《编印拙作&lt;许建吾之歌&gt;前后》，梁瑞明编，《快乐诗人许建吾歌词集——附《中国歌词述要》》，香港：志莲净苑，</w:t>
      </w:r>
      <w:r>
        <w:rPr>
          <w:rFonts w:eastAsia="宋体"/>
        </w:rPr>
        <w:t>2020</w:t>
      </w:r>
      <w:r>
        <w:rPr>
          <w:rFonts w:hint="eastAsia" w:eastAsia="宋体"/>
        </w:rPr>
        <w:t>年，第7</w:t>
      </w:r>
      <w:r>
        <w:rPr>
          <w:rFonts w:eastAsia="宋体"/>
        </w:rPr>
        <w:t>7-78</w:t>
      </w:r>
      <w:r>
        <w:rPr>
          <w:rFonts w:hint="eastAsia" w:eastAsia="宋体"/>
        </w:rPr>
        <w:t>页。</w:t>
      </w:r>
    </w:p>
  </w:footnote>
  <w:footnote w:id="125">
    <w:p w14:paraId="032CC8D2">
      <w:pPr>
        <w:pStyle w:val="14"/>
        <w:rPr>
          <w:rFonts w:eastAsia="宋体"/>
        </w:rPr>
      </w:pPr>
      <w:r>
        <w:rPr>
          <w:rStyle w:val="13"/>
          <w:rFonts w:eastAsia="宋体"/>
        </w:rPr>
        <w:footnoteRef/>
      </w:r>
      <w:r>
        <w:rPr>
          <w:rFonts w:eastAsia="宋体"/>
        </w:rPr>
        <w:t xml:space="preserve"> </w:t>
      </w:r>
      <w:r>
        <w:rPr>
          <w:rFonts w:hint="eastAsia" w:eastAsia="宋体"/>
        </w:rPr>
        <w:t>许建吾：《编印拙作&lt;许建吾之歌&gt;前后》，第</w:t>
      </w:r>
      <w:r>
        <w:rPr>
          <w:rFonts w:eastAsia="宋体"/>
        </w:rPr>
        <w:t>78</w:t>
      </w:r>
      <w:r>
        <w:rPr>
          <w:rFonts w:hint="eastAsia" w:eastAsia="宋体"/>
        </w:rPr>
        <w:t>页。</w:t>
      </w:r>
    </w:p>
  </w:footnote>
  <w:footnote w:id="126">
    <w:p w14:paraId="032CC8D3">
      <w:pPr>
        <w:pStyle w:val="14"/>
        <w:rPr>
          <w:rFonts w:eastAsia="宋体"/>
        </w:rPr>
      </w:pPr>
      <w:r>
        <w:rPr>
          <w:rStyle w:val="13"/>
          <w:rFonts w:eastAsia="宋体"/>
        </w:rPr>
        <w:footnoteRef/>
      </w:r>
      <w:r>
        <w:rPr>
          <w:rFonts w:eastAsia="宋体"/>
        </w:rPr>
        <w:t xml:space="preserve"> </w:t>
      </w:r>
      <w:r>
        <w:rPr>
          <w:rFonts w:hint="eastAsia" w:eastAsia="宋体"/>
        </w:rPr>
        <w:t>许建吾：《编印拙作&lt;许建吾之歌&gt;前后》，第</w:t>
      </w:r>
      <w:r>
        <w:rPr>
          <w:rFonts w:eastAsia="宋体"/>
        </w:rPr>
        <w:t>80</w:t>
      </w:r>
      <w:r>
        <w:rPr>
          <w:rFonts w:hint="eastAsia" w:eastAsia="宋体"/>
        </w:rPr>
        <w:t>页。</w:t>
      </w:r>
    </w:p>
  </w:footnote>
  <w:footnote w:id="127">
    <w:p w14:paraId="032CC8D4">
      <w:pPr>
        <w:pStyle w:val="14"/>
        <w:rPr>
          <w:rFonts w:eastAsia="宋体"/>
          <w:sz w:val="17"/>
          <w:szCs w:val="17"/>
        </w:rPr>
      </w:pPr>
      <w:r>
        <w:rPr>
          <w:rStyle w:val="13"/>
          <w:rFonts w:eastAsia="宋体"/>
          <w:sz w:val="17"/>
          <w:szCs w:val="17"/>
        </w:rPr>
        <w:footnoteRef/>
      </w:r>
      <w:r>
        <w:rPr>
          <w:rFonts w:eastAsia="宋体"/>
          <w:sz w:val="17"/>
          <w:szCs w:val="17"/>
        </w:rPr>
        <w:t xml:space="preserve"> </w:t>
      </w:r>
      <w:r>
        <w:rPr>
          <w:rFonts w:hint="eastAsia" w:eastAsia="宋体"/>
          <w:sz w:val="17"/>
          <w:szCs w:val="17"/>
        </w:rPr>
        <w:t>许建吾：《历代歌词述要》，台北：华冈，</w:t>
      </w:r>
      <w:r>
        <w:rPr>
          <w:rFonts w:eastAsia="宋体"/>
          <w:sz w:val="17"/>
          <w:szCs w:val="17"/>
        </w:rPr>
        <w:t>1970</w:t>
      </w:r>
      <w:r>
        <w:rPr>
          <w:rFonts w:hint="eastAsia" w:eastAsia="宋体"/>
          <w:sz w:val="17"/>
          <w:szCs w:val="17"/>
        </w:rPr>
        <w:t>年，第10</w:t>
      </w:r>
      <w:r>
        <w:rPr>
          <w:rFonts w:eastAsia="宋体"/>
          <w:sz w:val="17"/>
          <w:szCs w:val="17"/>
        </w:rPr>
        <w:t>4-117</w:t>
      </w:r>
      <w:r>
        <w:rPr>
          <w:rFonts w:hint="eastAsia" w:eastAsia="宋体"/>
          <w:sz w:val="17"/>
          <w:szCs w:val="17"/>
        </w:rPr>
        <w:t>页。</w:t>
      </w:r>
    </w:p>
  </w:footnote>
  <w:footnote w:id="128">
    <w:p w14:paraId="032CC8D5">
      <w:pPr>
        <w:pStyle w:val="14"/>
        <w:rPr>
          <w:sz w:val="17"/>
          <w:szCs w:val="17"/>
        </w:rPr>
      </w:pPr>
      <w:r>
        <w:rPr>
          <w:rStyle w:val="13"/>
          <w:sz w:val="17"/>
          <w:szCs w:val="17"/>
        </w:rPr>
        <w:footnoteRef/>
      </w:r>
      <w:r>
        <w:rPr>
          <w:sz w:val="17"/>
          <w:szCs w:val="17"/>
        </w:rPr>
        <w:t xml:space="preserve"> </w:t>
      </w:r>
      <w:r>
        <w:rPr>
          <w:rFonts w:eastAsia="宋体"/>
          <w:sz w:val="17"/>
          <w:szCs w:val="17"/>
        </w:rPr>
        <w:t>可参阅</w:t>
      </w:r>
      <w:r>
        <w:rPr>
          <w:rFonts w:hint="eastAsia" w:eastAsia="宋体"/>
          <w:sz w:val="17"/>
          <w:szCs w:val="17"/>
        </w:rPr>
        <w:t>梁瑞明编：《快乐诗人许建吾歌词集——附&lt;中国歌词述要&gt;》，香港：志莲净苑，</w:t>
      </w:r>
      <w:r>
        <w:rPr>
          <w:rFonts w:eastAsia="宋体"/>
          <w:sz w:val="17"/>
          <w:szCs w:val="17"/>
        </w:rPr>
        <w:t>2020</w:t>
      </w:r>
      <w:r>
        <w:rPr>
          <w:rFonts w:hint="eastAsia" w:eastAsia="宋体"/>
          <w:sz w:val="17"/>
          <w:szCs w:val="17"/>
        </w:rPr>
        <w:t>年、</w:t>
      </w:r>
      <w:r>
        <w:rPr>
          <w:rFonts w:eastAsia="宋体"/>
          <w:sz w:val="17"/>
          <w:szCs w:val="17"/>
        </w:rPr>
        <w:t>陈秀芳</w:t>
      </w:r>
      <w:r>
        <w:rPr>
          <w:rFonts w:hint="eastAsia" w:eastAsia="宋体"/>
          <w:sz w:val="17"/>
          <w:szCs w:val="17"/>
        </w:rPr>
        <w:t>：《</w:t>
      </w:r>
      <w:r>
        <w:rPr>
          <w:rFonts w:ascii="宋体" w:hAnsi="宋体" w:eastAsia="宋体"/>
          <w:sz w:val="17"/>
          <w:szCs w:val="17"/>
        </w:rPr>
        <w:t>益老弥坚的影像——访问“快乐诗人”许建吾先生</w:t>
      </w:r>
      <w:r>
        <w:rPr>
          <w:rFonts w:hint="eastAsia" w:eastAsia="宋体"/>
          <w:sz w:val="17"/>
          <w:szCs w:val="17"/>
        </w:rPr>
        <w:t>》</w:t>
      </w:r>
      <w:r>
        <w:rPr>
          <w:rFonts w:eastAsia="宋体"/>
          <w:sz w:val="17"/>
          <w:szCs w:val="17"/>
        </w:rPr>
        <w:t>，《幼狮文艺》第42卷第2期（1975年8月），第126-137页</w:t>
      </w:r>
      <w:r>
        <w:rPr>
          <w:rFonts w:hint="eastAsia" w:eastAsia="宋体"/>
          <w:sz w:val="17"/>
          <w:szCs w:val="17"/>
        </w:rPr>
        <w:t>、</w:t>
      </w:r>
      <w:r>
        <w:rPr>
          <w:rFonts w:eastAsia="宋体"/>
          <w:sz w:val="17"/>
          <w:szCs w:val="17"/>
        </w:rPr>
        <w:t>杜南发：</w:t>
      </w:r>
      <w:r>
        <w:rPr>
          <w:rFonts w:hint="eastAsia" w:eastAsia="宋体"/>
          <w:sz w:val="17"/>
          <w:szCs w:val="17"/>
        </w:rPr>
        <w:t>《</w:t>
      </w:r>
      <w:r>
        <w:rPr>
          <w:rFonts w:eastAsia="宋体"/>
          <w:sz w:val="17"/>
          <w:szCs w:val="17"/>
        </w:rPr>
        <w:t>追寻的人</w:t>
      </w:r>
      <w:r>
        <w:rPr>
          <w:rFonts w:hint="eastAsia" w:eastAsia="宋体"/>
          <w:sz w:val="17"/>
          <w:szCs w:val="17"/>
        </w:rPr>
        <w:t>》</w:t>
      </w:r>
      <w:r>
        <w:rPr>
          <w:rFonts w:eastAsia="宋体"/>
          <w:sz w:val="17"/>
          <w:szCs w:val="17"/>
        </w:rPr>
        <w:t>，《联合早报</w:t>
      </w:r>
      <w:r>
        <w:rPr>
          <w:rFonts w:ascii="宋体" w:hAnsi="宋体" w:eastAsia="宋体"/>
          <w:sz w:val="17"/>
          <w:szCs w:val="17"/>
        </w:rPr>
        <w:t>·</w:t>
      </w:r>
      <w:r>
        <w:rPr>
          <w:rFonts w:eastAsia="宋体"/>
          <w:sz w:val="17"/>
          <w:szCs w:val="17"/>
        </w:rPr>
        <w:t>现在》，2017年8月28日，第4版。</w:t>
      </w:r>
    </w:p>
  </w:footnote>
  <w:footnote w:id="129">
    <w:p w14:paraId="032CC8D6">
      <w:pPr>
        <w:pStyle w:val="14"/>
        <w:rPr>
          <w:rFonts w:eastAsia="宋体"/>
          <w:sz w:val="17"/>
          <w:szCs w:val="17"/>
        </w:rPr>
      </w:pPr>
      <w:r>
        <w:rPr>
          <w:rStyle w:val="13"/>
          <w:rFonts w:eastAsia="宋体"/>
          <w:sz w:val="17"/>
          <w:szCs w:val="17"/>
        </w:rPr>
        <w:footnoteRef/>
      </w:r>
      <w:r>
        <w:rPr>
          <w:rFonts w:eastAsia="宋体"/>
          <w:sz w:val="17"/>
          <w:szCs w:val="17"/>
        </w:rPr>
        <w:t xml:space="preserve"> </w:t>
      </w:r>
      <w:r>
        <w:rPr>
          <w:rFonts w:hint="eastAsia" w:eastAsia="宋体"/>
          <w:sz w:val="17"/>
          <w:szCs w:val="17"/>
        </w:rPr>
        <w:t>乔珮：《“追寻”的作者：许建吾》，《中国现代音乐家》，台北：天同出版社，</w:t>
      </w:r>
      <w:r>
        <w:rPr>
          <w:rFonts w:eastAsia="宋体"/>
          <w:sz w:val="17"/>
          <w:szCs w:val="17"/>
        </w:rPr>
        <w:t>1976</w:t>
      </w:r>
      <w:r>
        <w:rPr>
          <w:rFonts w:hint="eastAsia" w:eastAsia="宋体"/>
          <w:sz w:val="17"/>
          <w:szCs w:val="17"/>
        </w:rPr>
        <w:t>年，第1</w:t>
      </w:r>
      <w:r>
        <w:rPr>
          <w:rFonts w:eastAsia="宋体"/>
          <w:sz w:val="17"/>
          <w:szCs w:val="17"/>
        </w:rPr>
        <w:t>69</w:t>
      </w:r>
      <w:r>
        <w:rPr>
          <w:rFonts w:hint="eastAsia" w:eastAsia="宋体"/>
          <w:sz w:val="17"/>
          <w:szCs w:val="17"/>
        </w:rPr>
        <w:t>页。</w:t>
      </w:r>
    </w:p>
  </w:footnote>
  <w:footnote w:id="130">
    <w:p w14:paraId="032CC8D7">
      <w:pPr>
        <w:pStyle w:val="14"/>
        <w:rPr>
          <w:rFonts w:eastAsia="宋体"/>
          <w:sz w:val="17"/>
          <w:szCs w:val="17"/>
        </w:rPr>
      </w:pPr>
      <w:r>
        <w:rPr>
          <w:rStyle w:val="13"/>
          <w:rFonts w:eastAsia="宋体"/>
          <w:sz w:val="17"/>
          <w:szCs w:val="17"/>
        </w:rPr>
        <w:footnoteRef/>
      </w:r>
      <w:r>
        <w:rPr>
          <w:rFonts w:eastAsia="宋体"/>
          <w:sz w:val="17"/>
          <w:szCs w:val="17"/>
        </w:rPr>
        <w:t xml:space="preserve"> </w:t>
      </w:r>
      <w:r>
        <w:rPr>
          <w:rFonts w:hint="eastAsia" w:eastAsia="宋体"/>
          <w:sz w:val="17"/>
          <w:szCs w:val="17"/>
        </w:rPr>
        <w:t>许建吾：《合作运动与三民主义：八月十日在训练班讲演》，《棉运合作》第</w:t>
      </w:r>
      <w:r>
        <w:rPr>
          <w:rFonts w:eastAsia="宋体"/>
          <w:sz w:val="17"/>
          <w:szCs w:val="17"/>
        </w:rPr>
        <w:t>1</w:t>
      </w:r>
      <w:r>
        <w:rPr>
          <w:rFonts w:hint="eastAsia" w:eastAsia="宋体"/>
          <w:sz w:val="17"/>
          <w:szCs w:val="17"/>
        </w:rPr>
        <w:t>卷第</w:t>
      </w:r>
      <w:r>
        <w:rPr>
          <w:rFonts w:eastAsia="宋体"/>
          <w:sz w:val="17"/>
          <w:szCs w:val="17"/>
        </w:rPr>
        <w:t>9/10</w:t>
      </w:r>
      <w:r>
        <w:rPr>
          <w:rFonts w:hint="eastAsia" w:eastAsia="宋体"/>
          <w:sz w:val="17"/>
          <w:szCs w:val="17"/>
        </w:rPr>
        <w:t>期（</w:t>
      </w:r>
      <w:r>
        <w:rPr>
          <w:rFonts w:eastAsia="宋体"/>
          <w:sz w:val="17"/>
          <w:szCs w:val="17"/>
        </w:rPr>
        <w:t>1936</w:t>
      </w:r>
      <w:r>
        <w:rPr>
          <w:rFonts w:hint="eastAsia" w:eastAsia="宋体"/>
          <w:sz w:val="17"/>
          <w:szCs w:val="17"/>
        </w:rPr>
        <w:t>年），第2</w:t>
      </w:r>
      <w:r>
        <w:rPr>
          <w:rFonts w:eastAsia="宋体"/>
          <w:sz w:val="17"/>
          <w:szCs w:val="17"/>
        </w:rPr>
        <w:t>3</w:t>
      </w:r>
      <w:r>
        <w:rPr>
          <w:rFonts w:hint="eastAsia" w:eastAsia="宋体"/>
          <w:sz w:val="17"/>
          <w:szCs w:val="17"/>
        </w:rPr>
        <w:t>页。</w:t>
      </w:r>
    </w:p>
  </w:footnote>
  <w:footnote w:id="131">
    <w:p w14:paraId="032CC8D8">
      <w:pPr>
        <w:pStyle w:val="14"/>
        <w:rPr>
          <w:rFonts w:eastAsia="宋体"/>
          <w:sz w:val="17"/>
          <w:szCs w:val="17"/>
        </w:rPr>
      </w:pPr>
      <w:r>
        <w:rPr>
          <w:rStyle w:val="13"/>
          <w:rFonts w:eastAsia="宋体"/>
          <w:sz w:val="17"/>
          <w:szCs w:val="17"/>
        </w:rPr>
        <w:footnoteRef/>
      </w:r>
      <w:r>
        <w:rPr>
          <w:rFonts w:eastAsia="宋体"/>
          <w:sz w:val="17"/>
          <w:szCs w:val="17"/>
        </w:rPr>
        <w:t xml:space="preserve"> </w:t>
      </w:r>
      <w:r>
        <w:rPr>
          <w:rFonts w:hint="eastAsia" w:eastAsia="宋体"/>
          <w:sz w:val="17"/>
          <w:szCs w:val="17"/>
        </w:rPr>
        <w:t>颜廷阶编：《中国现代音乐家略传》，台北：绿与美出版社，</w:t>
      </w:r>
      <w:r>
        <w:rPr>
          <w:rFonts w:eastAsia="宋体"/>
          <w:sz w:val="17"/>
          <w:szCs w:val="17"/>
        </w:rPr>
        <w:t>1992</w:t>
      </w:r>
      <w:r>
        <w:rPr>
          <w:rFonts w:hint="eastAsia" w:eastAsia="宋体"/>
          <w:sz w:val="17"/>
          <w:szCs w:val="17"/>
        </w:rPr>
        <w:t>年，第7</w:t>
      </w:r>
      <w:r>
        <w:rPr>
          <w:rFonts w:eastAsia="宋体"/>
          <w:sz w:val="17"/>
          <w:szCs w:val="17"/>
        </w:rPr>
        <w:t>3</w:t>
      </w:r>
      <w:r>
        <w:rPr>
          <w:rFonts w:hint="eastAsia" w:eastAsia="宋体"/>
          <w:sz w:val="17"/>
          <w:szCs w:val="17"/>
        </w:rPr>
        <w:t>页。</w:t>
      </w:r>
    </w:p>
  </w:footnote>
  <w:footnote w:id="132">
    <w:p w14:paraId="032CC8D9">
      <w:pPr>
        <w:pStyle w:val="14"/>
        <w:rPr>
          <w:rFonts w:eastAsia="宋体"/>
          <w:sz w:val="17"/>
          <w:szCs w:val="17"/>
        </w:rPr>
      </w:pPr>
      <w:r>
        <w:rPr>
          <w:rStyle w:val="13"/>
          <w:rFonts w:eastAsia="宋体"/>
          <w:sz w:val="17"/>
          <w:szCs w:val="17"/>
        </w:rPr>
        <w:footnoteRef/>
      </w:r>
      <w:r>
        <w:rPr>
          <w:rFonts w:eastAsia="宋体"/>
          <w:sz w:val="17"/>
          <w:szCs w:val="17"/>
        </w:rPr>
        <w:t xml:space="preserve"> 宋一平：</w:t>
      </w:r>
      <w:r>
        <w:rPr>
          <w:rFonts w:hint="eastAsia" w:eastAsia="宋体"/>
          <w:sz w:val="17"/>
          <w:szCs w:val="17"/>
        </w:rPr>
        <w:t>《</w:t>
      </w:r>
      <w:r>
        <w:rPr>
          <w:rFonts w:eastAsia="宋体"/>
          <w:sz w:val="17"/>
          <w:szCs w:val="17"/>
        </w:rPr>
        <w:t>气势震寰宇</w:t>
      </w:r>
      <w:r>
        <w:rPr>
          <w:rFonts w:hint="eastAsia" w:eastAsia="宋体"/>
          <w:sz w:val="17"/>
          <w:szCs w:val="17"/>
        </w:rPr>
        <w:t>·</w:t>
      </w:r>
      <w:r>
        <w:rPr>
          <w:rFonts w:eastAsia="宋体"/>
          <w:sz w:val="17"/>
          <w:szCs w:val="17"/>
        </w:rPr>
        <w:t>歌声穿云霄——中国空军抗战歌曲回顾与研究</w:t>
      </w:r>
      <w:r>
        <w:rPr>
          <w:rFonts w:hint="eastAsia" w:eastAsia="宋体"/>
          <w:sz w:val="17"/>
          <w:szCs w:val="17"/>
        </w:rPr>
        <w:t>》</w:t>
      </w:r>
      <w:r>
        <w:rPr>
          <w:rFonts w:eastAsia="宋体"/>
          <w:sz w:val="17"/>
          <w:szCs w:val="17"/>
        </w:rPr>
        <w:t>，《星海音乐学院学报》第1期（2017年），第86页。</w:t>
      </w:r>
    </w:p>
  </w:footnote>
  <w:footnote w:id="133">
    <w:p w14:paraId="032CC8DA">
      <w:pPr>
        <w:pStyle w:val="14"/>
        <w:rPr>
          <w:rFonts w:eastAsia="宋体"/>
          <w:sz w:val="17"/>
          <w:szCs w:val="17"/>
        </w:rPr>
      </w:pPr>
      <w:r>
        <w:rPr>
          <w:rStyle w:val="13"/>
          <w:rFonts w:eastAsia="宋体"/>
          <w:sz w:val="17"/>
          <w:szCs w:val="17"/>
        </w:rPr>
        <w:footnoteRef/>
      </w:r>
      <w:r>
        <w:rPr>
          <w:rFonts w:eastAsia="宋体"/>
          <w:sz w:val="17"/>
          <w:szCs w:val="17"/>
        </w:rPr>
        <w:t xml:space="preserve"> </w:t>
      </w:r>
      <w:r>
        <w:rPr>
          <w:rFonts w:hint="eastAsia" w:eastAsia="宋体"/>
          <w:sz w:val="17"/>
          <w:szCs w:val="17"/>
        </w:rPr>
        <w:t>王学振《抗战时期的神鹰剧团及其戏剧活动》一文中，提到团歌为团长简朴所作，但梁瑞明在《快乐诗人许建吾歌词集》中纠正此说法。他以许建吾先生自编的《许建吾之歌创作年表》为证，表明团歌实为许建吾之作。</w:t>
      </w:r>
    </w:p>
  </w:footnote>
  <w:footnote w:id="134">
    <w:p w14:paraId="032CC8DB">
      <w:pPr>
        <w:pStyle w:val="14"/>
        <w:rPr>
          <w:rFonts w:eastAsia="宋体"/>
          <w:sz w:val="17"/>
          <w:szCs w:val="17"/>
        </w:rPr>
      </w:pPr>
      <w:r>
        <w:rPr>
          <w:rStyle w:val="13"/>
          <w:rFonts w:eastAsia="宋体"/>
          <w:sz w:val="17"/>
          <w:szCs w:val="17"/>
        </w:rPr>
        <w:footnoteRef/>
      </w:r>
      <w:r>
        <w:rPr>
          <w:rFonts w:eastAsia="宋体"/>
          <w:sz w:val="17"/>
          <w:szCs w:val="17"/>
        </w:rPr>
        <w:t xml:space="preserve"> </w:t>
      </w:r>
      <w:r>
        <w:rPr>
          <w:rFonts w:hint="eastAsia" w:eastAsia="宋体"/>
          <w:sz w:val="17"/>
          <w:szCs w:val="17"/>
        </w:rPr>
        <w:t>王学振：《抗战时期的神鹰剧团及其戏剧活动》，第5</w:t>
      </w:r>
      <w:r>
        <w:rPr>
          <w:rFonts w:eastAsia="宋体"/>
          <w:sz w:val="17"/>
          <w:szCs w:val="17"/>
        </w:rPr>
        <w:t>4</w:t>
      </w:r>
      <w:r>
        <w:rPr>
          <w:rFonts w:hint="eastAsia" w:eastAsia="宋体"/>
          <w:sz w:val="17"/>
          <w:szCs w:val="17"/>
        </w:rPr>
        <w:t>页。</w:t>
      </w:r>
    </w:p>
  </w:footnote>
  <w:footnote w:id="135">
    <w:p w14:paraId="032CC8DC">
      <w:pPr>
        <w:pStyle w:val="14"/>
        <w:rPr>
          <w:rFonts w:eastAsia="宋体"/>
          <w:sz w:val="17"/>
          <w:szCs w:val="17"/>
        </w:rPr>
      </w:pPr>
      <w:r>
        <w:rPr>
          <w:rStyle w:val="13"/>
          <w:rFonts w:eastAsia="宋体"/>
          <w:sz w:val="17"/>
          <w:szCs w:val="17"/>
        </w:rPr>
        <w:footnoteRef/>
      </w:r>
      <w:r>
        <w:rPr>
          <w:rFonts w:eastAsia="宋体"/>
          <w:sz w:val="17"/>
          <w:szCs w:val="17"/>
        </w:rPr>
        <w:t xml:space="preserve"> </w:t>
      </w:r>
      <w:r>
        <w:rPr>
          <w:rFonts w:hint="eastAsia" w:eastAsia="宋体"/>
          <w:sz w:val="17"/>
          <w:szCs w:val="17"/>
        </w:rPr>
        <w:t>王学振：《抗战时期的神鹰剧团及其戏剧活动》，《现代中文学刊》第</w:t>
      </w:r>
      <w:r>
        <w:rPr>
          <w:rFonts w:eastAsia="宋体"/>
          <w:sz w:val="17"/>
          <w:szCs w:val="17"/>
        </w:rPr>
        <w:t>1</w:t>
      </w:r>
      <w:r>
        <w:rPr>
          <w:rFonts w:hint="eastAsia" w:eastAsia="宋体"/>
          <w:sz w:val="17"/>
          <w:szCs w:val="17"/>
        </w:rPr>
        <w:t>期（</w:t>
      </w:r>
      <w:r>
        <w:rPr>
          <w:rFonts w:eastAsia="宋体"/>
          <w:sz w:val="17"/>
          <w:szCs w:val="17"/>
        </w:rPr>
        <w:t>2018</w:t>
      </w:r>
      <w:r>
        <w:rPr>
          <w:rFonts w:hint="eastAsia" w:eastAsia="宋体"/>
          <w:sz w:val="17"/>
          <w:szCs w:val="17"/>
        </w:rPr>
        <w:t>年），第53页。</w:t>
      </w:r>
    </w:p>
  </w:footnote>
  <w:footnote w:id="136">
    <w:p w14:paraId="032CC8DD">
      <w:pPr>
        <w:pStyle w:val="14"/>
        <w:rPr>
          <w:rFonts w:eastAsia="宋体"/>
          <w:sz w:val="17"/>
          <w:szCs w:val="17"/>
        </w:rPr>
      </w:pPr>
      <w:r>
        <w:rPr>
          <w:rStyle w:val="13"/>
          <w:rFonts w:eastAsia="宋体"/>
          <w:sz w:val="17"/>
          <w:szCs w:val="17"/>
        </w:rPr>
        <w:footnoteRef/>
      </w:r>
      <w:r>
        <w:rPr>
          <w:rFonts w:eastAsia="宋体"/>
          <w:sz w:val="17"/>
          <w:szCs w:val="17"/>
        </w:rPr>
        <w:t xml:space="preserve"> </w:t>
      </w:r>
      <w:r>
        <w:rPr>
          <w:rFonts w:hint="eastAsia" w:eastAsia="宋体"/>
          <w:sz w:val="17"/>
          <w:szCs w:val="17"/>
        </w:rPr>
        <w:t>《军事：蒋介石建设大空军计划》，《太平洋月刊》第4期（1935年），第86页。</w:t>
      </w:r>
    </w:p>
  </w:footnote>
  <w:footnote w:id="137">
    <w:p w14:paraId="032CC8DE">
      <w:pPr>
        <w:pStyle w:val="14"/>
        <w:rPr>
          <w:rFonts w:eastAsia="宋体"/>
          <w:sz w:val="17"/>
          <w:szCs w:val="17"/>
        </w:rPr>
      </w:pPr>
      <w:r>
        <w:rPr>
          <w:rStyle w:val="13"/>
          <w:rFonts w:eastAsia="宋体"/>
          <w:sz w:val="17"/>
          <w:szCs w:val="17"/>
        </w:rPr>
        <w:footnoteRef/>
      </w:r>
      <w:r>
        <w:rPr>
          <w:rFonts w:eastAsia="宋体"/>
          <w:sz w:val="17"/>
          <w:szCs w:val="17"/>
        </w:rPr>
        <w:t xml:space="preserve"> </w:t>
      </w:r>
      <w:r>
        <w:rPr>
          <w:rFonts w:hint="eastAsia" w:eastAsia="宋体"/>
          <w:sz w:val="17"/>
          <w:szCs w:val="17"/>
        </w:rPr>
        <w:t>许建吾：《神鹰三部曲的创作与改作》，《青年空军》第1卷第2期（1940年），第96页。</w:t>
      </w:r>
    </w:p>
  </w:footnote>
  <w:footnote w:id="138">
    <w:p w14:paraId="032CC8DF">
      <w:pPr>
        <w:pStyle w:val="14"/>
        <w:rPr>
          <w:rFonts w:eastAsia="宋体"/>
          <w:sz w:val="17"/>
          <w:szCs w:val="17"/>
        </w:rPr>
      </w:pPr>
      <w:r>
        <w:rPr>
          <w:rStyle w:val="13"/>
          <w:rFonts w:eastAsia="宋体"/>
          <w:sz w:val="17"/>
          <w:szCs w:val="17"/>
        </w:rPr>
        <w:footnoteRef/>
      </w:r>
      <w:r>
        <w:rPr>
          <w:rFonts w:eastAsia="宋体"/>
          <w:sz w:val="17"/>
          <w:szCs w:val="17"/>
        </w:rPr>
        <w:t xml:space="preserve"> </w:t>
      </w:r>
      <w:r>
        <w:rPr>
          <w:rFonts w:hint="eastAsia" w:eastAsia="宋体"/>
          <w:sz w:val="17"/>
          <w:szCs w:val="17"/>
        </w:rPr>
        <w:t>许建吾：《神鹰三部曲的创作与改作》，第96页。</w:t>
      </w:r>
    </w:p>
  </w:footnote>
  <w:footnote w:id="139">
    <w:p w14:paraId="032CC8E0">
      <w:pPr>
        <w:pStyle w:val="14"/>
        <w:rPr>
          <w:rFonts w:eastAsia="宋体"/>
          <w:sz w:val="17"/>
          <w:szCs w:val="17"/>
        </w:rPr>
      </w:pPr>
      <w:r>
        <w:rPr>
          <w:rStyle w:val="13"/>
          <w:rFonts w:eastAsia="宋体"/>
          <w:sz w:val="17"/>
          <w:szCs w:val="17"/>
        </w:rPr>
        <w:footnoteRef/>
      </w:r>
      <w:r>
        <w:rPr>
          <w:rFonts w:eastAsia="宋体"/>
          <w:sz w:val="17"/>
          <w:szCs w:val="17"/>
        </w:rPr>
        <w:t xml:space="preserve"> </w:t>
      </w:r>
      <w:r>
        <w:rPr>
          <w:rFonts w:hint="eastAsia" w:eastAsia="宋体"/>
          <w:sz w:val="17"/>
          <w:szCs w:val="17"/>
        </w:rPr>
        <w:t>许建吾：《神鹰三部曲的创作与改作》，第96页。</w:t>
      </w:r>
    </w:p>
  </w:footnote>
  <w:footnote w:id="140">
    <w:p w14:paraId="032CC8E1">
      <w:pPr>
        <w:pStyle w:val="14"/>
        <w:rPr>
          <w:rFonts w:eastAsia="宋体"/>
          <w:sz w:val="17"/>
          <w:szCs w:val="17"/>
        </w:rPr>
      </w:pPr>
      <w:r>
        <w:rPr>
          <w:rStyle w:val="13"/>
          <w:rFonts w:eastAsia="宋体"/>
          <w:sz w:val="17"/>
          <w:szCs w:val="17"/>
        </w:rPr>
        <w:footnoteRef/>
      </w:r>
      <w:r>
        <w:rPr>
          <w:rFonts w:eastAsia="宋体"/>
          <w:sz w:val="17"/>
          <w:szCs w:val="17"/>
        </w:rPr>
        <w:t xml:space="preserve"> </w:t>
      </w:r>
      <w:r>
        <w:rPr>
          <w:rFonts w:hint="eastAsia" w:eastAsia="宋体"/>
          <w:sz w:val="17"/>
          <w:szCs w:val="17"/>
        </w:rPr>
        <w:t>王学振：《抗战时期的神鹰剧团及其戏剧活动》，第5</w:t>
      </w:r>
      <w:r>
        <w:rPr>
          <w:rFonts w:eastAsia="宋体"/>
          <w:sz w:val="17"/>
          <w:szCs w:val="17"/>
        </w:rPr>
        <w:t>5</w:t>
      </w:r>
      <w:r>
        <w:rPr>
          <w:rFonts w:hint="eastAsia" w:eastAsia="宋体"/>
          <w:sz w:val="17"/>
          <w:szCs w:val="17"/>
        </w:rPr>
        <w:t>页。</w:t>
      </w:r>
    </w:p>
  </w:footnote>
  <w:footnote w:id="141">
    <w:p w14:paraId="032CC8E2">
      <w:pPr>
        <w:pStyle w:val="14"/>
        <w:rPr>
          <w:rFonts w:eastAsia="宋体"/>
          <w:sz w:val="17"/>
          <w:szCs w:val="17"/>
        </w:rPr>
      </w:pPr>
      <w:r>
        <w:rPr>
          <w:rStyle w:val="13"/>
          <w:rFonts w:eastAsia="宋体"/>
          <w:sz w:val="17"/>
          <w:szCs w:val="17"/>
        </w:rPr>
        <w:footnoteRef/>
      </w:r>
      <w:r>
        <w:rPr>
          <w:rFonts w:eastAsia="宋体"/>
          <w:sz w:val="17"/>
          <w:szCs w:val="17"/>
        </w:rPr>
        <w:t xml:space="preserve"> </w:t>
      </w:r>
      <w:r>
        <w:rPr>
          <w:rFonts w:hint="eastAsia" w:eastAsia="宋体"/>
          <w:sz w:val="17"/>
          <w:szCs w:val="17"/>
        </w:rPr>
        <w:t>王学振：《抗战时期的神鹰剧团及其戏剧活动》，第5</w:t>
      </w:r>
      <w:r>
        <w:rPr>
          <w:rFonts w:eastAsia="宋体"/>
          <w:sz w:val="17"/>
          <w:szCs w:val="17"/>
        </w:rPr>
        <w:t>8</w:t>
      </w:r>
      <w:r>
        <w:rPr>
          <w:rFonts w:hint="eastAsia" w:eastAsia="宋体"/>
          <w:sz w:val="17"/>
          <w:szCs w:val="17"/>
        </w:rPr>
        <w:t>页。</w:t>
      </w:r>
    </w:p>
  </w:footnote>
  <w:footnote w:id="142">
    <w:p w14:paraId="032CC8E3">
      <w:pPr>
        <w:pStyle w:val="14"/>
        <w:rPr>
          <w:rFonts w:eastAsia="宋体"/>
          <w:sz w:val="17"/>
          <w:szCs w:val="17"/>
        </w:rPr>
      </w:pPr>
      <w:r>
        <w:rPr>
          <w:rStyle w:val="13"/>
          <w:rFonts w:eastAsia="宋体"/>
          <w:sz w:val="17"/>
          <w:szCs w:val="17"/>
        </w:rPr>
        <w:footnoteRef/>
      </w:r>
      <w:r>
        <w:rPr>
          <w:rFonts w:eastAsia="宋体"/>
          <w:sz w:val="17"/>
          <w:szCs w:val="17"/>
        </w:rPr>
        <w:t xml:space="preserve"> </w:t>
      </w:r>
      <w:r>
        <w:rPr>
          <w:rFonts w:hint="eastAsia" w:eastAsia="宋体"/>
          <w:sz w:val="17"/>
          <w:szCs w:val="17"/>
        </w:rPr>
        <w:t>许建吾：《抗战中的空军歌曲》，《大众航空》第2卷第5-6期（1940年），第3</w:t>
      </w:r>
      <w:r>
        <w:rPr>
          <w:rFonts w:eastAsia="宋体"/>
          <w:sz w:val="17"/>
          <w:szCs w:val="17"/>
        </w:rPr>
        <w:t>1</w:t>
      </w:r>
      <w:r>
        <w:rPr>
          <w:rFonts w:hint="eastAsia" w:eastAsia="宋体"/>
          <w:sz w:val="17"/>
          <w:szCs w:val="17"/>
        </w:rPr>
        <w:t>页。</w:t>
      </w:r>
    </w:p>
  </w:footnote>
  <w:footnote w:id="143">
    <w:p w14:paraId="032CC8E4">
      <w:pPr>
        <w:pStyle w:val="14"/>
        <w:rPr>
          <w:rFonts w:eastAsia="宋体"/>
          <w:sz w:val="17"/>
          <w:szCs w:val="17"/>
        </w:rPr>
      </w:pPr>
      <w:r>
        <w:rPr>
          <w:rStyle w:val="13"/>
          <w:rFonts w:eastAsia="宋体"/>
          <w:sz w:val="17"/>
          <w:szCs w:val="17"/>
        </w:rPr>
        <w:footnoteRef/>
      </w:r>
      <w:r>
        <w:rPr>
          <w:rFonts w:eastAsia="宋体"/>
          <w:sz w:val="17"/>
          <w:szCs w:val="17"/>
        </w:rPr>
        <w:t xml:space="preserve"> </w:t>
      </w:r>
      <w:r>
        <w:rPr>
          <w:rFonts w:hint="eastAsia" w:eastAsia="宋体"/>
          <w:sz w:val="17"/>
          <w:szCs w:val="17"/>
        </w:rPr>
        <w:t>许建吾：《抗战中的空军歌曲》，第3</w:t>
      </w:r>
      <w:r>
        <w:rPr>
          <w:rFonts w:eastAsia="宋体"/>
          <w:sz w:val="17"/>
          <w:szCs w:val="17"/>
        </w:rPr>
        <w:t>1</w:t>
      </w:r>
      <w:r>
        <w:rPr>
          <w:rFonts w:hint="eastAsia" w:eastAsia="宋体"/>
          <w:sz w:val="17"/>
          <w:szCs w:val="17"/>
        </w:rPr>
        <w:t>页。</w:t>
      </w:r>
    </w:p>
  </w:footnote>
  <w:footnote w:id="144">
    <w:p w14:paraId="032CC8E5">
      <w:pPr>
        <w:pStyle w:val="14"/>
        <w:rPr>
          <w:rFonts w:eastAsia="宋体"/>
          <w:sz w:val="17"/>
          <w:szCs w:val="17"/>
        </w:rPr>
      </w:pPr>
      <w:r>
        <w:rPr>
          <w:rStyle w:val="13"/>
          <w:rFonts w:eastAsia="宋体"/>
          <w:sz w:val="17"/>
          <w:szCs w:val="17"/>
        </w:rPr>
        <w:footnoteRef/>
      </w:r>
      <w:r>
        <w:rPr>
          <w:rFonts w:eastAsia="宋体"/>
          <w:sz w:val="17"/>
          <w:szCs w:val="17"/>
        </w:rPr>
        <w:t xml:space="preserve"> </w:t>
      </w:r>
      <w:r>
        <w:rPr>
          <w:rFonts w:hint="eastAsia" w:eastAsia="宋体"/>
          <w:sz w:val="17"/>
          <w:szCs w:val="17"/>
        </w:rPr>
        <w:t>许建吾：《神鹰三部曲的创作与改作》，第96页。</w:t>
      </w:r>
    </w:p>
  </w:footnote>
  <w:footnote w:id="145">
    <w:p w14:paraId="032CC8E6">
      <w:pPr>
        <w:pStyle w:val="14"/>
        <w:rPr>
          <w:rFonts w:eastAsia="宋体"/>
          <w:sz w:val="17"/>
          <w:szCs w:val="17"/>
        </w:rPr>
      </w:pPr>
      <w:r>
        <w:rPr>
          <w:rStyle w:val="13"/>
          <w:rFonts w:eastAsia="宋体"/>
          <w:sz w:val="17"/>
          <w:szCs w:val="17"/>
        </w:rPr>
        <w:footnoteRef/>
      </w:r>
      <w:r>
        <w:rPr>
          <w:rFonts w:eastAsia="宋体"/>
          <w:sz w:val="17"/>
          <w:szCs w:val="17"/>
        </w:rPr>
        <w:t xml:space="preserve"> </w:t>
      </w:r>
      <w:r>
        <w:rPr>
          <w:rFonts w:hint="eastAsia" w:eastAsia="宋体"/>
          <w:sz w:val="17"/>
          <w:szCs w:val="17"/>
        </w:rPr>
        <w:t>许建吾：《抗战中的空军歌曲》，第3</w:t>
      </w:r>
      <w:r>
        <w:rPr>
          <w:rFonts w:eastAsia="宋体"/>
          <w:sz w:val="17"/>
          <w:szCs w:val="17"/>
        </w:rPr>
        <w:t>2</w:t>
      </w:r>
      <w:r>
        <w:rPr>
          <w:rFonts w:hint="eastAsia" w:eastAsia="宋体"/>
          <w:sz w:val="17"/>
          <w:szCs w:val="17"/>
        </w:rPr>
        <w:t>页。</w:t>
      </w:r>
    </w:p>
  </w:footnote>
  <w:footnote w:id="146">
    <w:p w14:paraId="032CC8E7">
      <w:pPr>
        <w:pStyle w:val="14"/>
        <w:rPr>
          <w:sz w:val="17"/>
          <w:szCs w:val="17"/>
        </w:rPr>
      </w:pPr>
      <w:r>
        <w:rPr>
          <w:rStyle w:val="13"/>
          <w:sz w:val="17"/>
          <w:szCs w:val="17"/>
        </w:rPr>
        <w:footnoteRef/>
      </w:r>
      <w:r>
        <w:rPr>
          <w:sz w:val="17"/>
          <w:szCs w:val="17"/>
        </w:rPr>
        <w:t xml:space="preserve"> </w:t>
      </w:r>
      <w:r>
        <w:rPr>
          <w:rFonts w:hint="eastAsia" w:eastAsia="宋体"/>
          <w:sz w:val="17"/>
          <w:szCs w:val="17"/>
        </w:rPr>
        <w:t>许建吾：《从心理建军谈到航空文化》，《航空建设》第2卷第1期（1944年），第5页。</w:t>
      </w:r>
    </w:p>
  </w:footnote>
  <w:footnote w:id="147">
    <w:p w14:paraId="032CC8E8">
      <w:pPr>
        <w:pStyle w:val="14"/>
        <w:rPr>
          <w:rFonts w:eastAsia="宋体"/>
          <w:sz w:val="17"/>
          <w:szCs w:val="17"/>
        </w:rPr>
      </w:pPr>
      <w:r>
        <w:rPr>
          <w:rStyle w:val="13"/>
          <w:rFonts w:eastAsia="宋体"/>
          <w:sz w:val="17"/>
          <w:szCs w:val="17"/>
        </w:rPr>
        <w:footnoteRef/>
      </w:r>
      <w:r>
        <w:rPr>
          <w:rFonts w:eastAsia="宋体"/>
          <w:sz w:val="17"/>
          <w:szCs w:val="17"/>
        </w:rPr>
        <w:t xml:space="preserve"> </w:t>
      </w:r>
      <w:r>
        <w:rPr>
          <w:rFonts w:hint="eastAsia" w:eastAsia="宋体"/>
          <w:sz w:val="17"/>
          <w:szCs w:val="17"/>
        </w:rPr>
        <w:t>许建吾：《从心理建军谈到航空文化》，第5页。</w:t>
      </w:r>
    </w:p>
  </w:footnote>
  <w:footnote w:id="148">
    <w:p w14:paraId="032CC8E9">
      <w:pPr>
        <w:pStyle w:val="14"/>
        <w:rPr>
          <w:rFonts w:eastAsia="宋体"/>
          <w:sz w:val="17"/>
          <w:szCs w:val="17"/>
        </w:rPr>
      </w:pPr>
      <w:r>
        <w:rPr>
          <w:rStyle w:val="13"/>
          <w:rFonts w:eastAsia="宋体"/>
          <w:sz w:val="17"/>
          <w:szCs w:val="17"/>
        </w:rPr>
        <w:footnoteRef/>
      </w:r>
      <w:r>
        <w:rPr>
          <w:rFonts w:eastAsia="宋体"/>
          <w:sz w:val="17"/>
          <w:szCs w:val="17"/>
        </w:rPr>
        <w:t xml:space="preserve"> </w:t>
      </w:r>
      <w:r>
        <w:rPr>
          <w:rFonts w:hint="eastAsia" w:eastAsia="宋体"/>
          <w:sz w:val="17"/>
          <w:szCs w:val="17"/>
        </w:rPr>
        <w:t>许建吾：《建设大空军》，濮望云编《空军歌曲集》，南京：大中华，</w:t>
      </w:r>
      <w:r>
        <w:rPr>
          <w:rFonts w:eastAsia="宋体"/>
          <w:sz w:val="17"/>
          <w:szCs w:val="17"/>
        </w:rPr>
        <w:t>1948</w:t>
      </w:r>
      <w:r>
        <w:rPr>
          <w:rFonts w:hint="eastAsia" w:eastAsia="宋体"/>
          <w:sz w:val="17"/>
          <w:szCs w:val="17"/>
        </w:rPr>
        <w:t>年，第</w:t>
      </w:r>
      <w:r>
        <w:rPr>
          <w:rFonts w:eastAsia="宋体"/>
          <w:sz w:val="17"/>
          <w:szCs w:val="17"/>
        </w:rPr>
        <w:t>66</w:t>
      </w:r>
      <w:r>
        <w:rPr>
          <w:rFonts w:hint="eastAsia" w:eastAsia="宋体"/>
          <w:sz w:val="17"/>
          <w:szCs w:val="17"/>
        </w:rPr>
        <w:t>页。</w:t>
      </w:r>
    </w:p>
  </w:footnote>
  <w:footnote w:id="149">
    <w:p w14:paraId="032CC8EA">
      <w:pPr>
        <w:pStyle w:val="14"/>
        <w:rPr>
          <w:rFonts w:eastAsia="宋体"/>
          <w:sz w:val="17"/>
          <w:szCs w:val="17"/>
        </w:rPr>
      </w:pPr>
      <w:r>
        <w:rPr>
          <w:rStyle w:val="13"/>
          <w:rFonts w:eastAsia="宋体"/>
          <w:sz w:val="17"/>
          <w:szCs w:val="17"/>
        </w:rPr>
        <w:footnoteRef/>
      </w:r>
      <w:r>
        <w:rPr>
          <w:rFonts w:eastAsia="宋体"/>
          <w:sz w:val="17"/>
          <w:szCs w:val="17"/>
        </w:rPr>
        <w:t xml:space="preserve"> </w:t>
      </w:r>
      <w:r>
        <w:rPr>
          <w:rFonts w:hint="eastAsia" w:eastAsia="宋体"/>
          <w:sz w:val="17"/>
          <w:szCs w:val="17"/>
        </w:rPr>
        <w:t>许建吾：《自由神》，梁瑞明编，《快乐诗人许建吾歌词集——附&lt;中国歌词述要&gt;》，香港：志莲净苑，</w:t>
      </w:r>
      <w:r>
        <w:rPr>
          <w:rFonts w:eastAsia="宋体"/>
          <w:sz w:val="17"/>
          <w:szCs w:val="17"/>
        </w:rPr>
        <w:t>2020</w:t>
      </w:r>
      <w:r>
        <w:rPr>
          <w:rFonts w:hint="eastAsia" w:eastAsia="宋体"/>
          <w:sz w:val="17"/>
          <w:szCs w:val="17"/>
        </w:rPr>
        <w:t>年，第5</w:t>
      </w:r>
      <w:r>
        <w:rPr>
          <w:rFonts w:eastAsia="宋体"/>
          <w:sz w:val="17"/>
          <w:szCs w:val="17"/>
        </w:rPr>
        <w:t>6</w:t>
      </w:r>
      <w:r>
        <w:rPr>
          <w:rFonts w:hint="eastAsia" w:eastAsia="宋体"/>
          <w:sz w:val="17"/>
          <w:szCs w:val="17"/>
        </w:rPr>
        <w:t>页。</w:t>
      </w:r>
    </w:p>
  </w:footnote>
  <w:footnote w:id="150">
    <w:p w14:paraId="032CC8EB">
      <w:pPr>
        <w:pStyle w:val="14"/>
        <w:rPr>
          <w:rFonts w:eastAsia="宋体"/>
          <w:sz w:val="17"/>
          <w:szCs w:val="17"/>
        </w:rPr>
      </w:pPr>
      <w:r>
        <w:rPr>
          <w:rStyle w:val="13"/>
          <w:rFonts w:eastAsia="宋体"/>
          <w:sz w:val="17"/>
          <w:szCs w:val="17"/>
        </w:rPr>
        <w:footnoteRef/>
      </w:r>
      <w:r>
        <w:rPr>
          <w:rFonts w:eastAsia="宋体"/>
          <w:sz w:val="17"/>
          <w:szCs w:val="17"/>
        </w:rPr>
        <w:t xml:space="preserve"> 赵济安：</w:t>
      </w:r>
      <w:r>
        <w:rPr>
          <w:rFonts w:hint="eastAsia" w:eastAsia="宋体"/>
          <w:sz w:val="17"/>
          <w:szCs w:val="17"/>
        </w:rPr>
        <w:t>《</w:t>
      </w:r>
      <w:r>
        <w:rPr>
          <w:rFonts w:eastAsia="宋体"/>
          <w:sz w:val="17"/>
          <w:szCs w:val="17"/>
        </w:rPr>
        <w:t>快乐诗人许建吾</w:t>
      </w:r>
      <w:r>
        <w:rPr>
          <w:rFonts w:hint="eastAsia" w:eastAsia="宋体"/>
          <w:sz w:val="17"/>
          <w:szCs w:val="17"/>
        </w:rPr>
        <w:t>》</w:t>
      </w:r>
      <w:r>
        <w:rPr>
          <w:rFonts w:eastAsia="宋体"/>
          <w:sz w:val="17"/>
          <w:szCs w:val="17"/>
        </w:rPr>
        <w:t>，梁瑞明编，《快乐诗人许建吾歌词集——附</w:t>
      </w:r>
      <w:r>
        <w:rPr>
          <w:rFonts w:hint="eastAsia" w:eastAsia="宋体"/>
          <w:sz w:val="17"/>
          <w:szCs w:val="17"/>
        </w:rPr>
        <w:t>&lt;</w:t>
      </w:r>
      <w:r>
        <w:rPr>
          <w:rFonts w:eastAsia="宋体"/>
          <w:sz w:val="17"/>
          <w:szCs w:val="17"/>
        </w:rPr>
        <w:t>中国歌词述要</w:t>
      </w:r>
      <w:r>
        <w:rPr>
          <w:rFonts w:hint="eastAsia" w:eastAsia="宋体"/>
          <w:sz w:val="17"/>
          <w:szCs w:val="17"/>
        </w:rPr>
        <w:t>&gt;</w:t>
      </w:r>
      <w:r>
        <w:rPr>
          <w:rFonts w:eastAsia="宋体"/>
          <w:sz w:val="17"/>
          <w:szCs w:val="17"/>
        </w:rPr>
        <w:t>》，香港：志莲净苑，2020年，第240页。</w:t>
      </w:r>
    </w:p>
  </w:footnote>
  <w:footnote w:id="151">
    <w:p w14:paraId="032CC8EC">
      <w:pPr>
        <w:pStyle w:val="14"/>
        <w:rPr>
          <w:rFonts w:eastAsia="宋体"/>
          <w:sz w:val="17"/>
          <w:szCs w:val="17"/>
        </w:rPr>
      </w:pPr>
      <w:r>
        <w:rPr>
          <w:rStyle w:val="13"/>
          <w:rFonts w:eastAsia="宋体"/>
          <w:sz w:val="17"/>
          <w:szCs w:val="17"/>
        </w:rPr>
        <w:footnoteRef/>
      </w:r>
      <w:r>
        <w:rPr>
          <w:rFonts w:eastAsia="宋体"/>
          <w:sz w:val="17"/>
          <w:szCs w:val="17"/>
        </w:rPr>
        <w:t xml:space="preserve"> </w:t>
      </w:r>
      <w:r>
        <w:rPr>
          <w:rFonts w:hint="eastAsia" w:eastAsia="宋体"/>
          <w:sz w:val="17"/>
          <w:szCs w:val="17"/>
        </w:rPr>
        <w:t>许建吾：《生命之歌》，梁瑞明编，《快乐诗人许建吾歌词集——附&lt;中国歌词述要&gt;》，香港：志莲净苑，</w:t>
      </w:r>
      <w:r>
        <w:rPr>
          <w:rFonts w:eastAsia="宋体"/>
          <w:sz w:val="17"/>
          <w:szCs w:val="17"/>
        </w:rPr>
        <w:t>2020</w:t>
      </w:r>
      <w:r>
        <w:rPr>
          <w:rFonts w:hint="eastAsia" w:eastAsia="宋体"/>
          <w:sz w:val="17"/>
          <w:szCs w:val="17"/>
        </w:rPr>
        <w:t>年，第4</w:t>
      </w:r>
      <w:r>
        <w:rPr>
          <w:rFonts w:eastAsia="宋体"/>
          <w:sz w:val="17"/>
          <w:szCs w:val="17"/>
        </w:rPr>
        <w:t>4-45</w:t>
      </w:r>
      <w:r>
        <w:rPr>
          <w:rFonts w:hint="eastAsia" w:eastAsia="宋体"/>
          <w:sz w:val="17"/>
          <w:szCs w:val="17"/>
        </w:rPr>
        <w:t>页。</w:t>
      </w:r>
    </w:p>
  </w:footnote>
  <w:footnote w:id="152">
    <w:p w14:paraId="032CC8ED">
      <w:pPr>
        <w:pStyle w:val="14"/>
        <w:rPr>
          <w:rFonts w:eastAsia="宋体"/>
          <w:sz w:val="17"/>
          <w:szCs w:val="17"/>
        </w:rPr>
      </w:pPr>
      <w:r>
        <w:rPr>
          <w:rStyle w:val="13"/>
          <w:rFonts w:eastAsia="宋体"/>
          <w:sz w:val="17"/>
          <w:szCs w:val="17"/>
        </w:rPr>
        <w:footnoteRef/>
      </w:r>
      <w:r>
        <w:rPr>
          <w:rFonts w:eastAsia="宋体"/>
          <w:sz w:val="17"/>
          <w:szCs w:val="17"/>
        </w:rPr>
        <w:t xml:space="preserve"> </w:t>
      </w:r>
      <w:r>
        <w:rPr>
          <w:rFonts w:hint="eastAsia" w:eastAsia="宋体"/>
          <w:sz w:val="17"/>
          <w:szCs w:val="17"/>
        </w:rPr>
        <w:t>梁瑞明编：《快乐诗人许建吾歌词集——附&lt;中国歌词述要&gt;》，第1</w:t>
      </w:r>
      <w:r>
        <w:rPr>
          <w:rFonts w:eastAsia="宋体"/>
          <w:sz w:val="17"/>
          <w:szCs w:val="17"/>
        </w:rPr>
        <w:t>79</w:t>
      </w:r>
      <w:r>
        <w:rPr>
          <w:rFonts w:hint="eastAsia" w:eastAsia="宋体"/>
          <w:sz w:val="17"/>
          <w:szCs w:val="17"/>
        </w:rPr>
        <w:t>页。</w:t>
      </w:r>
    </w:p>
  </w:footnote>
  <w:footnote w:id="153">
    <w:p w14:paraId="032CC8EE">
      <w:pPr>
        <w:pStyle w:val="14"/>
        <w:rPr>
          <w:rFonts w:eastAsia="宋体"/>
          <w:sz w:val="17"/>
          <w:szCs w:val="17"/>
        </w:rPr>
      </w:pPr>
      <w:r>
        <w:rPr>
          <w:rStyle w:val="13"/>
          <w:rFonts w:eastAsia="宋体"/>
          <w:sz w:val="17"/>
          <w:szCs w:val="17"/>
        </w:rPr>
        <w:footnoteRef/>
      </w:r>
      <w:r>
        <w:rPr>
          <w:rFonts w:eastAsia="宋体"/>
          <w:sz w:val="17"/>
          <w:szCs w:val="17"/>
        </w:rPr>
        <w:t xml:space="preserve"> 许建吾：</w:t>
      </w:r>
      <w:r>
        <w:rPr>
          <w:rFonts w:hint="eastAsia" w:eastAsia="宋体"/>
          <w:sz w:val="17"/>
          <w:szCs w:val="17"/>
        </w:rPr>
        <w:t>《</w:t>
      </w:r>
      <w:r>
        <w:rPr>
          <w:rFonts w:eastAsia="宋体"/>
          <w:sz w:val="17"/>
          <w:szCs w:val="17"/>
        </w:rPr>
        <w:t>我写“追寻”及其他</w:t>
      </w:r>
      <w:r>
        <w:rPr>
          <w:rFonts w:hint="eastAsia" w:eastAsia="宋体"/>
          <w:sz w:val="17"/>
          <w:szCs w:val="17"/>
        </w:rPr>
        <w:t>》</w:t>
      </w:r>
      <w:r>
        <w:rPr>
          <w:rFonts w:eastAsia="宋体"/>
          <w:sz w:val="17"/>
          <w:szCs w:val="17"/>
        </w:rPr>
        <w:t>，《联合报》，1984年11月2日，第8版。</w:t>
      </w:r>
    </w:p>
  </w:footnote>
  <w:footnote w:id="154">
    <w:p w14:paraId="032CC8EF">
      <w:pPr>
        <w:pStyle w:val="14"/>
        <w:rPr>
          <w:rFonts w:eastAsia="宋体"/>
          <w:sz w:val="17"/>
          <w:szCs w:val="17"/>
        </w:rPr>
      </w:pPr>
      <w:r>
        <w:rPr>
          <w:rStyle w:val="13"/>
          <w:rFonts w:eastAsia="宋体"/>
          <w:sz w:val="17"/>
          <w:szCs w:val="17"/>
        </w:rPr>
        <w:footnoteRef/>
      </w:r>
      <w:r>
        <w:rPr>
          <w:rFonts w:eastAsia="宋体"/>
          <w:sz w:val="17"/>
          <w:szCs w:val="17"/>
        </w:rPr>
        <w:t xml:space="preserve"> 黄千珮：</w:t>
      </w:r>
      <w:r>
        <w:rPr>
          <w:rFonts w:hint="eastAsia" w:eastAsia="宋体"/>
          <w:sz w:val="17"/>
          <w:szCs w:val="17"/>
        </w:rPr>
        <w:t>《</w:t>
      </w:r>
      <w:r>
        <w:rPr>
          <w:rFonts w:eastAsia="宋体"/>
          <w:sz w:val="17"/>
          <w:szCs w:val="17"/>
        </w:rPr>
        <w:t>军歌的文化表征与流变：初探政府播迁来台后的军歌歌词创作</w:t>
      </w:r>
      <w:r>
        <w:rPr>
          <w:rFonts w:hint="eastAsia" w:eastAsia="宋体"/>
          <w:sz w:val="17"/>
          <w:szCs w:val="17"/>
        </w:rPr>
        <w:t>》</w:t>
      </w:r>
      <w:r>
        <w:rPr>
          <w:rFonts w:eastAsia="宋体"/>
          <w:sz w:val="17"/>
          <w:szCs w:val="17"/>
        </w:rPr>
        <w:t>，《艺术评论》第43期（2022年），第139页。</w:t>
      </w:r>
    </w:p>
  </w:footnote>
  <w:footnote w:id="155">
    <w:p w14:paraId="032CC8F0">
      <w:pPr>
        <w:pStyle w:val="14"/>
        <w:rPr>
          <w:rFonts w:eastAsia="宋体"/>
          <w:sz w:val="17"/>
          <w:szCs w:val="17"/>
        </w:rPr>
      </w:pPr>
      <w:r>
        <w:rPr>
          <w:rStyle w:val="13"/>
          <w:rFonts w:eastAsia="宋体"/>
          <w:sz w:val="17"/>
          <w:szCs w:val="17"/>
        </w:rPr>
        <w:footnoteRef/>
      </w:r>
      <w:r>
        <w:rPr>
          <w:rFonts w:eastAsia="宋体"/>
          <w:sz w:val="17"/>
          <w:szCs w:val="17"/>
        </w:rPr>
        <w:t xml:space="preserve"> </w:t>
      </w:r>
      <w:r>
        <w:rPr>
          <w:rFonts w:hint="eastAsia" w:eastAsia="宋体"/>
          <w:sz w:val="17"/>
          <w:szCs w:val="17"/>
        </w:rPr>
        <w:t>许建吾：《追寻》，梁瑞明编，《快乐诗人许建吾歌词集——附&lt;中国歌词述要&gt;》，香港：志莲净苑，</w:t>
      </w:r>
      <w:r>
        <w:rPr>
          <w:rFonts w:eastAsia="宋体"/>
          <w:sz w:val="17"/>
          <w:szCs w:val="17"/>
        </w:rPr>
        <w:t>2020</w:t>
      </w:r>
      <w:r>
        <w:rPr>
          <w:rFonts w:hint="eastAsia" w:eastAsia="宋体"/>
          <w:sz w:val="17"/>
          <w:szCs w:val="17"/>
        </w:rPr>
        <w:t>年，第1</w:t>
      </w:r>
      <w:r>
        <w:rPr>
          <w:rFonts w:eastAsia="宋体"/>
          <w:sz w:val="17"/>
          <w:szCs w:val="17"/>
        </w:rPr>
        <w:t>4</w:t>
      </w:r>
      <w:r>
        <w:rPr>
          <w:rFonts w:hint="eastAsia" w:eastAsia="宋体"/>
          <w:sz w:val="17"/>
          <w:szCs w:val="17"/>
        </w:rPr>
        <w:t>页。</w:t>
      </w:r>
    </w:p>
  </w:footnote>
  <w:footnote w:id="156">
    <w:p w14:paraId="032CC8F1">
      <w:pPr>
        <w:pStyle w:val="14"/>
        <w:rPr>
          <w:rFonts w:eastAsia="宋体"/>
          <w:sz w:val="17"/>
          <w:szCs w:val="17"/>
        </w:rPr>
      </w:pPr>
      <w:r>
        <w:rPr>
          <w:rStyle w:val="13"/>
          <w:rFonts w:eastAsia="宋体"/>
          <w:sz w:val="17"/>
          <w:szCs w:val="17"/>
        </w:rPr>
        <w:footnoteRef/>
      </w:r>
      <w:r>
        <w:rPr>
          <w:rFonts w:eastAsia="宋体"/>
          <w:sz w:val="17"/>
          <w:szCs w:val="17"/>
        </w:rPr>
        <w:t xml:space="preserve"> </w:t>
      </w:r>
      <w:r>
        <w:rPr>
          <w:rFonts w:hint="eastAsia" w:eastAsia="宋体"/>
          <w:sz w:val="17"/>
          <w:szCs w:val="17"/>
        </w:rPr>
        <w:t>“军中一同事见我旅怀寂寞，为我介绍朋友；可惜相识不久，即告分手。一日午后，我在成都双栅子寓中念及友情的恍惚，宛似流云，又像流星，遂握笔疾书，写出追寻的全词。”引自</w:t>
      </w:r>
      <w:r>
        <w:rPr>
          <w:rFonts w:eastAsia="宋体"/>
          <w:sz w:val="17"/>
          <w:szCs w:val="17"/>
        </w:rPr>
        <w:t>许建吾：</w:t>
      </w:r>
      <w:r>
        <w:rPr>
          <w:rFonts w:hint="eastAsia" w:eastAsia="宋体"/>
          <w:sz w:val="17"/>
          <w:szCs w:val="17"/>
        </w:rPr>
        <w:t>《</w:t>
      </w:r>
      <w:r>
        <w:rPr>
          <w:rFonts w:eastAsia="宋体"/>
          <w:sz w:val="17"/>
          <w:szCs w:val="17"/>
        </w:rPr>
        <w:t>我写“追寻”及其他</w:t>
      </w:r>
      <w:r>
        <w:rPr>
          <w:rFonts w:hint="eastAsia" w:eastAsia="宋体"/>
          <w:sz w:val="17"/>
          <w:szCs w:val="17"/>
        </w:rPr>
        <w:t>》</w:t>
      </w:r>
      <w:r>
        <w:rPr>
          <w:rFonts w:eastAsia="宋体"/>
          <w:sz w:val="17"/>
          <w:szCs w:val="17"/>
        </w:rPr>
        <w:t>，《联合报》，1984年11月2日，第8版。</w:t>
      </w:r>
    </w:p>
  </w:footnote>
  <w:footnote w:id="157">
    <w:p w14:paraId="032CC8F2">
      <w:pPr>
        <w:pStyle w:val="14"/>
        <w:rPr>
          <w:rFonts w:eastAsia="宋体"/>
          <w:sz w:val="17"/>
          <w:szCs w:val="17"/>
        </w:rPr>
      </w:pPr>
      <w:r>
        <w:rPr>
          <w:rStyle w:val="13"/>
          <w:rFonts w:eastAsia="宋体"/>
          <w:sz w:val="17"/>
          <w:szCs w:val="17"/>
        </w:rPr>
        <w:footnoteRef/>
      </w:r>
      <w:r>
        <w:rPr>
          <w:rFonts w:eastAsia="宋体"/>
          <w:sz w:val="17"/>
          <w:szCs w:val="17"/>
        </w:rPr>
        <w:t xml:space="preserve"> </w:t>
      </w:r>
      <w:r>
        <w:rPr>
          <w:rFonts w:hint="eastAsia" w:eastAsia="宋体"/>
          <w:sz w:val="17"/>
          <w:szCs w:val="17"/>
        </w:rPr>
        <w:t>许建吾：《黄昏》，梁瑞明编，《快乐诗人许建吾歌词集——附&lt;中国歌词述要&gt;》，香港：志莲净苑，</w:t>
      </w:r>
      <w:r>
        <w:rPr>
          <w:rFonts w:eastAsia="宋体"/>
          <w:sz w:val="17"/>
          <w:szCs w:val="17"/>
        </w:rPr>
        <w:t>2020</w:t>
      </w:r>
      <w:r>
        <w:rPr>
          <w:rFonts w:hint="eastAsia" w:eastAsia="宋体"/>
          <w:sz w:val="17"/>
          <w:szCs w:val="17"/>
        </w:rPr>
        <w:t>年，第3</w:t>
      </w:r>
      <w:r>
        <w:rPr>
          <w:rFonts w:eastAsia="宋体"/>
          <w:sz w:val="17"/>
          <w:szCs w:val="17"/>
        </w:rPr>
        <w:t>1</w:t>
      </w:r>
      <w:r>
        <w:rPr>
          <w:rFonts w:hint="eastAsia" w:eastAsia="宋体"/>
          <w:sz w:val="17"/>
          <w:szCs w:val="17"/>
        </w:rPr>
        <w:t>页。</w:t>
      </w:r>
    </w:p>
  </w:footnote>
  <w:footnote w:id="158">
    <w:p w14:paraId="032CC8F3">
      <w:pPr>
        <w:pStyle w:val="14"/>
        <w:rPr>
          <w:rFonts w:eastAsia="宋体"/>
          <w:sz w:val="17"/>
          <w:szCs w:val="17"/>
        </w:rPr>
      </w:pPr>
      <w:r>
        <w:rPr>
          <w:rStyle w:val="13"/>
          <w:rFonts w:eastAsia="宋体"/>
          <w:sz w:val="17"/>
          <w:szCs w:val="17"/>
        </w:rPr>
        <w:footnoteRef/>
      </w:r>
      <w:r>
        <w:rPr>
          <w:rFonts w:eastAsia="宋体"/>
          <w:sz w:val="17"/>
          <w:szCs w:val="17"/>
        </w:rPr>
        <w:t xml:space="preserve"> </w:t>
      </w:r>
      <w:r>
        <w:rPr>
          <w:rFonts w:hint="eastAsia" w:eastAsia="宋体"/>
          <w:sz w:val="17"/>
          <w:szCs w:val="17"/>
        </w:rPr>
        <w:t>许建吾：《“黑雾”的文艺姻缘》，《乐友》第13期（1955年4月），第17-18页。</w:t>
      </w:r>
    </w:p>
  </w:footnote>
  <w:footnote w:id="159">
    <w:p w14:paraId="032CC8F4">
      <w:pPr>
        <w:pStyle w:val="14"/>
        <w:rPr>
          <w:rFonts w:eastAsia="宋体"/>
          <w:sz w:val="17"/>
          <w:szCs w:val="17"/>
        </w:rPr>
      </w:pPr>
      <w:r>
        <w:rPr>
          <w:rStyle w:val="13"/>
          <w:rFonts w:eastAsia="宋体"/>
          <w:sz w:val="17"/>
          <w:szCs w:val="17"/>
        </w:rPr>
        <w:footnoteRef/>
      </w:r>
      <w:r>
        <w:rPr>
          <w:rFonts w:eastAsia="宋体"/>
          <w:sz w:val="17"/>
          <w:szCs w:val="17"/>
        </w:rPr>
        <w:t xml:space="preserve"> </w:t>
      </w:r>
      <w:r>
        <w:rPr>
          <w:rFonts w:hint="eastAsia" w:eastAsia="宋体"/>
          <w:sz w:val="17"/>
          <w:szCs w:val="17"/>
        </w:rPr>
        <w:t>许建吾：《“黑雾”的文艺姻缘》，第18页。</w:t>
      </w:r>
    </w:p>
  </w:footnote>
  <w:footnote w:id="160">
    <w:p w14:paraId="032CC8F5">
      <w:pPr>
        <w:pStyle w:val="14"/>
        <w:rPr>
          <w:rFonts w:eastAsia="宋体"/>
          <w:sz w:val="17"/>
          <w:szCs w:val="17"/>
        </w:rPr>
      </w:pPr>
      <w:r>
        <w:rPr>
          <w:rStyle w:val="13"/>
          <w:rFonts w:eastAsia="宋体"/>
          <w:sz w:val="17"/>
          <w:szCs w:val="17"/>
        </w:rPr>
        <w:footnoteRef/>
      </w:r>
      <w:r>
        <w:rPr>
          <w:rFonts w:eastAsia="宋体"/>
          <w:sz w:val="17"/>
          <w:szCs w:val="17"/>
        </w:rPr>
        <w:t xml:space="preserve"> 刘靖之：</w:t>
      </w:r>
      <w:r>
        <w:rPr>
          <w:rFonts w:hint="eastAsia" w:eastAsia="宋体"/>
          <w:sz w:val="17"/>
          <w:szCs w:val="17"/>
        </w:rPr>
        <w:t>《</w:t>
      </w:r>
      <w:r>
        <w:rPr>
          <w:rFonts w:eastAsia="宋体"/>
          <w:sz w:val="17"/>
          <w:szCs w:val="17"/>
        </w:rPr>
        <w:t>痛苦中有欢乐的时代——四〇年代移居香港的中国大陆音乐家</w:t>
      </w:r>
      <w:r>
        <w:rPr>
          <w:rFonts w:hint="eastAsia" w:eastAsia="宋体"/>
          <w:sz w:val="17"/>
          <w:szCs w:val="17"/>
        </w:rPr>
        <w:t>》</w:t>
      </w:r>
      <w:r>
        <w:rPr>
          <w:rFonts w:eastAsia="宋体"/>
          <w:sz w:val="17"/>
          <w:szCs w:val="17"/>
        </w:rPr>
        <w:t>，郑政恒编《痛苦中有欢乐的时代——五〇年代香港文化》，香港：中华书局，2013年，第73-109页。</w:t>
      </w:r>
    </w:p>
  </w:footnote>
  <w:footnote w:id="161">
    <w:p w14:paraId="032CC8F6">
      <w:pPr>
        <w:pStyle w:val="14"/>
        <w:rPr>
          <w:rFonts w:eastAsia="宋体"/>
          <w:sz w:val="17"/>
          <w:szCs w:val="17"/>
        </w:rPr>
      </w:pPr>
      <w:r>
        <w:rPr>
          <w:rStyle w:val="13"/>
          <w:rFonts w:eastAsia="宋体"/>
          <w:sz w:val="17"/>
          <w:szCs w:val="17"/>
        </w:rPr>
        <w:footnoteRef/>
      </w:r>
      <w:r>
        <w:rPr>
          <w:rFonts w:eastAsia="宋体"/>
          <w:sz w:val="17"/>
          <w:szCs w:val="17"/>
        </w:rPr>
        <w:t xml:space="preserve"> </w:t>
      </w:r>
      <w:r>
        <w:rPr>
          <w:rFonts w:hint="eastAsia" w:eastAsia="宋体"/>
          <w:sz w:val="17"/>
          <w:szCs w:val="17"/>
        </w:rPr>
        <w:t>林声翕：《悼念邵光学弟》，《乐友》第</w:t>
      </w:r>
      <w:r>
        <w:rPr>
          <w:rFonts w:eastAsia="宋体"/>
          <w:sz w:val="17"/>
          <w:szCs w:val="17"/>
        </w:rPr>
        <w:t>37</w:t>
      </w:r>
      <w:r>
        <w:rPr>
          <w:rFonts w:hint="eastAsia" w:eastAsia="宋体"/>
          <w:sz w:val="17"/>
          <w:szCs w:val="17"/>
        </w:rPr>
        <w:t>期（</w:t>
      </w:r>
      <w:r>
        <w:rPr>
          <w:rFonts w:eastAsia="宋体"/>
          <w:sz w:val="17"/>
          <w:szCs w:val="17"/>
        </w:rPr>
        <w:t>1983</w:t>
      </w:r>
      <w:r>
        <w:rPr>
          <w:rFonts w:hint="eastAsia" w:eastAsia="宋体"/>
          <w:sz w:val="17"/>
          <w:szCs w:val="17"/>
        </w:rPr>
        <w:t>年），第</w:t>
      </w:r>
      <w:r>
        <w:rPr>
          <w:rFonts w:eastAsia="宋体"/>
          <w:sz w:val="17"/>
          <w:szCs w:val="17"/>
        </w:rPr>
        <w:t>3</w:t>
      </w:r>
      <w:r>
        <w:rPr>
          <w:rFonts w:hint="eastAsia" w:eastAsia="宋体"/>
          <w:sz w:val="17"/>
          <w:szCs w:val="17"/>
        </w:rPr>
        <w:t>页。</w:t>
      </w:r>
    </w:p>
  </w:footnote>
  <w:footnote w:id="162">
    <w:p w14:paraId="032CC8F7">
      <w:pPr>
        <w:pStyle w:val="14"/>
        <w:rPr>
          <w:rFonts w:eastAsia="宋体"/>
          <w:sz w:val="17"/>
          <w:szCs w:val="17"/>
        </w:rPr>
      </w:pPr>
      <w:r>
        <w:rPr>
          <w:rStyle w:val="13"/>
          <w:rFonts w:eastAsia="宋体"/>
          <w:sz w:val="17"/>
          <w:szCs w:val="17"/>
        </w:rPr>
        <w:footnoteRef/>
      </w:r>
      <w:r>
        <w:rPr>
          <w:rFonts w:eastAsia="宋体"/>
          <w:sz w:val="17"/>
          <w:szCs w:val="17"/>
        </w:rPr>
        <w:t xml:space="preserve"> 蔡益怀：</w:t>
      </w:r>
      <w:r>
        <w:rPr>
          <w:rFonts w:hint="eastAsia" w:eastAsia="宋体"/>
          <w:sz w:val="17"/>
          <w:szCs w:val="17"/>
        </w:rPr>
        <w:t>《</w:t>
      </w:r>
      <w:r>
        <w:rPr>
          <w:rFonts w:eastAsia="宋体"/>
          <w:sz w:val="17"/>
          <w:szCs w:val="17"/>
        </w:rPr>
        <w:t>悲情我城——家国想象与身份焦虑</w:t>
      </w:r>
      <w:r>
        <w:rPr>
          <w:rFonts w:hint="eastAsia" w:eastAsia="宋体"/>
          <w:sz w:val="17"/>
          <w:szCs w:val="17"/>
        </w:rPr>
        <w:t>》</w:t>
      </w:r>
      <w:r>
        <w:rPr>
          <w:rFonts w:eastAsia="宋体"/>
          <w:sz w:val="17"/>
          <w:szCs w:val="17"/>
        </w:rPr>
        <w:t>，《透视我城——香港文学文化十二讲》，香港：初文出版社，2021年，第223页。</w:t>
      </w:r>
    </w:p>
  </w:footnote>
  <w:footnote w:id="163">
    <w:p w14:paraId="032CC8F8">
      <w:pPr>
        <w:pStyle w:val="14"/>
        <w:rPr>
          <w:rFonts w:eastAsia="宋体"/>
          <w:sz w:val="17"/>
          <w:szCs w:val="17"/>
        </w:rPr>
      </w:pPr>
      <w:r>
        <w:rPr>
          <w:rStyle w:val="13"/>
          <w:rFonts w:eastAsia="宋体"/>
          <w:sz w:val="17"/>
          <w:szCs w:val="17"/>
        </w:rPr>
        <w:footnoteRef/>
      </w:r>
      <w:r>
        <w:rPr>
          <w:rFonts w:eastAsia="宋体"/>
          <w:sz w:val="17"/>
          <w:szCs w:val="17"/>
        </w:rPr>
        <w:t xml:space="preserve"> </w:t>
      </w:r>
      <w:r>
        <w:rPr>
          <w:rFonts w:hint="eastAsia" w:eastAsia="宋体"/>
          <w:sz w:val="17"/>
          <w:szCs w:val="17"/>
        </w:rPr>
        <w:t>张美君：《流徙与家国想像》，张美君、朱耀伟编，《香港文学</w:t>
      </w:r>
      <w:r>
        <w:rPr>
          <w:rFonts w:eastAsia="宋体"/>
          <w:sz w:val="17"/>
          <w:szCs w:val="17"/>
        </w:rPr>
        <w:t>@</w:t>
      </w:r>
      <w:r>
        <w:rPr>
          <w:rFonts w:hint="eastAsia" w:eastAsia="宋体"/>
          <w:sz w:val="17"/>
          <w:szCs w:val="17"/>
        </w:rPr>
        <w:t>文化研究》，香港：</w:t>
      </w:r>
      <w:r>
        <w:rPr>
          <w:rFonts w:eastAsia="宋体"/>
          <w:sz w:val="17"/>
          <w:szCs w:val="17"/>
        </w:rPr>
        <w:t>OXFORD</w:t>
      </w:r>
      <w:r>
        <w:rPr>
          <w:rFonts w:hint="eastAsia" w:eastAsia="宋体"/>
          <w:sz w:val="17"/>
          <w:szCs w:val="17"/>
        </w:rPr>
        <w:t>，</w:t>
      </w:r>
      <w:r>
        <w:rPr>
          <w:rFonts w:eastAsia="宋体"/>
          <w:sz w:val="17"/>
          <w:szCs w:val="17"/>
        </w:rPr>
        <w:t>2002</w:t>
      </w:r>
      <w:r>
        <w:rPr>
          <w:rFonts w:hint="eastAsia" w:eastAsia="宋体"/>
          <w:sz w:val="17"/>
          <w:szCs w:val="17"/>
        </w:rPr>
        <w:t>年，第3</w:t>
      </w:r>
      <w:r>
        <w:rPr>
          <w:rFonts w:eastAsia="宋体"/>
          <w:sz w:val="17"/>
          <w:szCs w:val="17"/>
        </w:rPr>
        <w:t>3</w:t>
      </w:r>
      <w:r>
        <w:rPr>
          <w:rFonts w:hint="eastAsia" w:eastAsia="宋体"/>
          <w:sz w:val="17"/>
          <w:szCs w:val="17"/>
        </w:rPr>
        <w:t>页。</w:t>
      </w:r>
    </w:p>
  </w:footnote>
  <w:footnote w:id="164">
    <w:p w14:paraId="032CC8F9">
      <w:pPr>
        <w:pStyle w:val="14"/>
        <w:rPr>
          <w:rFonts w:eastAsia="宋体"/>
          <w:sz w:val="17"/>
          <w:szCs w:val="17"/>
        </w:rPr>
      </w:pPr>
      <w:r>
        <w:rPr>
          <w:rStyle w:val="13"/>
          <w:rFonts w:eastAsia="宋体"/>
          <w:sz w:val="17"/>
          <w:szCs w:val="17"/>
        </w:rPr>
        <w:footnoteRef/>
      </w:r>
      <w:r>
        <w:rPr>
          <w:rFonts w:eastAsia="宋体"/>
          <w:sz w:val="17"/>
          <w:szCs w:val="17"/>
        </w:rPr>
        <w:t xml:space="preserve"> </w:t>
      </w:r>
      <w:r>
        <w:rPr>
          <w:rFonts w:hint="eastAsia" w:eastAsia="宋体"/>
          <w:sz w:val="17"/>
          <w:szCs w:val="17"/>
        </w:rPr>
        <w:t>许建吾：《笛声钟声都消失了！》，《乐友》第12期（1955年3月），第23页。</w:t>
      </w:r>
    </w:p>
  </w:footnote>
  <w:footnote w:id="165">
    <w:p w14:paraId="032CC8FA">
      <w:pPr>
        <w:pStyle w:val="14"/>
        <w:rPr>
          <w:rFonts w:eastAsia="宋体"/>
          <w:sz w:val="17"/>
          <w:szCs w:val="17"/>
        </w:rPr>
      </w:pPr>
      <w:r>
        <w:rPr>
          <w:rStyle w:val="13"/>
          <w:rFonts w:eastAsia="宋体"/>
          <w:sz w:val="17"/>
          <w:szCs w:val="17"/>
        </w:rPr>
        <w:footnoteRef/>
      </w:r>
      <w:r>
        <w:rPr>
          <w:rFonts w:eastAsia="宋体"/>
          <w:sz w:val="17"/>
          <w:szCs w:val="17"/>
        </w:rPr>
        <w:t xml:space="preserve"> </w:t>
      </w:r>
      <w:r>
        <w:rPr>
          <w:rFonts w:hint="eastAsia" w:eastAsia="宋体"/>
          <w:sz w:val="17"/>
          <w:szCs w:val="17"/>
        </w:rPr>
        <w:t>许建吾：《黯淡的云天》，梁瑞明编，《快乐诗人许建吾歌词集——附&lt;中国歌词述要&gt;》，香港：志莲净苑，</w:t>
      </w:r>
      <w:r>
        <w:rPr>
          <w:rFonts w:eastAsia="宋体"/>
          <w:sz w:val="17"/>
          <w:szCs w:val="17"/>
        </w:rPr>
        <w:t>2020</w:t>
      </w:r>
      <w:r>
        <w:rPr>
          <w:rFonts w:hint="eastAsia" w:eastAsia="宋体"/>
          <w:sz w:val="17"/>
          <w:szCs w:val="17"/>
        </w:rPr>
        <w:t>年，第1</w:t>
      </w:r>
      <w:r>
        <w:rPr>
          <w:rFonts w:eastAsia="宋体"/>
          <w:sz w:val="17"/>
          <w:szCs w:val="17"/>
        </w:rPr>
        <w:t>5</w:t>
      </w:r>
      <w:r>
        <w:rPr>
          <w:rFonts w:hint="eastAsia" w:eastAsia="宋体"/>
          <w:sz w:val="17"/>
          <w:szCs w:val="17"/>
        </w:rPr>
        <w:t>页。</w:t>
      </w:r>
    </w:p>
  </w:footnote>
  <w:footnote w:id="166">
    <w:p w14:paraId="032CC8FB">
      <w:pPr>
        <w:pStyle w:val="14"/>
        <w:rPr>
          <w:rFonts w:eastAsia="宋体"/>
          <w:sz w:val="17"/>
          <w:szCs w:val="17"/>
        </w:rPr>
      </w:pPr>
      <w:r>
        <w:rPr>
          <w:rStyle w:val="13"/>
          <w:rFonts w:eastAsia="宋体"/>
          <w:sz w:val="17"/>
          <w:szCs w:val="17"/>
        </w:rPr>
        <w:footnoteRef/>
      </w:r>
      <w:r>
        <w:rPr>
          <w:rFonts w:eastAsia="宋体"/>
          <w:sz w:val="17"/>
          <w:szCs w:val="17"/>
        </w:rPr>
        <w:t xml:space="preserve"> </w:t>
      </w:r>
      <w:r>
        <w:rPr>
          <w:rFonts w:hint="eastAsia" w:eastAsia="宋体"/>
          <w:sz w:val="17"/>
          <w:szCs w:val="17"/>
        </w:rPr>
        <w:t>许建吾：《看大海有什么动静？》，《乐友》第11期（1955年2月），第15页。</w:t>
      </w:r>
    </w:p>
  </w:footnote>
  <w:footnote w:id="167">
    <w:p w14:paraId="032CC8FC">
      <w:pPr>
        <w:pStyle w:val="14"/>
        <w:rPr>
          <w:rFonts w:eastAsia="宋体"/>
          <w:sz w:val="17"/>
          <w:szCs w:val="17"/>
        </w:rPr>
      </w:pPr>
      <w:r>
        <w:rPr>
          <w:rStyle w:val="13"/>
          <w:rFonts w:eastAsia="宋体"/>
          <w:sz w:val="17"/>
          <w:szCs w:val="17"/>
        </w:rPr>
        <w:footnoteRef/>
      </w:r>
      <w:r>
        <w:rPr>
          <w:rFonts w:eastAsia="宋体"/>
          <w:sz w:val="17"/>
          <w:szCs w:val="17"/>
        </w:rPr>
        <w:t xml:space="preserve"> </w:t>
      </w:r>
      <w:r>
        <w:rPr>
          <w:rFonts w:hint="eastAsia" w:eastAsia="宋体"/>
          <w:sz w:val="17"/>
          <w:szCs w:val="17"/>
        </w:rPr>
        <w:t>许建吾：《弄影》，梁瑞明编，《快乐诗人许建吾歌词集——附&lt;中国歌词述要&gt;》，香港：志莲净苑，</w:t>
      </w:r>
      <w:r>
        <w:rPr>
          <w:rFonts w:eastAsia="宋体"/>
          <w:sz w:val="17"/>
          <w:szCs w:val="17"/>
        </w:rPr>
        <w:t>2020</w:t>
      </w:r>
      <w:r>
        <w:rPr>
          <w:rFonts w:hint="eastAsia" w:eastAsia="宋体"/>
          <w:sz w:val="17"/>
          <w:szCs w:val="17"/>
        </w:rPr>
        <w:t>年，第1</w:t>
      </w:r>
      <w:r>
        <w:rPr>
          <w:rFonts w:eastAsia="宋体"/>
          <w:sz w:val="17"/>
          <w:szCs w:val="17"/>
        </w:rPr>
        <w:t>4</w:t>
      </w:r>
      <w:r>
        <w:rPr>
          <w:rFonts w:hint="eastAsia" w:eastAsia="宋体"/>
          <w:sz w:val="17"/>
          <w:szCs w:val="17"/>
        </w:rPr>
        <w:t>页。</w:t>
      </w:r>
    </w:p>
  </w:footnote>
  <w:footnote w:id="168">
    <w:p w14:paraId="032CC8FD">
      <w:pPr>
        <w:pStyle w:val="14"/>
        <w:rPr>
          <w:rFonts w:eastAsia="宋体"/>
          <w:sz w:val="17"/>
          <w:szCs w:val="17"/>
        </w:rPr>
      </w:pPr>
      <w:r>
        <w:rPr>
          <w:rStyle w:val="13"/>
          <w:rFonts w:eastAsia="宋体"/>
          <w:sz w:val="17"/>
          <w:szCs w:val="17"/>
        </w:rPr>
        <w:footnoteRef/>
      </w:r>
      <w:r>
        <w:rPr>
          <w:rFonts w:eastAsia="宋体"/>
          <w:sz w:val="17"/>
          <w:szCs w:val="17"/>
        </w:rPr>
        <w:t xml:space="preserve"> </w:t>
      </w:r>
      <w:r>
        <w:rPr>
          <w:rFonts w:hint="eastAsia" w:eastAsia="宋体"/>
          <w:sz w:val="17"/>
          <w:szCs w:val="17"/>
        </w:rPr>
        <w:t>许建吾：《看大海有什么动静？》，第1</w:t>
      </w:r>
      <w:r>
        <w:rPr>
          <w:rFonts w:eastAsia="宋体"/>
          <w:sz w:val="17"/>
          <w:szCs w:val="17"/>
        </w:rPr>
        <w:t>6</w:t>
      </w:r>
      <w:r>
        <w:rPr>
          <w:rFonts w:hint="eastAsia" w:eastAsia="宋体"/>
          <w:sz w:val="17"/>
          <w:szCs w:val="17"/>
        </w:rPr>
        <w:t>页。</w:t>
      </w:r>
    </w:p>
  </w:footnote>
  <w:footnote w:id="169">
    <w:p w14:paraId="032CC8FE">
      <w:pPr>
        <w:pStyle w:val="14"/>
        <w:rPr>
          <w:rFonts w:eastAsia="宋体"/>
          <w:sz w:val="17"/>
          <w:szCs w:val="17"/>
        </w:rPr>
      </w:pPr>
      <w:r>
        <w:rPr>
          <w:rStyle w:val="13"/>
          <w:rFonts w:eastAsia="宋体"/>
          <w:sz w:val="17"/>
          <w:szCs w:val="17"/>
        </w:rPr>
        <w:footnoteRef/>
      </w:r>
      <w:r>
        <w:rPr>
          <w:rFonts w:eastAsia="宋体"/>
          <w:sz w:val="17"/>
          <w:szCs w:val="17"/>
        </w:rPr>
        <w:t xml:space="preserve"> 陈昭玲：《空巢期女性自我觉醒历程之探究》，硕士论文，南投：国立暨南国际大学，2019年7月，第25页。</w:t>
      </w:r>
    </w:p>
  </w:footnote>
  <w:footnote w:id="170">
    <w:p w14:paraId="032CC8FF">
      <w:pPr>
        <w:pStyle w:val="14"/>
        <w:rPr>
          <w:rFonts w:eastAsia="宋体"/>
          <w:sz w:val="17"/>
          <w:szCs w:val="17"/>
        </w:rPr>
      </w:pPr>
      <w:r>
        <w:rPr>
          <w:rStyle w:val="13"/>
          <w:rFonts w:eastAsia="宋体"/>
          <w:sz w:val="17"/>
          <w:szCs w:val="17"/>
        </w:rPr>
        <w:footnoteRef/>
      </w:r>
      <w:r>
        <w:rPr>
          <w:rFonts w:eastAsia="宋体"/>
          <w:sz w:val="17"/>
          <w:szCs w:val="17"/>
        </w:rPr>
        <w:t xml:space="preserve"> </w:t>
      </w:r>
      <w:r>
        <w:rPr>
          <w:rFonts w:hint="eastAsia" w:eastAsia="宋体"/>
          <w:sz w:val="17"/>
          <w:szCs w:val="17"/>
        </w:rPr>
        <w:t>许建吾：《黑雾》，梁瑞明编，《快乐诗人许建吾歌词集——附&lt;中国歌词述要&gt;》，香港：志莲净苑，</w:t>
      </w:r>
      <w:r>
        <w:rPr>
          <w:rFonts w:eastAsia="宋体"/>
          <w:sz w:val="17"/>
          <w:szCs w:val="17"/>
        </w:rPr>
        <w:t>2020</w:t>
      </w:r>
      <w:r>
        <w:rPr>
          <w:rFonts w:hint="eastAsia" w:eastAsia="宋体"/>
          <w:sz w:val="17"/>
          <w:szCs w:val="17"/>
        </w:rPr>
        <w:t>年，第16页。</w:t>
      </w:r>
    </w:p>
  </w:footnote>
  <w:footnote w:id="171">
    <w:p w14:paraId="032CC900">
      <w:pPr>
        <w:pStyle w:val="14"/>
        <w:rPr>
          <w:rFonts w:eastAsia="宋体"/>
          <w:sz w:val="17"/>
          <w:szCs w:val="17"/>
        </w:rPr>
      </w:pPr>
      <w:r>
        <w:rPr>
          <w:rStyle w:val="13"/>
          <w:rFonts w:eastAsia="宋体"/>
          <w:sz w:val="17"/>
          <w:szCs w:val="17"/>
        </w:rPr>
        <w:footnoteRef/>
      </w:r>
      <w:r>
        <w:rPr>
          <w:rFonts w:eastAsia="宋体"/>
          <w:sz w:val="17"/>
          <w:szCs w:val="17"/>
        </w:rPr>
        <w:t xml:space="preserve"> </w:t>
      </w:r>
      <w:r>
        <w:rPr>
          <w:rFonts w:hint="eastAsia" w:eastAsia="宋体"/>
          <w:sz w:val="17"/>
          <w:szCs w:val="17"/>
        </w:rPr>
        <w:t>许建吾：《远景》，梁瑞明编，《快乐诗人许建吾歌词集——附&lt;中国歌词述要&gt;》，香港：志莲净苑，2020年，第17页。</w:t>
      </w:r>
    </w:p>
  </w:footnote>
  <w:footnote w:id="172">
    <w:p w14:paraId="032CC901">
      <w:pPr>
        <w:pStyle w:val="14"/>
        <w:rPr>
          <w:rFonts w:eastAsia="宋体"/>
          <w:sz w:val="17"/>
          <w:szCs w:val="17"/>
        </w:rPr>
      </w:pPr>
      <w:r>
        <w:rPr>
          <w:rStyle w:val="13"/>
          <w:rFonts w:eastAsia="宋体"/>
          <w:sz w:val="17"/>
          <w:szCs w:val="17"/>
        </w:rPr>
        <w:footnoteRef/>
      </w:r>
      <w:r>
        <w:rPr>
          <w:rFonts w:eastAsia="宋体"/>
          <w:sz w:val="17"/>
          <w:szCs w:val="17"/>
        </w:rPr>
        <w:t xml:space="preserve"> </w:t>
      </w:r>
      <w:r>
        <w:rPr>
          <w:rFonts w:hint="eastAsia" w:eastAsia="宋体"/>
          <w:sz w:val="17"/>
          <w:szCs w:val="17"/>
        </w:rPr>
        <w:t>许建吾：《我要看奇妙的“远景”》，《乐友》第15期（1955年6月），第18页。</w:t>
      </w:r>
    </w:p>
  </w:footnote>
  <w:footnote w:id="173">
    <w:p w14:paraId="032CC902">
      <w:pPr>
        <w:pStyle w:val="14"/>
        <w:rPr>
          <w:rFonts w:eastAsia="宋体"/>
          <w:sz w:val="17"/>
          <w:szCs w:val="17"/>
        </w:rPr>
      </w:pPr>
      <w:r>
        <w:rPr>
          <w:rStyle w:val="13"/>
          <w:rFonts w:eastAsia="宋体"/>
          <w:sz w:val="17"/>
          <w:szCs w:val="17"/>
        </w:rPr>
        <w:footnoteRef/>
      </w:r>
      <w:r>
        <w:rPr>
          <w:rFonts w:eastAsia="宋体"/>
          <w:sz w:val="17"/>
          <w:szCs w:val="17"/>
        </w:rPr>
        <w:t xml:space="preserve"> </w:t>
      </w:r>
      <w:r>
        <w:rPr>
          <w:rFonts w:hint="eastAsia" w:eastAsia="宋体"/>
          <w:sz w:val="17"/>
          <w:szCs w:val="17"/>
        </w:rPr>
        <w:t>参考梁瑞明编：《快乐诗人许建吾歌词集——附&lt;中国歌词述要&gt;》，香港：志莲净苑，</w:t>
      </w:r>
      <w:r>
        <w:rPr>
          <w:rFonts w:eastAsia="宋体"/>
          <w:sz w:val="17"/>
          <w:szCs w:val="17"/>
        </w:rPr>
        <w:t>2020</w:t>
      </w:r>
      <w:r>
        <w:rPr>
          <w:rFonts w:hint="eastAsia" w:eastAsia="宋体"/>
          <w:sz w:val="17"/>
          <w:szCs w:val="17"/>
        </w:rPr>
        <w:t>年，第220页及钱穆：《素书楼余沈·诗联辑存》，《钱宾四先生全集》第</w:t>
      </w:r>
      <w:r>
        <w:rPr>
          <w:rFonts w:eastAsia="宋体"/>
          <w:sz w:val="17"/>
          <w:szCs w:val="17"/>
        </w:rPr>
        <w:t>53</w:t>
      </w:r>
      <w:r>
        <w:rPr>
          <w:rFonts w:hint="eastAsia" w:eastAsia="宋体"/>
          <w:sz w:val="17"/>
          <w:szCs w:val="17"/>
        </w:rPr>
        <w:t>册，台北：联经，</w:t>
      </w:r>
      <w:r>
        <w:rPr>
          <w:rFonts w:eastAsia="宋体"/>
          <w:sz w:val="17"/>
          <w:szCs w:val="17"/>
        </w:rPr>
        <w:t>1994</w:t>
      </w:r>
      <w:r>
        <w:rPr>
          <w:rFonts w:hint="eastAsia" w:eastAsia="宋体"/>
          <w:sz w:val="17"/>
          <w:szCs w:val="17"/>
        </w:rPr>
        <w:t>年，第</w:t>
      </w:r>
      <w:r>
        <w:rPr>
          <w:rFonts w:eastAsia="宋体"/>
          <w:sz w:val="17"/>
          <w:szCs w:val="17"/>
        </w:rPr>
        <w:t>513</w:t>
      </w:r>
      <w:r>
        <w:rPr>
          <w:rFonts w:hint="eastAsia" w:eastAsia="宋体"/>
          <w:sz w:val="17"/>
          <w:szCs w:val="17"/>
        </w:rPr>
        <w:t>页。</w:t>
      </w:r>
    </w:p>
  </w:footnote>
  <w:footnote w:id="174">
    <w:p w14:paraId="032CC903">
      <w:pPr>
        <w:pStyle w:val="14"/>
        <w:rPr>
          <w:rFonts w:eastAsia="宋体"/>
          <w:sz w:val="17"/>
          <w:szCs w:val="17"/>
        </w:rPr>
      </w:pPr>
      <w:r>
        <w:rPr>
          <w:rStyle w:val="13"/>
          <w:rFonts w:eastAsia="宋体"/>
          <w:sz w:val="17"/>
          <w:szCs w:val="17"/>
        </w:rPr>
        <w:footnoteRef/>
      </w:r>
      <w:r>
        <w:rPr>
          <w:rFonts w:eastAsia="宋体"/>
          <w:sz w:val="17"/>
          <w:szCs w:val="17"/>
        </w:rPr>
        <w:t xml:space="preserve"> </w:t>
      </w:r>
      <w:r>
        <w:rPr>
          <w:rFonts w:hint="eastAsia" w:eastAsia="宋体"/>
          <w:sz w:val="17"/>
          <w:szCs w:val="17"/>
        </w:rPr>
        <w:t>“香港自由文艺工作者回国观光团”共十三人，名单如下：领队丁淼、副领队许建吾、秘书林适存、顾问郭英殊、总务李行轩、财务罗斌、团员许瑾（女）、陈锦谦、沈育光、黄吹翼、梁冷明、吕贵言、江鸿涛。参考《港自由作家昨乘轮抵台·今起拜会各机关》，《中央日报》，</w:t>
      </w:r>
      <w:r>
        <w:rPr>
          <w:rFonts w:eastAsia="宋体"/>
          <w:sz w:val="17"/>
          <w:szCs w:val="17"/>
        </w:rPr>
        <w:t>1954</w:t>
      </w:r>
      <w:r>
        <w:rPr>
          <w:rFonts w:hint="eastAsia" w:eastAsia="宋体"/>
          <w:sz w:val="17"/>
          <w:szCs w:val="17"/>
        </w:rPr>
        <w:t>年</w:t>
      </w:r>
      <w:r>
        <w:rPr>
          <w:rFonts w:eastAsia="宋体"/>
          <w:sz w:val="17"/>
          <w:szCs w:val="17"/>
        </w:rPr>
        <w:t>10</w:t>
      </w:r>
      <w:r>
        <w:rPr>
          <w:rFonts w:hint="eastAsia" w:eastAsia="宋体"/>
          <w:sz w:val="17"/>
          <w:szCs w:val="17"/>
        </w:rPr>
        <w:t>月</w:t>
      </w:r>
      <w:r>
        <w:rPr>
          <w:rFonts w:eastAsia="宋体"/>
          <w:sz w:val="17"/>
          <w:szCs w:val="17"/>
        </w:rPr>
        <w:t>2</w:t>
      </w:r>
      <w:r>
        <w:rPr>
          <w:rFonts w:hint="eastAsia" w:eastAsia="宋体"/>
          <w:sz w:val="17"/>
          <w:szCs w:val="17"/>
        </w:rPr>
        <w:t>日，第</w:t>
      </w:r>
      <w:r>
        <w:rPr>
          <w:rFonts w:eastAsia="宋体"/>
          <w:sz w:val="17"/>
          <w:szCs w:val="17"/>
        </w:rPr>
        <w:t>4</w:t>
      </w:r>
      <w:r>
        <w:rPr>
          <w:rFonts w:hint="eastAsia" w:eastAsia="宋体"/>
          <w:sz w:val="17"/>
          <w:szCs w:val="17"/>
        </w:rPr>
        <w:t>版。</w:t>
      </w:r>
    </w:p>
  </w:footnote>
  <w:footnote w:id="175">
    <w:p w14:paraId="032CC904">
      <w:pPr>
        <w:pStyle w:val="14"/>
        <w:rPr>
          <w:rFonts w:eastAsia="宋体"/>
          <w:sz w:val="17"/>
          <w:szCs w:val="17"/>
        </w:rPr>
      </w:pPr>
      <w:r>
        <w:rPr>
          <w:rStyle w:val="13"/>
          <w:rFonts w:eastAsia="宋体"/>
          <w:sz w:val="17"/>
          <w:szCs w:val="17"/>
        </w:rPr>
        <w:footnoteRef/>
      </w:r>
      <w:r>
        <w:rPr>
          <w:rFonts w:eastAsia="宋体"/>
          <w:sz w:val="17"/>
          <w:szCs w:val="17"/>
        </w:rPr>
        <w:t xml:space="preserve"> 许建吾：《历代歌词述要》</w:t>
      </w:r>
      <w:r>
        <w:rPr>
          <w:rFonts w:hint="eastAsia" w:eastAsia="宋体"/>
          <w:sz w:val="17"/>
          <w:szCs w:val="17"/>
        </w:rPr>
        <w:t>，第114页</w:t>
      </w:r>
      <w:r>
        <w:rPr>
          <w:rFonts w:eastAsia="宋体"/>
          <w:sz w:val="17"/>
          <w:szCs w:val="17"/>
        </w:rPr>
        <w:t>。</w:t>
      </w:r>
    </w:p>
  </w:footnote>
  <w:footnote w:id="176">
    <w:p w14:paraId="032CC905">
      <w:pPr>
        <w:pStyle w:val="14"/>
        <w:rPr>
          <w:rFonts w:eastAsia="宋体"/>
          <w:sz w:val="17"/>
          <w:szCs w:val="17"/>
        </w:rPr>
      </w:pPr>
      <w:r>
        <w:rPr>
          <w:rStyle w:val="13"/>
          <w:rFonts w:eastAsia="宋体"/>
          <w:sz w:val="17"/>
          <w:szCs w:val="17"/>
        </w:rPr>
        <w:footnoteRef/>
      </w:r>
      <w:r>
        <w:rPr>
          <w:rFonts w:eastAsia="宋体"/>
          <w:sz w:val="17"/>
          <w:szCs w:val="17"/>
        </w:rPr>
        <w:t xml:space="preserve"> 参考刘靖之：</w:t>
      </w:r>
      <w:r>
        <w:rPr>
          <w:rFonts w:hint="eastAsia" w:eastAsia="宋体"/>
          <w:sz w:val="17"/>
          <w:szCs w:val="17"/>
        </w:rPr>
        <w:t>《</w:t>
      </w:r>
      <w:r>
        <w:rPr>
          <w:rFonts w:eastAsia="宋体"/>
          <w:sz w:val="17"/>
          <w:szCs w:val="17"/>
        </w:rPr>
        <w:t>痛苦中有欢乐的时代——四〇年代移居香港的中国大陆音乐家</w:t>
      </w:r>
      <w:r>
        <w:rPr>
          <w:rFonts w:hint="eastAsia" w:eastAsia="宋体"/>
          <w:sz w:val="17"/>
          <w:szCs w:val="17"/>
        </w:rPr>
        <w:t>》</w:t>
      </w:r>
      <w:r>
        <w:rPr>
          <w:rFonts w:eastAsia="宋体"/>
          <w:sz w:val="17"/>
          <w:szCs w:val="17"/>
        </w:rPr>
        <w:t>，第83-90页。</w:t>
      </w:r>
    </w:p>
  </w:footnote>
  <w:footnote w:id="177">
    <w:p w14:paraId="032CC906">
      <w:pPr>
        <w:pStyle w:val="14"/>
        <w:rPr>
          <w:rFonts w:eastAsia="宋体"/>
          <w:sz w:val="17"/>
          <w:szCs w:val="17"/>
        </w:rPr>
      </w:pPr>
      <w:r>
        <w:rPr>
          <w:rStyle w:val="13"/>
          <w:rFonts w:eastAsia="宋体"/>
          <w:sz w:val="17"/>
          <w:szCs w:val="17"/>
        </w:rPr>
        <w:footnoteRef/>
      </w:r>
      <w:r>
        <w:rPr>
          <w:rFonts w:eastAsia="宋体"/>
          <w:sz w:val="17"/>
          <w:szCs w:val="17"/>
        </w:rPr>
        <w:t xml:space="preserve"> </w:t>
      </w:r>
      <w:r>
        <w:rPr>
          <w:rFonts w:hint="eastAsia" w:eastAsia="宋体"/>
          <w:sz w:val="17"/>
          <w:szCs w:val="17"/>
        </w:rPr>
        <w:t>参考张光远、施义胜主编：《快乐诗人许建吾》，第2</w:t>
      </w:r>
      <w:r>
        <w:rPr>
          <w:rFonts w:eastAsia="宋体"/>
          <w:sz w:val="17"/>
          <w:szCs w:val="17"/>
        </w:rPr>
        <w:t>9</w:t>
      </w:r>
      <w:r>
        <w:rPr>
          <w:rFonts w:hint="eastAsia" w:eastAsia="宋体"/>
          <w:sz w:val="17"/>
          <w:szCs w:val="17"/>
        </w:rPr>
        <w:t>页及黄友棣：《乐海无涯》，台北：东大图书，1</w:t>
      </w:r>
      <w:r>
        <w:rPr>
          <w:rFonts w:eastAsia="宋体"/>
          <w:sz w:val="17"/>
          <w:szCs w:val="17"/>
        </w:rPr>
        <w:t>995</w:t>
      </w:r>
      <w:r>
        <w:rPr>
          <w:rFonts w:hint="eastAsia" w:eastAsia="宋体"/>
          <w:sz w:val="17"/>
          <w:szCs w:val="17"/>
        </w:rPr>
        <w:t>年，第9</w:t>
      </w:r>
      <w:r>
        <w:rPr>
          <w:rFonts w:eastAsia="宋体"/>
          <w:sz w:val="17"/>
          <w:szCs w:val="17"/>
        </w:rPr>
        <w:t>5</w:t>
      </w:r>
      <w:r>
        <w:rPr>
          <w:rFonts w:hint="eastAsia" w:eastAsia="宋体"/>
          <w:sz w:val="17"/>
          <w:szCs w:val="17"/>
        </w:rPr>
        <w:t>页。</w:t>
      </w:r>
    </w:p>
  </w:footnote>
  <w:footnote w:id="178">
    <w:p w14:paraId="032CC907">
      <w:pPr>
        <w:pStyle w:val="14"/>
        <w:rPr>
          <w:rFonts w:eastAsia="宋体"/>
          <w:sz w:val="17"/>
          <w:szCs w:val="17"/>
        </w:rPr>
      </w:pPr>
      <w:r>
        <w:rPr>
          <w:rStyle w:val="13"/>
          <w:rFonts w:eastAsia="宋体"/>
          <w:sz w:val="17"/>
          <w:szCs w:val="17"/>
        </w:rPr>
        <w:footnoteRef/>
      </w:r>
      <w:r>
        <w:rPr>
          <w:rFonts w:eastAsia="宋体"/>
          <w:sz w:val="17"/>
          <w:szCs w:val="17"/>
        </w:rPr>
        <w:t xml:space="preserve"> </w:t>
      </w:r>
      <w:r>
        <w:rPr>
          <w:rFonts w:hint="eastAsia" w:eastAsia="宋体"/>
          <w:sz w:val="17"/>
          <w:szCs w:val="17"/>
        </w:rPr>
        <w:t>许建吾：《问莺燕》，梁瑞明编，《快乐诗人许建吾歌词集——附&lt;中国歌词述要&gt;》，香港：志莲净苑，</w:t>
      </w:r>
      <w:r>
        <w:rPr>
          <w:rFonts w:eastAsia="宋体"/>
          <w:sz w:val="17"/>
          <w:szCs w:val="17"/>
        </w:rPr>
        <w:t>2020</w:t>
      </w:r>
      <w:r>
        <w:rPr>
          <w:rFonts w:hint="eastAsia" w:eastAsia="宋体"/>
          <w:sz w:val="17"/>
          <w:szCs w:val="17"/>
        </w:rPr>
        <w:t>年，第4</w:t>
      </w:r>
      <w:r>
        <w:rPr>
          <w:rFonts w:eastAsia="宋体"/>
          <w:sz w:val="17"/>
          <w:szCs w:val="17"/>
        </w:rPr>
        <w:t>1</w:t>
      </w:r>
      <w:r>
        <w:rPr>
          <w:rFonts w:hint="eastAsia" w:eastAsia="宋体"/>
          <w:sz w:val="17"/>
          <w:szCs w:val="17"/>
        </w:rPr>
        <w:t>页。</w:t>
      </w:r>
    </w:p>
  </w:footnote>
  <w:footnote w:id="179">
    <w:p w14:paraId="032CC908">
      <w:pPr>
        <w:pStyle w:val="14"/>
        <w:rPr>
          <w:rFonts w:eastAsia="宋体"/>
          <w:sz w:val="17"/>
          <w:szCs w:val="17"/>
        </w:rPr>
      </w:pPr>
      <w:r>
        <w:rPr>
          <w:rStyle w:val="13"/>
          <w:rFonts w:eastAsia="宋体"/>
          <w:sz w:val="17"/>
          <w:szCs w:val="17"/>
        </w:rPr>
        <w:footnoteRef/>
      </w:r>
      <w:r>
        <w:rPr>
          <w:rFonts w:eastAsia="宋体"/>
          <w:sz w:val="17"/>
          <w:szCs w:val="17"/>
        </w:rPr>
        <w:t xml:space="preserve"> </w:t>
      </w:r>
      <w:r>
        <w:rPr>
          <w:rFonts w:hint="eastAsia" w:eastAsia="宋体"/>
          <w:sz w:val="17"/>
          <w:szCs w:val="17"/>
        </w:rPr>
        <w:t>沈冬：《黄友棣：不能遗忘的杜鹃花》，台北：时报文化，2</w:t>
      </w:r>
      <w:r>
        <w:rPr>
          <w:rFonts w:eastAsia="宋体"/>
          <w:sz w:val="17"/>
          <w:szCs w:val="17"/>
        </w:rPr>
        <w:t>002</w:t>
      </w:r>
      <w:r>
        <w:rPr>
          <w:rFonts w:hint="eastAsia" w:eastAsia="宋体"/>
          <w:sz w:val="17"/>
          <w:szCs w:val="17"/>
        </w:rPr>
        <w:t>年，第</w:t>
      </w:r>
      <w:r>
        <w:rPr>
          <w:rFonts w:eastAsia="宋体"/>
          <w:sz w:val="17"/>
          <w:szCs w:val="17"/>
        </w:rPr>
        <w:t>71</w:t>
      </w:r>
      <w:r>
        <w:rPr>
          <w:rFonts w:hint="eastAsia" w:eastAsia="宋体"/>
          <w:sz w:val="17"/>
          <w:szCs w:val="17"/>
        </w:rPr>
        <w:t>页。</w:t>
      </w:r>
    </w:p>
  </w:footnote>
  <w:footnote w:id="180">
    <w:p w14:paraId="032CC909">
      <w:pPr>
        <w:pStyle w:val="14"/>
        <w:rPr>
          <w:rFonts w:eastAsia="宋体"/>
          <w:sz w:val="17"/>
          <w:szCs w:val="17"/>
        </w:rPr>
      </w:pPr>
      <w:r>
        <w:rPr>
          <w:rStyle w:val="13"/>
          <w:rFonts w:eastAsia="宋体"/>
          <w:sz w:val="17"/>
          <w:szCs w:val="17"/>
        </w:rPr>
        <w:footnoteRef/>
      </w:r>
      <w:r>
        <w:rPr>
          <w:rFonts w:eastAsia="宋体"/>
          <w:sz w:val="17"/>
          <w:szCs w:val="17"/>
        </w:rPr>
        <w:t xml:space="preserve"> </w:t>
      </w:r>
      <w:r>
        <w:rPr>
          <w:rFonts w:hint="eastAsia" w:eastAsia="宋体"/>
          <w:sz w:val="17"/>
          <w:szCs w:val="17"/>
        </w:rPr>
        <w:t>沈冬：《黄友棣：不能遗忘的杜鹃花》，台北：时报文化，2</w:t>
      </w:r>
      <w:r>
        <w:rPr>
          <w:rFonts w:eastAsia="宋体"/>
          <w:sz w:val="17"/>
          <w:szCs w:val="17"/>
        </w:rPr>
        <w:t>002</w:t>
      </w:r>
      <w:r>
        <w:rPr>
          <w:rFonts w:hint="eastAsia" w:eastAsia="宋体"/>
          <w:sz w:val="17"/>
          <w:szCs w:val="17"/>
        </w:rPr>
        <w:t>年，第</w:t>
      </w:r>
      <w:r>
        <w:rPr>
          <w:rFonts w:eastAsia="宋体"/>
          <w:sz w:val="17"/>
          <w:szCs w:val="17"/>
        </w:rPr>
        <w:t>71-72</w:t>
      </w:r>
      <w:r>
        <w:rPr>
          <w:rFonts w:hint="eastAsia" w:eastAsia="宋体"/>
          <w:sz w:val="17"/>
          <w:szCs w:val="17"/>
        </w:rPr>
        <w:t>页。</w:t>
      </w:r>
    </w:p>
  </w:footnote>
  <w:footnote w:id="181">
    <w:p w14:paraId="032CC90A">
      <w:pPr>
        <w:pStyle w:val="14"/>
        <w:rPr>
          <w:rFonts w:eastAsia="宋体"/>
          <w:sz w:val="17"/>
          <w:szCs w:val="17"/>
        </w:rPr>
      </w:pPr>
      <w:r>
        <w:rPr>
          <w:rStyle w:val="13"/>
          <w:rFonts w:eastAsia="宋体"/>
          <w:sz w:val="17"/>
          <w:szCs w:val="17"/>
        </w:rPr>
        <w:footnoteRef/>
      </w:r>
      <w:r>
        <w:rPr>
          <w:rFonts w:eastAsia="宋体"/>
          <w:sz w:val="17"/>
          <w:szCs w:val="17"/>
        </w:rPr>
        <w:t xml:space="preserve"> </w:t>
      </w:r>
      <w:r>
        <w:rPr>
          <w:rFonts w:hint="eastAsia" w:eastAsia="宋体"/>
          <w:sz w:val="17"/>
          <w:szCs w:val="17"/>
        </w:rPr>
        <w:t>许建吾：《念故乡》，梁瑞明编，《快乐诗人许建吾歌词集——附《中国歌词述要》》，香港：志莲净苑，</w:t>
      </w:r>
      <w:r>
        <w:rPr>
          <w:rFonts w:eastAsia="宋体"/>
          <w:sz w:val="17"/>
          <w:szCs w:val="17"/>
        </w:rPr>
        <w:t>2020</w:t>
      </w:r>
      <w:r>
        <w:rPr>
          <w:rFonts w:hint="eastAsia" w:eastAsia="宋体"/>
          <w:sz w:val="17"/>
          <w:szCs w:val="17"/>
        </w:rPr>
        <w:t>年，第30页。</w:t>
      </w:r>
    </w:p>
  </w:footnote>
  <w:footnote w:id="182">
    <w:p w14:paraId="032CC90B">
      <w:pPr>
        <w:pStyle w:val="14"/>
        <w:rPr>
          <w:rFonts w:eastAsia="宋体"/>
          <w:sz w:val="17"/>
          <w:szCs w:val="17"/>
        </w:rPr>
      </w:pPr>
      <w:r>
        <w:rPr>
          <w:rStyle w:val="13"/>
          <w:rFonts w:eastAsia="宋体"/>
          <w:sz w:val="17"/>
          <w:szCs w:val="17"/>
        </w:rPr>
        <w:footnoteRef/>
      </w:r>
      <w:r>
        <w:rPr>
          <w:rFonts w:eastAsia="宋体"/>
          <w:sz w:val="17"/>
          <w:szCs w:val="17"/>
        </w:rPr>
        <w:t xml:space="preserve"> 苏伟贞：</w:t>
      </w:r>
      <w:r>
        <w:rPr>
          <w:rFonts w:hint="eastAsia" w:eastAsia="宋体"/>
          <w:sz w:val="17"/>
          <w:szCs w:val="17"/>
        </w:rPr>
        <w:t>《</w:t>
      </w:r>
      <w:r>
        <w:rPr>
          <w:rFonts w:eastAsia="宋体"/>
          <w:sz w:val="17"/>
          <w:szCs w:val="17"/>
        </w:rPr>
        <w:t>在路上：赵滋藩</w:t>
      </w:r>
      <w:r>
        <w:rPr>
          <w:rFonts w:hint="eastAsia" w:eastAsia="宋体"/>
          <w:sz w:val="17"/>
          <w:szCs w:val="17"/>
        </w:rPr>
        <w:t>&lt;</w:t>
      </w:r>
      <w:r>
        <w:rPr>
          <w:rFonts w:eastAsia="宋体"/>
          <w:sz w:val="17"/>
          <w:szCs w:val="17"/>
        </w:rPr>
        <w:t>半下流社会</w:t>
      </w:r>
      <w:r>
        <w:rPr>
          <w:rFonts w:hint="eastAsia" w:eastAsia="宋体"/>
          <w:sz w:val="17"/>
          <w:szCs w:val="17"/>
        </w:rPr>
        <w:t>&gt;</w:t>
      </w:r>
      <w:r>
        <w:rPr>
          <w:rFonts w:eastAsia="宋体"/>
          <w:sz w:val="17"/>
          <w:szCs w:val="17"/>
        </w:rPr>
        <w:t>与电影改编的取经之道</w:t>
      </w:r>
      <w:r>
        <w:rPr>
          <w:rFonts w:hint="eastAsia" w:eastAsia="宋体"/>
          <w:sz w:val="17"/>
          <w:szCs w:val="17"/>
        </w:rPr>
        <w:t>》</w:t>
      </w:r>
      <w:r>
        <w:rPr>
          <w:rFonts w:eastAsia="宋体"/>
          <w:sz w:val="17"/>
          <w:szCs w:val="17"/>
        </w:rPr>
        <w:t>，《成大中文学报》第45期（2014年6月），第373页。</w:t>
      </w:r>
    </w:p>
  </w:footnote>
  <w:footnote w:id="183">
    <w:p w14:paraId="032CC90C">
      <w:pPr>
        <w:pStyle w:val="14"/>
        <w:rPr>
          <w:rFonts w:eastAsia="宋体"/>
          <w:sz w:val="17"/>
          <w:szCs w:val="17"/>
        </w:rPr>
      </w:pPr>
      <w:r>
        <w:rPr>
          <w:rStyle w:val="13"/>
          <w:rFonts w:eastAsia="宋体"/>
          <w:sz w:val="17"/>
          <w:szCs w:val="17"/>
        </w:rPr>
        <w:footnoteRef/>
      </w:r>
      <w:r>
        <w:rPr>
          <w:rFonts w:eastAsia="宋体"/>
          <w:sz w:val="17"/>
          <w:szCs w:val="17"/>
        </w:rPr>
        <w:t xml:space="preserve"> </w:t>
      </w:r>
      <w:r>
        <w:rPr>
          <w:rFonts w:hint="eastAsia" w:eastAsia="宋体"/>
          <w:sz w:val="17"/>
          <w:szCs w:val="17"/>
        </w:rPr>
        <w:t>许建吾：《杨娥》，梁瑞明编，《快乐诗人许建吾歌词集——附&lt;中国歌词述要&gt;》，香港：志莲净苑，</w:t>
      </w:r>
      <w:r>
        <w:rPr>
          <w:rFonts w:eastAsia="宋体"/>
          <w:sz w:val="17"/>
          <w:szCs w:val="17"/>
        </w:rPr>
        <w:t>2020</w:t>
      </w:r>
      <w:r>
        <w:rPr>
          <w:rFonts w:hint="eastAsia" w:eastAsia="宋体"/>
          <w:sz w:val="17"/>
          <w:szCs w:val="17"/>
        </w:rPr>
        <w:t>年，第53页。</w:t>
      </w:r>
    </w:p>
  </w:footnote>
  <w:footnote w:id="184">
    <w:p w14:paraId="032CC90D">
      <w:pPr>
        <w:pStyle w:val="14"/>
        <w:rPr>
          <w:rFonts w:eastAsia="宋体"/>
          <w:sz w:val="17"/>
          <w:szCs w:val="17"/>
        </w:rPr>
      </w:pPr>
      <w:r>
        <w:rPr>
          <w:rStyle w:val="13"/>
          <w:rFonts w:eastAsia="宋体"/>
          <w:sz w:val="17"/>
          <w:szCs w:val="17"/>
        </w:rPr>
        <w:footnoteRef/>
      </w:r>
      <w:r>
        <w:rPr>
          <w:rFonts w:eastAsia="宋体"/>
          <w:sz w:val="17"/>
          <w:szCs w:val="17"/>
        </w:rPr>
        <w:t xml:space="preserve"> 参考吴国坤：</w:t>
      </w:r>
      <w:r>
        <w:rPr>
          <w:rFonts w:hint="eastAsia" w:eastAsia="宋体"/>
          <w:sz w:val="17"/>
          <w:szCs w:val="17"/>
        </w:rPr>
        <w:t>《</w:t>
      </w:r>
      <w:r>
        <w:rPr>
          <w:rFonts w:eastAsia="宋体"/>
          <w:sz w:val="17"/>
          <w:szCs w:val="17"/>
        </w:rPr>
        <w:t>冷战中的文化传承——张国兴与亚洲影业有限公司</w:t>
      </w:r>
      <w:r>
        <w:rPr>
          <w:rFonts w:hint="eastAsia" w:eastAsia="宋体"/>
          <w:sz w:val="17"/>
          <w:szCs w:val="17"/>
        </w:rPr>
        <w:t>》</w:t>
      </w:r>
      <w:r>
        <w:rPr>
          <w:rFonts w:eastAsia="宋体"/>
          <w:sz w:val="17"/>
          <w:szCs w:val="17"/>
        </w:rPr>
        <w:t>，《二十一世纪双月刊》第193期（2022年10月），第142-159页。</w:t>
      </w:r>
    </w:p>
  </w:footnote>
  <w:footnote w:id="185">
    <w:p w14:paraId="032CC90E">
      <w:pPr>
        <w:pStyle w:val="14"/>
        <w:rPr>
          <w:rFonts w:eastAsia="宋体"/>
          <w:sz w:val="17"/>
          <w:szCs w:val="17"/>
        </w:rPr>
      </w:pPr>
      <w:r>
        <w:rPr>
          <w:rStyle w:val="13"/>
          <w:rFonts w:eastAsia="宋体"/>
          <w:sz w:val="17"/>
          <w:szCs w:val="17"/>
        </w:rPr>
        <w:footnoteRef/>
      </w:r>
      <w:r>
        <w:rPr>
          <w:rFonts w:eastAsia="宋体"/>
          <w:sz w:val="17"/>
          <w:szCs w:val="17"/>
        </w:rPr>
        <w:t xml:space="preserve"> </w:t>
      </w:r>
      <w:r>
        <w:rPr>
          <w:rFonts w:hint="eastAsia" w:eastAsia="宋体"/>
          <w:sz w:val="17"/>
          <w:szCs w:val="17"/>
        </w:rPr>
        <w:t>颜廷阶编：《中国现代音乐家略传》，第7</w:t>
      </w:r>
      <w:r>
        <w:rPr>
          <w:rFonts w:eastAsia="宋体"/>
          <w:sz w:val="17"/>
          <w:szCs w:val="17"/>
        </w:rPr>
        <w:t>4</w:t>
      </w:r>
      <w:r>
        <w:rPr>
          <w:rFonts w:hint="eastAsia" w:eastAsia="宋体"/>
          <w:sz w:val="17"/>
          <w:szCs w:val="17"/>
        </w:rPr>
        <w:t>页。</w:t>
      </w:r>
    </w:p>
  </w:footnote>
  <w:footnote w:id="186">
    <w:p w14:paraId="032CC90F">
      <w:pPr>
        <w:pStyle w:val="14"/>
        <w:rPr>
          <w:rFonts w:eastAsia="宋体"/>
          <w:sz w:val="17"/>
          <w:szCs w:val="17"/>
        </w:rPr>
      </w:pPr>
      <w:r>
        <w:rPr>
          <w:rStyle w:val="13"/>
          <w:rFonts w:eastAsia="宋体"/>
          <w:sz w:val="17"/>
          <w:szCs w:val="17"/>
        </w:rPr>
        <w:footnoteRef/>
      </w:r>
      <w:r>
        <w:rPr>
          <w:rFonts w:eastAsia="宋体"/>
          <w:sz w:val="17"/>
          <w:szCs w:val="17"/>
        </w:rPr>
        <w:t xml:space="preserve"> </w:t>
      </w:r>
      <w:r>
        <w:rPr>
          <w:rFonts w:hint="eastAsia" w:eastAsia="宋体"/>
          <w:sz w:val="17"/>
          <w:szCs w:val="17"/>
        </w:rPr>
        <w:t>参考黄友棣：《音乐人生》，台北：东大图书，1</w:t>
      </w:r>
      <w:r>
        <w:rPr>
          <w:rFonts w:eastAsia="宋体"/>
          <w:sz w:val="17"/>
          <w:szCs w:val="17"/>
        </w:rPr>
        <w:t>979</w:t>
      </w:r>
      <w:r>
        <w:rPr>
          <w:rFonts w:hint="eastAsia" w:eastAsia="宋体"/>
          <w:sz w:val="17"/>
          <w:szCs w:val="17"/>
        </w:rPr>
        <w:t>年，第2</w:t>
      </w:r>
      <w:r>
        <w:rPr>
          <w:rFonts w:eastAsia="宋体"/>
          <w:sz w:val="17"/>
          <w:szCs w:val="17"/>
        </w:rPr>
        <w:t>93-294</w:t>
      </w:r>
      <w:r>
        <w:rPr>
          <w:rFonts w:hint="eastAsia" w:eastAsia="宋体"/>
          <w:sz w:val="17"/>
          <w:szCs w:val="17"/>
        </w:rPr>
        <w:t>页。</w:t>
      </w:r>
    </w:p>
  </w:footnote>
  <w:footnote w:id="187">
    <w:p w14:paraId="032CC910">
      <w:pPr>
        <w:pStyle w:val="14"/>
        <w:rPr>
          <w:rFonts w:eastAsia="宋体"/>
          <w:sz w:val="17"/>
          <w:szCs w:val="17"/>
        </w:rPr>
      </w:pPr>
      <w:r>
        <w:rPr>
          <w:rStyle w:val="13"/>
          <w:rFonts w:eastAsia="宋体"/>
          <w:sz w:val="17"/>
          <w:szCs w:val="17"/>
        </w:rPr>
        <w:footnoteRef/>
      </w:r>
      <w:r>
        <w:rPr>
          <w:rFonts w:eastAsia="宋体"/>
          <w:sz w:val="17"/>
          <w:szCs w:val="17"/>
        </w:rPr>
        <w:t xml:space="preserve"> </w:t>
      </w:r>
      <w:r>
        <w:rPr>
          <w:rFonts w:hint="eastAsia" w:eastAsia="宋体"/>
          <w:sz w:val="17"/>
          <w:szCs w:val="17"/>
        </w:rPr>
        <w:t>张光远、施义胜主编：《快乐诗人许建吾》，第2</w:t>
      </w:r>
      <w:r>
        <w:rPr>
          <w:rFonts w:eastAsia="宋体"/>
          <w:sz w:val="17"/>
          <w:szCs w:val="17"/>
        </w:rPr>
        <w:t>9</w:t>
      </w:r>
      <w:r>
        <w:rPr>
          <w:rFonts w:hint="eastAsia" w:eastAsia="宋体"/>
          <w:sz w:val="17"/>
          <w:szCs w:val="17"/>
        </w:rPr>
        <w:t>页。</w:t>
      </w:r>
    </w:p>
  </w:footnote>
  <w:footnote w:id="188">
    <w:p w14:paraId="032CC911">
      <w:pPr>
        <w:pStyle w:val="14"/>
        <w:rPr>
          <w:rFonts w:eastAsia="宋体"/>
          <w:sz w:val="17"/>
          <w:szCs w:val="17"/>
        </w:rPr>
      </w:pPr>
      <w:r>
        <w:rPr>
          <w:rStyle w:val="13"/>
          <w:rFonts w:eastAsia="宋体"/>
          <w:sz w:val="17"/>
          <w:szCs w:val="17"/>
        </w:rPr>
        <w:footnoteRef/>
      </w:r>
      <w:r>
        <w:rPr>
          <w:rFonts w:eastAsia="宋体"/>
          <w:sz w:val="17"/>
          <w:szCs w:val="17"/>
        </w:rPr>
        <w:t xml:space="preserve"> 参考演出委员会编，</w:t>
      </w:r>
      <w:r>
        <w:rPr>
          <w:rFonts w:hint="eastAsia" w:eastAsia="宋体"/>
          <w:sz w:val="17"/>
          <w:szCs w:val="17"/>
        </w:rPr>
        <w:t>《香港新音乐学会简介》，《</w:t>
      </w:r>
      <w:r>
        <w:rPr>
          <w:rFonts w:eastAsia="宋体"/>
          <w:sz w:val="17"/>
          <w:szCs w:val="17"/>
        </w:rPr>
        <w:t>“韦瀚章、许建吾歌乐作品演唱会”节目手册》（1952年5月）及苏丽文：《用生命歌唱：留美声乐家苏丽文淬炼46年的音乐美学》，台北：时报出版，2018年，第66页。</w:t>
      </w:r>
    </w:p>
  </w:footnote>
  <w:footnote w:id="189">
    <w:p w14:paraId="032CC912">
      <w:pPr>
        <w:pStyle w:val="14"/>
        <w:rPr>
          <w:rFonts w:eastAsia="宋体"/>
          <w:sz w:val="17"/>
          <w:szCs w:val="17"/>
        </w:rPr>
      </w:pPr>
      <w:r>
        <w:rPr>
          <w:rStyle w:val="13"/>
          <w:rFonts w:eastAsia="宋体"/>
          <w:sz w:val="17"/>
          <w:szCs w:val="17"/>
        </w:rPr>
        <w:footnoteRef/>
      </w:r>
      <w:r>
        <w:rPr>
          <w:rFonts w:eastAsia="宋体"/>
          <w:sz w:val="17"/>
          <w:szCs w:val="17"/>
        </w:rPr>
        <w:t xml:space="preserve"> </w:t>
      </w:r>
      <w:r>
        <w:rPr>
          <w:rFonts w:hint="eastAsia" w:eastAsia="宋体"/>
          <w:sz w:val="17"/>
          <w:szCs w:val="17"/>
        </w:rPr>
        <w:t>《许建吾教授昨抵校讲学》，《华夏导报》，</w:t>
      </w:r>
      <w:r>
        <w:rPr>
          <w:rFonts w:eastAsia="宋体"/>
          <w:sz w:val="17"/>
          <w:szCs w:val="17"/>
        </w:rPr>
        <w:t>1975</w:t>
      </w:r>
      <w:r>
        <w:rPr>
          <w:rFonts w:hint="eastAsia" w:eastAsia="宋体"/>
          <w:sz w:val="17"/>
          <w:szCs w:val="17"/>
        </w:rPr>
        <w:t>年</w:t>
      </w:r>
      <w:r>
        <w:rPr>
          <w:rFonts w:eastAsia="宋体"/>
          <w:sz w:val="17"/>
          <w:szCs w:val="17"/>
        </w:rPr>
        <w:t>3</w:t>
      </w:r>
      <w:r>
        <w:rPr>
          <w:rFonts w:hint="eastAsia" w:eastAsia="宋体"/>
          <w:sz w:val="17"/>
          <w:szCs w:val="17"/>
        </w:rPr>
        <w:t>月</w:t>
      </w:r>
      <w:r>
        <w:rPr>
          <w:rFonts w:eastAsia="宋体"/>
          <w:sz w:val="17"/>
          <w:szCs w:val="17"/>
        </w:rPr>
        <w:t>1</w:t>
      </w:r>
      <w:r>
        <w:rPr>
          <w:rFonts w:hint="eastAsia" w:eastAsia="宋体"/>
          <w:sz w:val="17"/>
          <w:szCs w:val="17"/>
        </w:rPr>
        <w:t>日，第</w:t>
      </w:r>
      <w:r>
        <w:rPr>
          <w:rFonts w:eastAsia="宋体"/>
          <w:sz w:val="17"/>
          <w:szCs w:val="17"/>
        </w:rPr>
        <w:t>1</w:t>
      </w:r>
      <w:r>
        <w:rPr>
          <w:rFonts w:hint="eastAsia" w:eastAsia="宋体"/>
          <w:sz w:val="17"/>
          <w:szCs w:val="17"/>
        </w:rPr>
        <w:t>版。</w:t>
      </w:r>
    </w:p>
  </w:footnote>
  <w:footnote w:id="190">
    <w:p w14:paraId="032CC913">
      <w:pPr>
        <w:pStyle w:val="14"/>
        <w:rPr>
          <w:rFonts w:eastAsia="宋体"/>
          <w:sz w:val="17"/>
          <w:szCs w:val="17"/>
        </w:rPr>
      </w:pPr>
      <w:r>
        <w:rPr>
          <w:rStyle w:val="13"/>
          <w:rFonts w:eastAsia="宋体"/>
          <w:sz w:val="17"/>
          <w:szCs w:val="17"/>
        </w:rPr>
        <w:footnoteRef/>
      </w:r>
      <w:r>
        <w:rPr>
          <w:rFonts w:eastAsia="宋体"/>
          <w:sz w:val="17"/>
          <w:szCs w:val="17"/>
        </w:rPr>
        <w:t xml:space="preserve"> </w:t>
      </w:r>
      <w:r>
        <w:rPr>
          <w:rFonts w:hint="eastAsia" w:eastAsia="宋体"/>
          <w:sz w:val="17"/>
          <w:szCs w:val="17"/>
        </w:rPr>
        <w:t>陈辉雄，《“现代民歌”的探讨》，《华夏导报》，</w:t>
      </w:r>
      <w:r>
        <w:rPr>
          <w:rFonts w:eastAsia="宋体"/>
          <w:sz w:val="17"/>
          <w:szCs w:val="17"/>
        </w:rPr>
        <w:t>1977</w:t>
      </w:r>
      <w:r>
        <w:rPr>
          <w:rFonts w:hint="eastAsia" w:eastAsia="宋体"/>
          <w:sz w:val="17"/>
          <w:szCs w:val="17"/>
        </w:rPr>
        <w:t>年</w:t>
      </w:r>
      <w:r>
        <w:rPr>
          <w:rFonts w:eastAsia="宋体"/>
          <w:sz w:val="17"/>
          <w:szCs w:val="17"/>
        </w:rPr>
        <w:t>4</w:t>
      </w:r>
      <w:r>
        <w:rPr>
          <w:rFonts w:hint="eastAsia" w:eastAsia="宋体"/>
          <w:sz w:val="17"/>
          <w:szCs w:val="17"/>
        </w:rPr>
        <w:t>月</w:t>
      </w:r>
      <w:r>
        <w:rPr>
          <w:rFonts w:eastAsia="宋体"/>
          <w:sz w:val="17"/>
          <w:szCs w:val="17"/>
        </w:rPr>
        <w:t>22</w:t>
      </w:r>
      <w:r>
        <w:rPr>
          <w:rFonts w:hint="eastAsia" w:eastAsia="宋体"/>
          <w:sz w:val="17"/>
          <w:szCs w:val="17"/>
        </w:rPr>
        <w:t>日，第</w:t>
      </w:r>
      <w:r>
        <w:rPr>
          <w:rFonts w:eastAsia="宋体"/>
          <w:sz w:val="17"/>
          <w:szCs w:val="17"/>
        </w:rPr>
        <w:t>2</w:t>
      </w:r>
      <w:r>
        <w:rPr>
          <w:rFonts w:hint="eastAsia" w:eastAsia="宋体"/>
          <w:sz w:val="17"/>
          <w:szCs w:val="17"/>
        </w:rPr>
        <w:t>版。</w:t>
      </w:r>
    </w:p>
  </w:footnote>
  <w:footnote w:id="191">
    <w:p w14:paraId="032CC914">
      <w:pPr>
        <w:pStyle w:val="14"/>
        <w:rPr>
          <w:rFonts w:eastAsia="宋体"/>
          <w:sz w:val="17"/>
          <w:szCs w:val="17"/>
        </w:rPr>
      </w:pPr>
      <w:r>
        <w:rPr>
          <w:rStyle w:val="13"/>
          <w:rFonts w:eastAsia="宋体"/>
          <w:sz w:val="17"/>
          <w:szCs w:val="17"/>
        </w:rPr>
        <w:footnoteRef/>
      </w:r>
      <w:r>
        <w:rPr>
          <w:rFonts w:eastAsia="宋体"/>
          <w:sz w:val="17"/>
          <w:szCs w:val="17"/>
        </w:rPr>
        <w:t xml:space="preserve"> </w:t>
      </w:r>
      <w:r>
        <w:rPr>
          <w:rFonts w:hint="eastAsia" w:eastAsia="宋体"/>
          <w:sz w:val="17"/>
          <w:szCs w:val="17"/>
        </w:rPr>
        <w:t>出席的文艺界人士有秦孝仪、赵友培、风兮、林适存，诗人则有鲁蛟、周伯乃、于还素、大荒、痖弦。</w:t>
      </w:r>
    </w:p>
  </w:footnote>
  <w:footnote w:id="192">
    <w:p w14:paraId="032CC915">
      <w:pPr>
        <w:pStyle w:val="14"/>
        <w:rPr>
          <w:rFonts w:eastAsia="宋体"/>
          <w:sz w:val="17"/>
          <w:szCs w:val="17"/>
        </w:rPr>
      </w:pPr>
      <w:r>
        <w:rPr>
          <w:rStyle w:val="13"/>
          <w:rFonts w:eastAsia="宋体"/>
          <w:sz w:val="17"/>
          <w:szCs w:val="17"/>
        </w:rPr>
        <w:footnoteRef/>
      </w:r>
      <w:r>
        <w:rPr>
          <w:rFonts w:eastAsia="宋体"/>
          <w:sz w:val="17"/>
          <w:szCs w:val="17"/>
        </w:rPr>
        <w:t xml:space="preserve"> 乐友社资料室，</w:t>
      </w:r>
      <w:r>
        <w:rPr>
          <w:rFonts w:hint="eastAsia" w:eastAsia="宋体"/>
          <w:sz w:val="17"/>
          <w:szCs w:val="17"/>
        </w:rPr>
        <w:t>《</w:t>
      </w:r>
      <w:r>
        <w:rPr>
          <w:rFonts w:eastAsia="宋体"/>
          <w:sz w:val="17"/>
          <w:szCs w:val="17"/>
        </w:rPr>
        <w:t>中国歌词作家学会成立</w:t>
      </w:r>
      <w:r>
        <w:rPr>
          <w:rFonts w:hint="eastAsia" w:eastAsia="宋体"/>
          <w:sz w:val="17"/>
          <w:szCs w:val="17"/>
        </w:rPr>
        <w:t>》</w:t>
      </w:r>
      <w:r>
        <w:rPr>
          <w:rFonts w:eastAsia="宋体"/>
          <w:sz w:val="17"/>
          <w:szCs w:val="17"/>
        </w:rPr>
        <w:t>，《乐友》第20期（1976年9月），第14页。</w:t>
      </w:r>
    </w:p>
  </w:footnote>
  <w:footnote w:id="193">
    <w:p w14:paraId="032CC916">
      <w:pPr>
        <w:pStyle w:val="14"/>
        <w:rPr>
          <w:rFonts w:eastAsia="宋体"/>
          <w:sz w:val="17"/>
          <w:szCs w:val="17"/>
        </w:rPr>
      </w:pPr>
      <w:r>
        <w:rPr>
          <w:rStyle w:val="13"/>
          <w:rFonts w:eastAsia="宋体"/>
          <w:sz w:val="17"/>
          <w:szCs w:val="17"/>
        </w:rPr>
        <w:footnoteRef/>
      </w:r>
      <w:r>
        <w:rPr>
          <w:rFonts w:eastAsia="宋体"/>
          <w:sz w:val="17"/>
          <w:szCs w:val="17"/>
        </w:rPr>
        <w:t xml:space="preserve"> </w:t>
      </w:r>
      <w:r>
        <w:rPr>
          <w:rFonts w:hint="eastAsia" w:eastAsia="宋体"/>
          <w:sz w:val="17"/>
          <w:szCs w:val="17"/>
        </w:rPr>
        <w:t>“中华民国歌词作家学会”首届会员大会遴选出理事十五人，计为李中和（兼理事长）、王大空（兼常务）、沈岳（兼常务）、翟君石（兼常务）、杨仲揆（兼常务及秘书长）、邓禹平、宋膺、邓镇湘、何贻谋、汪石泉、严友梅、邓昌国、袁睽九、王士祥、唐绍华；监事五人，计为何志浩（兼常务）、赵友培、许建吾、王静芝、左曙萍。主要工作有研究历代词曲，歌词创作、翻译方法、奖助出版，及联系词曲作者等。参考</w:t>
      </w:r>
      <w:r>
        <w:rPr>
          <w:rFonts w:eastAsia="宋体"/>
          <w:sz w:val="17"/>
          <w:szCs w:val="17"/>
        </w:rPr>
        <w:t>薛茂松：</w:t>
      </w:r>
      <w:r>
        <w:rPr>
          <w:rFonts w:hint="eastAsia" w:eastAsia="宋体"/>
          <w:sz w:val="17"/>
          <w:szCs w:val="17"/>
        </w:rPr>
        <w:t>《</w:t>
      </w:r>
      <w:r>
        <w:rPr>
          <w:rFonts w:eastAsia="宋体"/>
          <w:sz w:val="17"/>
          <w:szCs w:val="17"/>
        </w:rPr>
        <w:t>近四十年来台湾地区文学社团基本资料（下）</w:t>
      </w:r>
      <w:r>
        <w:rPr>
          <w:rFonts w:hint="eastAsia" w:eastAsia="宋体"/>
          <w:sz w:val="17"/>
          <w:szCs w:val="17"/>
        </w:rPr>
        <w:t>》</w:t>
      </w:r>
      <w:r>
        <w:rPr>
          <w:rFonts w:eastAsia="宋体"/>
          <w:sz w:val="17"/>
          <w:szCs w:val="17"/>
        </w:rPr>
        <w:t>，《文讯》第30期（1987年6月），第258-259页。</w:t>
      </w:r>
    </w:p>
  </w:footnote>
  <w:footnote w:id="194">
    <w:p w14:paraId="032CC917">
      <w:pPr>
        <w:pStyle w:val="14"/>
        <w:rPr>
          <w:rFonts w:eastAsia="宋体"/>
          <w:sz w:val="17"/>
          <w:szCs w:val="17"/>
        </w:rPr>
      </w:pPr>
      <w:r>
        <w:rPr>
          <w:rStyle w:val="13"/>
          <w:rFonts w:eastAsia="宋体"/>
          <w:sz w:val="17"/>
          <w:szCs w:val="17"/>
        </w:rPr>
        <w:footnoteRef/>
      </w:r>
      <w:r>
        <w:rPr>
          <w:rFonts w:hint="eastAsia" w:eastAsia="宋体"/>
          <w:sz w:val="17"/>
          <w:szCs w:val="17"/>
        </w:rPr>
        <w:t xml:space="preserve"> 许建吾：《方向》，梁瑞明编，《快乐诗人许建吾歌词集——附&lt;中国歌词述要&gt;》，香港：志莲净苑，</w:t>
      </w:r>
      <w:r>
        <w:rPr>
          <w:rFonts w:eastAsia="宋体"/>
          <w:sz w:val="17"/>
          <w:szCs w:val="17"/>
        </w:rPr>
        <w:t>2020</w:t>
      </w:r>
      <w:r>
        <w:rPr>
          <w:rFonts w:hint="eastAsia" w:eastAsia="宋体"/>
          <w:sz w:val="17"/>
          <w:szCs w:val="17"/>
        </w:rPr>
        <w:t>年，第3</w:t>
      </w:r>
      <w:r>
        <w:rPr>
          <w:rFonts w:eastAsia="宋体"/>
          <w:sz w:val="17"/>
          <w:szCs w:val="17"/>
        </w:rPr>
        <w:t>4</w:t>
      </w:r>
      <w:r>
        <w:rPr>
          <w:rFonts w:hint="eastAsia" w:eastAsia="宋体"/>
          <w:sz w:val="17"/>
          <w:szCs w:val="17"/>
        </w:rPr>
        <w:t>页。</w:t>
      </w:r>
    </w:p>
  </w:footnote>
  <w:footnote w:id="195">
    <w:p w14:paraId="032CC918">
      <w:pPr>
        <w:pStyle w:val="14"/>
        <w:rPr>
          <w:sz w:val="17"/>
          <w:szCs w:val="17"/>
        </w:rPr>
      </w:pPr>
      <w:r>
        <w:rPr>
          <w:rStyle w:val="13"/>
        </w:rPr>
        <w:t>*</w:t>
      </w:r>
      <w:r>
        <w:t xml:space="preserve"> </w:t>
      </w:r>
      <w:r>
        <w:rPr>
          <w:rFonts w:hint="eastAsia" w:ascii="宋体" w:hAnsi="宋体" w:eastAsia="宋体" w:cs="宋体"/>
          <w:kern w:val="0"/>
          <w:sz w:val="17"/>
          <w:szCs w:val="17"/>
          <w:lang w:eastAsia="zh-Hans"/>
        </w:rPr>
        <w:t>叶明慧</w:t>
      </w:r>
      <w:r>
        <w:rPr>
          <w:rFonts w:hint="eastAsia" w:ascii="宋体" w:hAnsi="宋体" w:eastAsia="宋体" w:cs="宋体"/>
          <w:kern w:val="0"/>
          <w:sz w:val="17"/>
          <w:szCs w:val="17"/>
        </w:rPr>
        <w:t>，</w:t>
      </w:r>
      <w:r>
        <w:rPr>
          <w:rFonts w:hint="eastAsia" w:ascii="宋体" w:hAnsi="宋体" w:eastAsia="宋体" w:cs="宋体"/>
          <w:kern w:val="0"/>
          <w:sz w:val="17"/>
          <w:szCs w:val="17"/>
          <w:lang w:eastAsia="zh-Hans"/>
        </w:rPr>
        <w:t>马来西亚人，马来亚大学中文系博士，研究方向現代文学</w:t>
      </w:r>
      <w:r>
        <w:rPr>
          <w:rFonts w:hint="eastAsia" w:ascii="宋体" w:hAnsi="宋体" w:eastAsia="宋体" w:cs="宋体"/>
          <w:kern w:val="0"/>
          <w:sz w:val="17"/>
          <w:szCs w:val="17"/>
        </w:rPr>
        <w:t>；</w:t>
      </w:r>
      <w:r>
        <w:rPr>
          <w:sz w:val="17"/>
          <w:szCs w:val="17"/>
        </w:rPr>
        <w:t>张惠思，马来西亚人，马来亚大学</w:t>
      </w:r>
      <w:r>
        <w:rPr>
          <w:rFonts w:hint="eastAsia"/>
          <w:sz w:val="17"/>
          <w:szCs w:val="17"/>
        </w:rPr>
        <w:t>中文系高级讲师</w:t>
      </w:r>
      <w:r>
        <w:rPr>
          <w:sz w:val="17"/>
          <w:szCs w:val="17"/>
        </w:rPr>
        <w:t>。</w:t>
      </w:r>
    </w:p>
  </w:footnote>
  <w:footnote w:id="196">
    <w:p w14:paraId="032CC919">
      <w:pPr>
        <w:rPr>
          <w:rFonts w:ascii="宋体" w:hAnsi="宋体" w:eastAsia="宋体" w:cs="宋体"/>
          <w:color w:val="000000"/>
          <w:sz w:val="17"/>
          <w:szCs w:val="17"/>
        </w:rPr>
      </w:pPr>
      <w:r>
        <w:rPr>
          <w:sz w:val="17"/>
          <w:szCs w:val="17"/>
          <w:vertAlign w:val="superscript"/>
        </w:rPr>
        <w:footnoteRef/>
      </w:r>
      <w:r>
        <w:rPr>
          <w:rFonts w:ascii="宋体" w:hAnsi="宋体" w:eastAsia="宋体" w:cs="宋体"/>
          <w:color w:val="000000"/>
          <w:sz w:val="17"/>
          <w:szCs w:val="17"/>
        </w:rPr>
        <w:t xml:space="preserve"> 钱钟书：《钱钟书选集——散文卷》，南海出版公司，2001，第22页。</w:t>
      </w:r>
    </w:p>
  </w:footnote>
  <w:footnote w:id="197">
    <w:p w14:paraId="032CC91A">
      <w:pPr>
        <w:rPr>
          <w:rFonts w:ascii="宋体" w:hAnsi="宋体" w:eastAsia="宋体" w:cs="宋体"/>
          <w:color w:val="000000"/>
          <w:sz w:val="17"/>
          <w:szCs w:val="17"/>
        </w:rPr>
      </w:pPr>
      <w:r>
        <w:rPr>
          <w:sz w:val="17"/>
          <w:szCs w:val="17"/>
          <w:vertAlign w:val="superscript"/>
        </w:rPr>
        <w:footnoteRef/>
      </w:r>
      <w:r>
        <w:rPr>
          <w:rFonts w:ascii="宋体" w:hAnsi="宋体" w:eastAsia="宋体" w:cs="宋体"/>
          <w:color w:val="000000"/>
          <w:sz w:val="17"/>
          <w:szCs w:val="17"/>
        </w:rPr>
        <w:t xml:space="preserve"> 钱钟书：《围城》，北京：人民文学出版社，2012，序。</w:t>
      </w:r>
    </w:p>
  </w:footnote>
  <w:footnote w:id="198">
    <w:p w14:paraId="032CC91B">
      <w:pPr>
        <w:rPr>
          <w:rFonts w:ascii="Calibri" w:hAnsi="Calibri" w:eastAsia="Calibri" w:cs="Calibri"/>
          <w:color w:val="000000"/>
          <w:sz w:val="17"/>
          <w:szCs w:val="17"/>
        </w:rPr>
      </w:pPr>
      <w:r>
        <w:rPr>
          <w:sz w:val="17"/>
          <w:szCs w:val="17"/>
          <w:vertAlign w:val="superscript"/>
        </w:rPr>
        <w:footnoteRef/>
      </w:r>
      <w:r>
        <w:rPr>
          <w:rFonts w:ascii="Calibri" w:hAnsi="Calibri" w:eastAsia="Calibri" w:cs="Calibri"/>
          <w:color w:val="000000"/>
          <w:sz w:val="17"/>
          <w:szCs w:val="17"/>
        </w:rPr>
        <w:t xml:space="preserve"> </w:t>
      </w:r>
      <w:r>
        <w:rPr>
          <w:rFonts w:ascii="宋体" w:hAnsi="宋体" w:eastAsia="宋体" w:cs="宋体"/>
          <w:color w:val="000000"/>
          <w:sz w:val="17"/>
          <w:szCs w:val="17"/>
        </w:rPr>
        <w:t>钱钟书：《围城》，北京：人民文学出版社，2012，第8页。</w:t>
      </w:r>
    </w:p>
  </w:footnote>
  <w:footnote w:id="199">
    <w:p w14:paraId="032CC91C">
      <w:pPr>
        <w:rPr>
          <w:rFonts w:ascii="Calibri" w:hAnsi="Calibri" w:eastAsia="Calibri" w:cs="Calibri"/>
          <w:color w:val="000000"/>
          <w:sz w:val="17"/>
          <w:szCs w:val="17"/>
        </w:rPr>
      </w:pPr>
      <w:r>
        <w:rPr>
          <w:sz w:val="17"/>
          <w:szCs w:val="17"/>
          <w:vertAlign w:val="superscript"/>
        </w:rPr>
        <w:footnoteRef/>
      </w:r>
      <w:r>
        <w:rPr>
          <w:rFonts w:ascii="Calibri" w:hAnsi="Calibri" w:eastAsia="Calibri" w:cs="Calibri"/>
          <w:color w:val="000000"/>
          <w:sz w:val="17"/>
          <w:szCs w:val="17"/>
        </w:rPr>
        <w:t xml:space="preserve"> </w:t>
      </w:r>
      <w:r>
        <w:rPr>
          <w:rFonts w:ascii="宋体" w:hAnsi="宋体" w:eastAsia="宋体" w:cs="宋体"/>
          <w:color w:val="000000"/>
          <w:sz w:val="17"/>
          <w:szCs w:val="17"/>
        </w:rPr>
        <w:t>钱钟书：《围城》，北京：人民文学出版社，2012，第128页。</w:t>
      </w:r>
    </w:p>
  </w:footnote>
  <w:footnote w:id="200">
    <w:p w14:paraId="032CC91D">
      <w:pPr>
        <w:rPr>
          <w:rFonts w:ascii="Calibri" w:hAnsi="Calibri" w:eastAsia="Calibri" w:cs="Calibri"/>
          <w:color w:val="000000"/>
          <w:sz w:val="17"/>
          <w:szCs w:val="17"/>
        </w:rPr>
      </w:pPr>
      <w:r>
        <w:rPr>
          <w:sz w:val="17"/>
          <w:szCs w:val="17"/>
          <w:vertAlign w:val="superscript"/>
        </w:rPr>
        <w:footnoteRef/>
      </w:r>
      <w:r>
        <w:rPr>
          <w:rFonts w:ascii="Calibri" w:hAnsi="Calibri" w:eastAsia="Calibri" w:cs="Calibri"/>
          <w:color w:val="000000"/>
          <w:sz w:val="17"/>
          <w:szCs w:val="17"/>
        </w:rPr>
        <w:t xml:space="preserve"> </w:t>
      </w:r>
      <w:r>
        <w:rPr>
          <w:rFonts w:ascii="宋体" w:hAnsi="宋体" w:eastAsia="宋体" w:cs="宋体"/>
          <w:color w:val="000000"/>
          <w:sz w:val="17"/>
          <w:szCs w:val="17"/>
        </w:rPr>
        <w:t>钱钟书：《围城》，北京：人民文学出版社，2012，第128页。</w:t>
      </w:r>
    </w:p>
  </w:footnote>
  <w:footnote w:id="201">
    <w:p w14:paraId="032CC91E">
      <w:pPr>
        <w:rPr>
          <w:rFonts w:ascii="Calibri" w:hAnsi="Calibri" w:eastAsia="Calibri" w:cs="Calibri"/>
          <w:color w:val="000000"/>
          <w:sz w:val="17"/>
          <w:szCs w:val="17"/>
        </w:rPr>
      </w:pPr>
      <w:r>
        <w:rPr>
          <w:sz w:val="17"/>
          <w:szCs w:val="17"/>
          <w:vertAlign w:val="superscript"/>
        </w:rPr>
        <w:footnoteRef/>
      </w:r>
      <w:r>
        <w:rPr>
          <w:rFonts w:ascii="Calibri" w:hAnsi="Calibri" w:eastAsia="Calibri" w:cs="Calibri"/>
          <w:color w:val="000000"/>
          <w:sz w:val="17"/>
          <w:szCs w:val="17"/>
        </w:rPr>
        <w:t xml:space="preserve"> </w:t>
      </w:r>
      <w:r>
        <w:rPr>
          <w:rFonts w:ascii="宋体" w:hAnsi="宋体" w:eastAsia="宋体" w:cs="宋体"/>
          <w:color w:val="000000"/>
          <w:sz w:val="17"/>
          <w:szCs w:val="17"/>
        </w:rPr>
        <w:t>钱钟书：《围城》，北京：人民文学出版社，2012，第175页。</w:t>
      </w:r>
    </w:p>
  </w:footnote>
  <w:footnote w:id="202">
    <w:p w14:paraId="032CC91F">
      <w:pPr>
        <w:rPr>
          <w:rFonts w:ascii="Calibri" w:hAnsi="Calibri" w:eastAsia="Calibri" w:cs="Calibri"/>
          <w:color w:val="000000"/>
          <w:sz w:val="17"/>
          <w:szCs w:val="17"/>
        </w:rPr>
      </w:pPr>
      <w:r>
        <w:rPr>
          <w:sz w:val="17"/>
          <w:szCs w:val="17"/>
          <w:vertAlign w:val="superscript"/>
        </w:rPr>
        <w:footnoteRef/>
      </w:r>
      <w:r>
        <w:rPr>
          <w:rFonts w:ascii="Calibri" w:hAnsi="Calibri" w:eastAsia="Calibri" w:cs="Calibri"/>
          <w:color w:val="000000"/>
          <w:sz w:val="17"/>
          <w:szCs w:val="17"/>
        </w:rPr>
        <w:t xml:space="preserve"> </w:t>
      </w:r>
      <w:r>
        <w:rPr>
          <w:rFonts w:ascii="宋体" w:hAnsi="宋体" w:eastAsia="宋体" w:cs="宋体"/>
          <w:color w:val="000000"/>
          <w:sz w:val="17"/>
          <w:szCs w:val="17"/>
        </w:rPr>
        <w:t>钱钟书：《围城》，北京：人民文学出版社，2012，第164页。</w:t>
      </w:r>
    </w:p>
  </w:footnote>
  <w:footnote w:id="203">
    <w:p w14:paraId="032CC920">
      <w:pPr>
        <w:rPr>
          <w:rFonts w:ascii="Calibri" w:hAnsi="Calibri" w:eastAsia="Calibri" w:cs="Calibri"/>
          <w:color w:val="000000"/>
          <w:sz w:val="17"/>
          <w:szCs w:val="17"/>
        </w:rPr>
      </w:pPr>
      <w:r>
        <w:rPr>
          <w:sz w:val="17"/>
          <w:szCs w:val="17"/>
          <w:vertAlign w:val="superscript"/>
        </w:rPr>
        <w:footnoteRef/>
      </w:r>
      <w:r>
        <w:rPr>
          <w:rFonts w:ascii="Calibri" w:hAnsi="Calibri" w:eastAsia="Calibri" w:cs="Calibri"/>
          <w:color w:val="000000"/>
          <w:sz w:val="17"/>
          <w:szCs w:val="17"/>
        </w:rPr>
        <w:t xml:space="preserve"> </w:t>
      </w:r>
      <w:r>
        <w:rPr>
          <w:rFonts w:ascii="宋体" w:hAnsi="宋体" w:eastAsia="宋体" w:cs="宋体"/>
          <w:color w:val="000000"/>
          <w:sz w:val="17"/>
          <w:szCs w:val="17"/>
        </w:rPr>
        <w:t>钱钟书：《围城》，北京：人民文学出版社，2012，第249页。</w:t>
      </w:r>
    </w:p>
  </w:footnote>
  <w:footnote w:id="204">
    <w:p w14:paraId="032CC921">
      <w:pPr>
        <w:rPr>
          <w:rFonts w:ascii="Calibri" w:hAnsi="Calibri" w:eastAsia="Calibri" w:cs="Calibri"/>
          <w:color w:val="000000"/>
          <w:sz w:val="17"/>
          <w:szCs w:val="17"/>
        </w:rPr>
      </w:pPr>
      <w:r>
        <w:rPr>
          <w:sz w:val="17"/>
          <w:szCs w:val="17"/>
          <w:vertAlign w:val="superscript"/>
        </w:rPr>
        <w:footnoteRef/>
      </w:r>
      <w:r>
        <w:rPr>
          <w:rFonts w:ascii="Calibri" w:hAnsi="Calibri" w:eastAsia="Calibri" w:cs="Calibri"/>
          <w:color w:val="000000"/>
          <w:sz w:val="17"/>
          <w:szCs w:val="17"/>
        </w:rPr>
        <w:t xml:space="preserve"> </w:t>
      </w:r>
      <w:r>
        <w:rPr>
          <w:rFonts w:ascii="宋体" w:hAnsi="宋体" w:eastAsia="宋体" w:cs="宋体"/>
          <w:color w:val="000000"/>
          <w:sz w:val="17"/>
          <w:szCs w:val="17"/>
        </w:rPr>
        <w:t>钱钟书：《围城》，北京：人民文学出版社，2012，第273页。</w:t>
      </w:r>
    </w:p>
  </w:footnote>
  <w:footnote w:id="205">
    <w:p w14:paraId="032CC922">
      <w:pPr>
        <w:rPr>
          <w:rFonts w:ascii="Calibri" w:hAnsi="Calibri" w:eastAsia="Calibri" w:cs="Calibri"/>
          <w:color w:val="000000"/>
          <w:sz w:val="17"/>
          <w:szCs w:val="17"/>
        </w:rPr>
      </w:pPr>
      <w:r>
        <w:rPr>
          <w:sz w:val="17"/>
          <w:szCs w:val="17"/>
          <w:vertAlign w:val="superscript"/>
        </w:rPr>
        <w:footnoteRef/>
      </w:r>
      <w:r>
        <w:rPr>
          <w:rFonts w:ascii="Calibri" w:hAnsi="Calibri" w:eastAsia="Calibri" w:cs="Calibri"/>
          <w:color w:val="000000"/>
          <w:sz w:val="17"/>
          <w:szCs w:val="17"/>
        </w:rPr>
        <w:t xml:space="preserve"> </w:t>
      </w:r>
      <w:r>
        <w:rPr>
          <w:rFonts w:ascii="宋体" w:hAnsi="宋体" w:eastAsia="宋体" w:cs="宋体"/>
          <w:color w:val="000000"/>
          <w:sz w:val="17"/>
          <w:szCs w:val="17"/>
        </w:rPr>
        <w:t>钱钟书：《围城》，北京：人民文学出版社，2012，第306页。</w:t>
      </w:r>
    </w:p>
  </w:footnote>
  <w:footnote w:id="206">
    <w:p w14:paraId="032CC923">
      <w:pPr>
        <w:rPr>
          <w:rFonts w:ascii="Calibri" w:hAnsi="Calibri" w:eastAsia="Calibri" w:cs="Calibri"/>
          <w:color w:val="000000"/>
          <w:sz w:val="17"/>
          <w:szCs w:val="17"/>
        </w:rPr>
      </w:pPr>
      <w:r>
        <w:rPr>
          <w:sz w:val="17"/>
          <w:szCs w:val="17"/>
          <w:vertAlign w:val="superscript"/>
        </w:rPr>
        <w:footnoteRef/>
      </w:r>
      <w:r>
        <w:rPr>
          <w:rFonts w:ascii="Calibri" w:hAnsi="Calibri" w:eastAsia="Calibri" w:cs="Calibri"/>
          <w:color w:val="000000"/>
          <w:sz w:val="17"/>
          <w:szCs w:val="17"/>
        </w:rPr>
        <w:t xml:space="preserve"> </w:t>
      </w:r>
      <w:r>
        <w:rPr>
          <w:rFonts w:ascii="宋体" w:hAnsi="宋体" w:eastAsia="宋体" w:cs="宋体"/>
          <w:color w:val="000000"/>
          <w:sz w:val="17"/>
          <w:szCs w:val="17"/>
        </w:rPr>
        <w:t>钱钟书：《围城》，北京：人民文学出版社，2012，第306页。</w:t>
      </w:r>
    </w:p>
  </w:footnote>
  <w:footnote w:id="207">
    <w:p w14:paraId="032CC924">
      <w:pPr>
        <w:rPr>
          <w:rFonts w:ascii="Calibri" w:hAnsi="Calibri" w:eastAsia="Calibri" w:cs="Calibri"/>
          <w:color w:val="000000"/>
          <w:sz w:val="17"/>
          <w:szCs w:val="17"/>
        </w:rPr>
      </w:pPr>
      <w:r>
        <w:rPr>
          <w:sz w:val="17"/>
          <w:szCs w:val="17"/>
          <w:vertAlign w:val="superscript"/>
        </w:rPr>
        <w:footnoteRef/>
      </w:r>
      <w:r>
        <w:rPr>
          <w:rFonts w:ascii="Calibri" w:hAnsi="Calibri" w:eastAsia="Calibri" w:cs="Calibri"/>
          <w:color w:val="000000"/>
          <w:sz w:val="17"/>
          <w:szCs w:val="17"/>
        </w:rPr>
        <w:t xml:space="preserve"> </w:t>
      </w:r>
      <w:r>
        <w:rPr>
          <w:rFonts w:ascii="宋体" w:hAnsi="宋体" w:eastAsia="宋体" w:cs="宋体"/>
          <w:color w:val="000000"/>
          <w:sz w:val="17"/>
          <w:szCs w:val="17"/>
        </w:rPr>
        <w:t>阿德勒著、康源、盛宁译：《阿德勒心理学（全集）》，北京：台海出版社，2018，第13页。</w:t>
      </w:r>
    </w:p>
  </w:footnote>
  <w:footnote w:id="208">
    <w:p w14:paraId="032CC925">
      <w:pPr>
        <w:rPr>
          <w:rFonts w:ascii="Calibri" w:hAnsi="Calibri" w:eastAsia="Calibri" w:cs="Calibri"/>
          <w:color w:val="000000"/>
          <w:sz w:val="17"/>
          <w:szCs w:val="17"/>
        </w:rPr>
      </w:pPr>
      <w:r>
        <w:rPr>
          <w:sz w:val="17"/>
          <w:szCs w:val="17"/>
          <w:vertAlign w:val="superscript"/>
        </w:rPr>
        <w:footnoteRef/>
      </w:r>
      <w:r>
        <w:rPr>
          <w:rFonts w:ascii="Calibri" w:hAnsi="Calibri" w:eastAsia="Calibri" w:cs="Calibri"/>
          <w:color w:val="000000"/>
          <w:sz w:val="17"/>
          <w:szCs w:val="17"/>
        </w:rPr>
        <w:t xml:space="preserve"> </w:t>
      </w:r>
      <w:r>
        <w:rPr>
          <w:rFonts w:ascii="宋体" w:hAnsi="宋体" w:eastAsia="宋体" w:cs="宋体"/>
          <w:color w:val="000000"/>
          <w:sz w:val="17"/>
          <w:szCs w:val="17"/>
        </w:rPr>
        <w:t>阿德勒著、张小燕译：《洞察人性》，吉林出版集团股份有限公司，2018,第14页。</w:t>
      </w:r>
    </w:p>
  </w:footnote>
  <w:footnote w:id="209">
    <w:p w14:paraId="032CC926">
      <w:pPr>
        <w:rPr>
          <w:rFonts w:ascii="Calibri" w:hAnsi="Calibri" w:eastAsia="Calibri" w:cs="Calibri"/>
          <w:color w:val="000000"/>
          <w:sz w:val="17"/>
          <w:szCs w:val="17"/>
        </w:rPr>
      </w:pPr>
      <w:r>
        <w:rPr>
          <w:sz w:val="17"/>
          <w:szCs w:val="17"/>
          <w:vertAlign w:val="superscript"/>
        </w:rPr>
        <w:footnoteRef/>
      </w:r>
      <w:r>
        <w:rPr>
          <w:rFonts w:ascii="Calibri" w:hAnsi="Calibri" w:eastAsia="Calibri" w:cs="Calibri"/>
          <w:color w:val="000000"/>
          <w:sz w:val="17"/>
          <w:szCs w:val="17"/>
        </w:rPr>
        <w:t xml:space="preserve"> </w:t>
      </w:r>
      <w:r>
        <w:rPr>
          <w:rFonts w:ascii="宋体" w:hAnsi="宋体" w:eastAsia="宋体" w:cs="宋体"/>
          <w:color w:val="000000"/>
          <w:sz w:val="17"/>
          <w:szCs w:val="17"/>
        </w:rPr>
        <w:t>阿德勒著、张小燕译：《洞察人性》，吉林出版集团股份有限公司，2018,第13页。</w:t>
      </w:r>
    </w:p>
  </w:footnote>
  <w:footnote w:id="210">
    <w:p w14:paraId="032CC927">
      <w:pPr>
        <w:rPr>
          <w:rFonts w:ascii="Calibri" w:hAnsi="Calibri" w:eastAsia="Calibri" w:cs="Calibri"/>
          <w:color w:val="000000"/>
          <w:sz w:val="17"/>
          <w:szCs w:val="17"/>
        </w:rPr>
      </w:pPr>
      <w:r>
        <w:rPr>
          <w:sz w:val="17"/>
          <w:szCs w:val="17"/>
          <w:vertAlign w:val="superscript"/>
        </w:rPr>
        <w:footnoteRef/>
      </w:r>
      <w:r>
        <w:rPr>
          <w:rFonts w:ascii="Calibri" w:hAnsi="Calibri" w:eastAsia="Calibri" w:cs="Calibri"/>
          <w:color w:val="000000"/>
          <w:sz w:val="17"/>
          <w:szCs w:val="17"/>
        </w:rPr>
        <w:t xml:space="preserve"> </w:t>
      </w:r>
      <w:r>
        <w:rPr>
          <w:rFonts w:ascii="宋体" w:hAnsi="宋体" w:eastAsia="宋体" w:cs="宋体"/>
          <w:color w:val="000000"/>
          <w:sz w:val="17"/>
          <w:szCs w:val="17"/>
        </w:rPr>
        <w:t>陆文虎：《钱钟书的文学世界：&lt;围城&gt;内外》，书林出版有限公司，1997，第252页。</w:t>
      </w:r>
    </w:p>
  </w:footnote>
  <w:footnote w:id="211">
    <w:p w14:paraId="032CC928">
      <w:pPr>
        <w:rPr>
          <w:rFonts w:ascii="Calibri" w:hAnsi="Calibri" w:eastAsia="Calibri" w:cs="Calibri"/>
          <w:color w:val="000000"/>
          <w:sz w:val="17"/>
          <w:szCs w:val="17"/>
        </w:rPr>
      </w:pPr>
      <w:r>
        <w:rPr>
          <w:sz w:val="17"/>
          <w:szCs w:val="17"/>
          <w:vertAlign w:val="superscript"/>
        </w:rPr>
        <w:footnoteRef/>
      </w:r>
      <w:r>
        <w:rPr>
          <w:rFonts w:ascii="Calibri" w:hAnsi="Calibri" w:eastAsia="Calibri" w:cs="Calibri"/>
          <w:color w:val="000000"/>
          <w:sz w:val="17"/>
          <w:szCs w:val="17"/>
        </w:rPr>
        <w:t xml:space="preserve"> </w:t>
      </w:r>
      <w:r>
        <w:rPr>
          <w:rFonts w:ascii="宋体" w:hAnsi="宋体" w:eastAsia="宋体" w:cs="宋体"/>
          <w:color w:val="000000"/>
          <w:sz w:val="17"/>
          <w:szCs w:val="17"/>
        </w:rPr>
        <w:t>阿德勒著、张小燕译：《洞察人性》，吉林出版集团股份有限公司，2018,第23页。</w:t>
      </w:r>
    </w:p>
  </w:footnote>
  <w:footnote w:id="212">
    <w:p w14:paraId="032CC929">
      <w:pPr>
        <w:rPr>
          <w:rFonts w:ascii="Calibri" w:hAnsi="Calibri" w:eastAsia="Calibri" w:cs="Calibri"/>
          <w:color w:val="000000"/>
          <w:sz w:val="17"/>
          <w:szCs w:val="17"/>
        </w:rPr>
      </w:pPr>
      <w:r>
        <w:rPr>
          <w:sz w:val="17"/>
          <w:szCs w:val="17"/>
          <w:vertAlign w:val="superscript"/>
        </w:rPr>
        <w:footnoteRef/>
      </w:r>
      <w:r>
        <w:rPr>
          <w:rFonts w:ascii="Calibri" w:hAnsi="Calibri" w:eastAsia="Calibri" w:cs="Calibri"/>
          <w:color w:val="000000"/>
          <w:sz w:val="17"/>
          <w:szCs w:val="17"/>
        </w:rPr>
        <w:t xml:space="preserve"> </w:t>
      </w:r>
      <w:r>
        <w:rPr>
          <w:rFonts w:ascii="宋体" w:hAnsi="宋体" w:eastAsia="宋体" w:cs="宋体"/>
          <w:color w:val="000000"/>
          <w:sz w:val="17"/>
          <w:szCs w:val="17"/>
        </w:rPr>
        <w:t>阿德勒著、张小燕译：《洞察人性》，吉林出版集团股份有限公司，2018,第126页。</w:t>
      </w:r>
    </w:p>
  </w:footnote>
  <w:footnote w:id="213">
    <w:p w14:paraId="032CC92A">
      <w:pPr>
        <w:rPr>
          <w:rFonts w:ascii="Calibri" w:hAnsi="Calibri" w:eastAsia="Calibri" w:cs="Calibri"/>
          <w:color w:val="000000"/>
          <w:sz w:val="17"/>
          <w:szCs w:val="17"/>
        </w:rPr>
      </w:pPr>
      <w:r>
        <w:rPr>
          <w:sz w:val="17"/>
          <w:szCs w:val="17"/>
          <w:vertAlign w:val="superscript"/>
        </w:rPr>
        <w:footnoteRef/>
      </w:r>
      <w:r>
        <w:rPr>
          <w:rFonts w:ascii="Calibri" w:hAnsi="Calibri" w:eastAsia="Calibri" w:cs="Calibri"/>
          <w:color w:val="000000"/>
          <w:sz w:val="17"/>
          <w:szCs w:val="17"/>
        </w:rPr>
        <w:t xml:space="preserve"> </w:t>
      </w:r>
      <w:r>
        <w:rPr>
          <w:rFonts w:ascii="宋体" w:hAnsi="宋体" w:eastAsia="宋体" w:cs="宋体"/>
          <w:color w:val="000000"/>
          <w:sz w:val="17"/>
          <w:szCs w:val="17"/>
        </w:rPr>
        <w:t>阿德勒著、康源、盛宁译：《阿德勒心理学（全集）》，北京：台海出版社，2018，第38页。</w:t>
      </w:r>
    </w:p>
  </w:footnote>
  <w:footnote w:id="214">
    <w:p w14:paraId="032CC92B">
      <w:pPr>
        <w:rPr>
          <w:rFonts w:ascii="宋体" w:hAnsi="宋体" w:eastAsia="宋体" w:cs="宋体"/>
          <w:color w:val="000000"/>
          <w:sz w:val="17"/>
          <w:szCs w:val="17"/>
        </w:rPr>
      </w:pPr>
      <w:r>
        <w:rPr>
          <w:sz w:val="17"/>
          <w:szCs w:val="17"/>
          <w:vertAlign w:val="superscript"/>
        </w:rPr>
        <w:footnoteRef/>
      </w:r>
      <w:r>
        <w:rPr>
          <w:rFonts w:ascii="宋体" w:hAnsi="宋体" w:eastAsia="宋体" w:cs="宋体"/>
          <w:color w:val="000000"/>
          <w:sz w:val="17"/>
          <w:szCs w:val="17"/>
        </w:rPr>
        <w:t xml:space="preserve"> 弗洛伊德认为“自我”负责接收来自社会的一切信息，将之与本我的欲望做调节并以行动去执行。“于欲望及动作之间插入思想的缓和因素”，换言之，自我会将社会因素纳入行动的考量当中，以理性来缓和欲望的冲动。自我奉行的是“唯实原则”，确保个人的行动符合现实与实际的情况。参见弗洛伊德：《精神分析引论新编》，北京：商务印书馆，2016，第59页。</w:t>
      </w:r>
    </w:p>
  </w:footnote>
  <w:footnote w:id="215">
    <w:p w14:paraId="032CC92C">
      <w:pPr>
        <w:rPr>
          <w:rFonts w:ascii="宋体" w:hAnsi="宋体" w:eastAsia="宋体" w:cs="宋体"/>
          <w:color w:val="000000"/>
          <w:sz w:val="17"/>
          <w:szCs w:val="17"/>
        </w:rPr>
      </w:pPr>
      <w:r>
        <w:rPr>
          <w:sz w:val="17"/>
          <w:szCs w:val="17"/>
          <w:vertAlign w:val="superscript"/>
        </w:rPr>
        <w:footnoteRef/>
      </w:r>
      <w:r>
        <w:rPr>
          <w:rFonts w:ascii="宋体" w:hAnsi="宋体" w:eastAsia="宋体" w:cs="宋体"/>
          <w:color w:val="000000"/>
          <w:sz w:val="17"/>
          <w:szCs w:val="17"/>
        </w:rPr>
        <w:t xml:space="preserve"> 弗洛伊德认为：“伊底当然不知道价值、善恶和道德”“它所有唯一的内容，据我们的观点看来，就是力求发泄的本能冲动”。也就是说，伊底或本我是一种潜意识的、是非理性的本能冲动。参见弗洛伊德：《精神分析引论新编》，北京：商务印书馆，2016，第58-59页。</w:t>
      </w:r>
    </w:p>
  </w:footnote>
  <w:footnote w:id="216">
    <w:p w14:paraId="032CC92D">
      <w:pPr>
        <w:rPr>
          <w:rFonts w:ascii="宋体" w:hAnsi="宋体" w:eastAsia="宋体" w:cs="宋体"/>
          <w:color w:val="000000"/>
          <w:sz w:val="17"/>
          <w:szCs w:val="17"/>
        </w:rPr>
      </w:pPr>
      <w:r>
        <w:rPr>
          <w:sz w:val="17"/>
          <w:szCs w:val="17"/>
          <w:vertAlign w:val="superscript"/>
        </w:rPr>
        <w:footnoteRef/>
      </w:r>
      <w:r>
        <w:rPr>
          <w:rFonts w:ascii="宋体" w:hAnsi="宋体" w:eastAsia="宋体" w:cs="宋体"/>
          <w:color w:val="000000"/>
          <w:sz w:val="17"/>
          <w:szCs w:val="17"/>
        </w:rPr>
        <w:t xml:space="preserve"> 弗洛伊德认为：“良心常最易脱离自我，与自我对峙”，说明人类尽管明知故犯，却同时也具有自我批判、自我反省、自我审视的能力。参见弗洛伊德：《精神分析引论新编》，北京：商务印书馆，2016，第46页。</w:t>
      </w:r>
    </w:p>
  </w:footnote>
  <w:footnote w:id="217">
    <w:p w14:paraId="032CC92E">
      <w:pPr>
        <w:ind w:left="240" w:hanging="200"/>
        <w:rPr>
          <w:sz w:val="17"/>
          <w:szCs w:val="17"/>
        </w:rPr>
      </w:pPr>
      <w:r>
        <w:rPr>
          <w:sz w:val="17"/>
          <w:szCs w:val="17"/>
          <w:vertAlign w:val="superscript"/>
        </w:rPr>
        <w:footnoteRef/>
      </w:r>
      <w:r>
        <w:rPr>
          <w:sz w:val="17"/>
          <w:szCs w:val="17"/>
        </w:rPr>
        <w:t xml:space="preserve"> </w:t>
      </w:r>
      <w:r>
        <w:rPr>
          <w:rFonts w:ascii="宋体" w:hAnsi="宋体" w:eastAsia="宋体" w:cs="宋体"/>
          <w:sz w:val="17"/>
          <w:szCs w:val="17"/>
        </w:rPr>
        <w:t>弗洛伊德著、高觉敷译：《精神分析引论新编》，北京：商务印书馆，2016，第45页。</w:t>
      </w:r>
    </w:p>
  </w:footnote>
  <w:footnote w:id="218">
    <w:p w14:paraId="032CC92F">
      <w:pPr>
        <w:rPr>
          <w:rFonts w:ascii="宋体" w:hAnsi="宋体" w:eastAsia="宋体" w:cs="宋体"/>
          <w:color w:val="000000"/>
          <w:sz w:val="17"/>
          <w:szCs w:val="17"/>
        </w:rPr>
      </w:pPr>
      <w:r>
        <w:rPr>
          <w:sz w:val="17"/>
          <w:szCs w:val="17"/>
          <w:vertAlign w:val="superscript"/>
        </w:rPr>
        <w:footnoteRef/>
      </w:r>
      <w:r>
        <w:rPr>
          <w:rFonts w:ascii="宋体" w:hAnsi="宋体" w:eastAsia="宋体" w:cs="宋体"/>
          <w:color w:val="000000"/>
          <w:sz w:val="17"/>
          <w:szCs w:val="17"/>
        </w:rPr>
        <w:t xml:space="preserve"> 关于“潜意识”，弗洛伊德（2016）于《精神分析引论新编》中认为“心灵的大部分和重要的部分常不为自我所知，所以这些部分所发生的历程在真正的动力的意义上应被称为潜意识的。”也就是说“潜意识”涵盖了一切不被人类的自我所意识到的心灵部分。由于不被自我所意识，因此人类无法自觉地去操控甚至是察觉到这些心理活动的存在。参见弗洛伊德：《精神分析引论新编》，北京：商务印书馆，2016，第56页。</w:t>
      </w:r>
    </w:p>
  </w:footnote>
  <w:footnote w:id="219">
    <w:p w14:paraId="032CC930">
      <w:pPr>
        <w:rPr>
          <w:rFonts w:ascii="Calibri" w:hAnsi="Calibri" w:eastAsia="Calibri" w:cs="Calibri"/>
          <w:color w:val="000000"/>
          <w:sz w:val="17"/>
          <w:szCs w:val="17"/>
        </w:rPr>
      </w:pPr>
      <w:r>
        <w:rPr>
          <w:sz w:val="17"/>
          <w:szCs w:val="17"/>
          <w:vertAlign w:val="superscript"/>
        </w:rPr>
        <w:footnoteRef/>
      </w:r>
      <w:r>
        <w:rPr>
          <w:rFonts w:ascii="Calibri" w:hAnsi="Calibri" w:eastAsia="Calibri" w:cs="Calibri"/>
          <w:color w:val="000000"/>
          <w:sz w:val="17"/>
          <w:szCs w:val="17"/>
        </w:rPr>
        <w:t xml:space="preserve"> </w:t>
      </w:r>
      <w:r>
        <w:rPr>
          <w:rFonts w:ascii="宋体" w:hAnsi="宋体" w:eastAsia="宋体" w:cs="宋体"/>
          <w:color w:val="000000"/>
          <w:sz w:val="17"/>
          <w:szCs w:val="17"/>
        </w:rPr>
        <w:t>钱钟书：《围城》，北京：人民文学出版社，2012，第30页。</w:t>
      </w:r>
    </w:p>
  </w:footnote>
  <w:footnote w:id="220">
    <w:p w14:paraId="032CC931">
      <w:pPr>
        <w:rPr>
          <w:rFonts w:ascii="Calibri" w:hAnsi="Calibri" w:eastAsia="Calibri" w:cs="Calibri"/>
          <w:color w:val="000000"/>
          <w:sz w:val="17"/>
          <w:szCs w:val="17"/>
        </w:rPr>
      </w:pPr>
      <w:r>
        <w:rPr>
          <w:sz w:val="17"/>
          <w:szCs w:val="17"/>
          <w:vertAlign w:val="superscript"/>
        </w:rPr>
        <w:footnoteRef/>
      </w:r>
      <w:r>
        <w:rPr>
          <w:rFonts w:ascii="Calibri" w:hAnsi="Calibri" w:eastAsia="Calibri" w:cs="Calibri"/>
          <w:color w:val="000000"/>
          <w:sz w:val="17"/>
          <w:szCs w:val="17"/>
        </w:rPr>
        <w:t xml:space="preserve"> </w:t>
      </w:r>
      <w:r>
        <w:rPr>
          <w:rFonts w:ascii="宋体" w:hAnsi="宋体" w:eastAsia="宋体" w:cs="宋体"/>
          <w:color w:val="000000"/>
          <w:sz w:val="17"/>
          <w:szCs w:val="17"/>
        </w:rPr>
        <w:t>钱钟书：《围城》，北京：人民文学出版社，2012，第81页。</w:t>
      </w:r>
    </w:p>
  </w:footnote>
  <w:footnote w:id="221">
    <w:p w14:paraId="032CC932">
      <w:pPr>
        <w:rPr>
          <w:rFonts w:ascii="Calibri" w:hAnsi="Calibri" w:eastAsia="Calibri" w:cs="Calibri"/>
          <w:color w:val="000000"/>
          <w:sz w:val="17"/>
          <w:szCs w:val="17"/>
        </w:rPr>
      </w:pPr>
      <w:r>
        <w:rPr>
          <w:sz w:val="17"/>
          <w:szCs w:val="17"/>
          <w:vertAlign w:val="superscript"/>
        </w:rPr>
        <w:footnoteRef/>
      </w:r>
      <w:r>
        <w:rPr>
          <w:rFonts w:ascii="Calibri" w:hAnsi="Calibri" w:eastAsia="Calibri" w:cs="Calibri"/>
          <w:color w:val="000000"/>
          <w:sz w:val="17"/>
          <w:szCs w:val="17"/>
        </w:rPr>
        <w:t xml:space="preserve"> </w:t>
      </w:r>
      <w:r>
        <w:rPr>
          <w:rFonts w:ascii="宋体" w:hAnsi="宋体" w:eastAsia="宋体" w:cs="宋体"/>
          <w:color w:val="000000"/>
          <w:sz w:val="17"/>
          <w:szCs w:val="17"/>
        </w:rPr>
        <w:t>钱钟书：《围城》，北京：人民文学出版社，2012，第253页。</w:t>
      </w:r>
    </w:p>
  </w:footnote>
  <w:footnote w:id="222">
    <w:p w14:paraId="032CC933">
      <w:pPr>
        <w:rPr>
          <w:rFonts w:ascii="Calibri" w:hAnsi="Calibri" w:eastAsia="Calibri" w:cs="Calibri"/>
          <w:color w:val="000000"/>
          <w:sz w:val="17"/>
          <w:szCs w:val="17"/>
        </w:rPr>
      </w:pPr>
      <w:r>
        <w:rPr>
          <w:sz w:val="17"/>
          <w:szCs w:val="17"/>
          <w:vertAlign w:val="superscript"/>
        </w:rPr>
        <w:footnoteRef/>
      </w:r>
      <w:r>
        <w:rPr>
          <w:rFonts w:ascii="Calibri" w:hAnsi="Calibri" w:eastAsia="Calibri" w:cs="Calibri"/>
          <w:color w:val="000000"/>
          <w:sz w:val="17"/>
          <w:szCs w:val="17"/>
        </w:rPr>
        <w:t xml:space="preserve"> </w:t>
      </w:r>
      <w:r>
        <w:rPr>
          <w:rFonts w:hint="eastAsia" w:ascii="宋体" w:hAnsi="宋体" w:eastAsia="宋体" w:cs="宋体"/>
          <w:color w:val="000000"/>
          <w:sz w:val="17"/>
          <w:szCs w:val="17"/>
        </w:rPr>
        <w:t>同上</w:t>
      </w:r>
      <w:r>
        <w:rPr>
          <w:rFonts w:ascii="宋体" w:hAnsi="宋体" w:eastAsia="宋体" w:cs="宋体"/>
          <w:color w:val="000000"/>
          <w:sz w:val="17"/>
          <w:szCs w:val="17"/>
        </w:rPr>
        <w:t>，第260页。</w:t>
      </w:r>
    </w:p>
  </w:footnote>
  <w:footnote w:id="223">
    <w:p w14:paraId="032CC934">
      <w:pPr>
        <w:rPr>
          <w:rFonts w:ascii="Calibri" w:hAnsi="Calibri" w:eastAsia="Calibri" w:cs="Calibri"/>
          <w:color w:val="000000"/>
          <w:sz w:val="17"/>
          <w:szCs w:val="17"/>
        </w:rPr>
      </w:pPr>
      <w:r>
        <w:rPr>
          <w:sz w:val="17"/>
          <w:szCs w:val="17"/>
          <w:vertAlign w:val="superscript"/>
        </w:rPr>
        <w:footnoteRef/>
      </w:r>
      <w:r>
        <w:rPr>
          <w:rFonts w:ascii="Calibri" w:hAnsi="Calibri" w:eastAsia="Calibri" w:cs="Calibri"/>
          <w:color w:val="000000"/>
          <w:sz w:val="17"/>
          <w:szCs w:val="17"/>
        </w:rPr>
        <w:t xml:space="preserve"> </w:t>
      </w:r>
      <w:r>
        <w:rPr>
          <w:rFonts w:hint="eastAsia" w:ascii="宋体" w:hAnsi="宋体" w:eastAsia="宋体" w:cs="宋体"/>
          <w:color w:val="000000"/>
          <w:sz w:val="17"/>
          <w:szCs w:val="17"/>
        </w:rPr>
        <w:t>同上</w:t>
      </w:r>
      <w:r>
        <w:rPr>
          <w:rFonts w:ascii="宋体" w:hAnsi="宋体" w:eastAsia="宋体" w:cs="宋体"/>
          <w:color w:val="000000"/>
          <w:sz w:val="17"/>
          <w:szCs w:val="17"/>
        </w:rPr>
        <w:t>，第304页。</w:t>
      </w:r>
    </w:p>
  </w:footnote>
  <w:footnote w:id="224">
    <w:p w14:paraId="032CC935">
      <w:pPr>
        <w:rPr>
          <w:rFonts w:ascii="Calibri" w:hAnsi="Calibri" w:eastAsia="Calibri" w:cs="Calibri"/>
          <w:color w:val="000000"/>
          <w:sz w:val="17"/>
          <w:szCs w:val="17"/>
        </w:rPr>
      </w:pPr>
      <w:r>
        <w:rPr>
          <w:sz w:val="17"/>
          <w:szCs w:val="17"/>
          <w:vertAlign w:val="superscript"/>
        </w:rPr>
        <w:footnoteRef/>
      </w:r>
      <w:r>
        <w:rPr>
          <w:rFonts w:ascii="Calibri" w:hAnsi="Calibri" w:eastAsia="Calibri" w:cs="Calibri"/>
          <w:color w:val="000000"/>
          <w:sz w:val="17"/>
          <w:szCs w:val="17"/>
        </w:rPr>
        <w:t xml:space="preserve"> </w:t>
      </w:r>
      <w:r>
        <w:rPr>
          <w:rFonts w:hint="eastAsia" w:ascii="宋体" w:hAnsi="宋体" w:eastAsia="宋体" w:cs="宋体"/>
          <w:color w:val="000000"/>
          <w:sz w:val="17"/>
          <w:szCs w:val="17"/>
        </w:rPr>
        <w:t>同上</w:t>
      </w:r>
      <w:r>
        <w:rPr>
          <w:rFonts w:ascii="宋体" w:hAnsi="宋体" w:eastAsia="宋体" w:cs="宋体"/>
          <w:color w:val="000000"/>
          <w:sz w:val="17"/>
          <w:szCs w:val="17"/>
        </w:rPr>
        <w:t>，第276页。</w:t>
      </w:r>
    </w:p>
  </w:footnote>
  <w:footnote w:id="225">
    <w:p w14:paraId="032CC936">
      <w:pPr>
        <w:rPr>
          <w:rFonts w:ascii="Calibri" w:hAnsi="Calibri" w:eastAsia="Calibri" w:cs="Calibri"/>
          <w:color w:val="000000"/>
          <w:sz w:val="17"/>
          <w:szCs w:val="17"/>
        </w:rPr>
      </w:pPr>
      <w:r>
        <w:rPr>
          <w:sz w:val="17"/>
          <w:szCs w:val="17"/>
          <w:vertAlign w:val="superscript"/>
        </w:rPr>
        <w:footnoteRef/>
      </w:r>
      <w:r>
        <w:rPr>
          <w:rFonts w:ascii="Calibri" w:hAnsi="Calibri" w:eastAsia="Calibri" w:cs="Calibri"/>
          <w:color w:val="000000"/>
          <w:sz w:val="17"/>
          <w:szCs w:val="17"/>
        </w:rPr>
        <w:t xml:space="preserve"> </w:t>
      </w:r>
      <w:r>
        <w:rPr>
          <w:rFonts w:hint="eastAsia" w:ascii="宋体" w:hAnsi="宋体" w:eastAsia="宋体" w:cs="宋体"/>
          <w:color w:val="000000"/>
          <w:sz w:val="17"/>
          <w:szCs w:val="17"/>
        </w:rPr>
        <w:t>同上</w:t>
      </w:r>
      <w:r>
        <w:rPr>
          <w:rFonts w:ascii="宋体" w:hAnsi="宋体" w:eastAsia="宋体" w:cs="宋体"/>
          <w:color w:val="000000"/>
          <w:sz w:val="17"/>
          <w:szCs w:val="17"/>
        </w:rPr>
        <w:t>，第29页。</w:t>
      </w:r>
    </w:p>
  </w:footnote>
  <w:footnote w:id="226">
    <w:p w14:paraId="032CC937">
      <w:pPr>
        <w:rPr>
          <w:rFonts w:ascii="Calibri" w:hAnsi="Calibri" w:eastAsia="Calibri" w:cs="Calibri"/>
          <w:color w:val="000000"/>
          <w:sz w:val="17"/>
          <w:szCs w:val="17"/>
        </w:rPr>
      </w:pPr>
      <w:r>
        <w:rPr>
          <w:sz w:val="17"/>
          <w:szCs w:val="17"/>
          <w:vertAlign w:val="superscript"/>
        </w:rPr>
        <w:footnoteRef/>
      </w:r>
      <w:r>
        <w:rPr>
          <w:rFonts w:ascii="Calibri" w:hAnsi="Calibri" w:eastAsia="Calibri" w:cs="Calibri"/>
          <w:color w:val="000000"/>
          <w:sz w:val="17"/>
          <w:szCs w:val="17"/>
        </w:rPr>
        <w:t xml:space="preserve"> </w:t>
      </w:r>
      <w:r>
        <w:rPr>
          <w:rFonts w:hint="eastAsia" w:ascii="宋体" w:hAnsi="宋体" w:eastAsia="宋体" w:cs="宋体"/>
          <w:color w:val="000000"/>
          <w:sz w:val="17"/>
          <w:szCs w:val="17"/>
        </w:rPr>
        <w:t>同上</w:t>
      </w:r>
      <w:r>
        <w:rPr>
          <w:rFonts w:ascii="宋体" w:hAnsi="宋体" w:eastAsia="宋体" w:cs="宋体"/>
          <w:color w:val="000000"/>
          <w:sz w:val="17"/>
          <w:szCs w:val="17"/>
        </w:rPr>
        <w:t>，第305页。</w:t>
      </w:r>
    </w:p>
  </w:footnote>
  <w:footnote w:id="227">
    <w:p w14:paraId="032CC938">
      <w:pPr>
        <w:rPr>
          <w:rFonts w:ascii="Calibri" w:hAnsi="Calibri" w:eastAsia="Calibri" w:cs="Calibri"/>
          <w:color w:val="000000"/>
          <w:sz w:val="17"/>
          <w:szCs w:val="17"/>
        </w:rPr>
      </w:pPr>
      <w:r>
        <w:rPr>
          <w:sz w:val="17"/>
          <w:szCs w:val="17"/>
          <w:vertAlign w:val="superscript"/>
        </w:rPr>
        <w:footnoteRef/>
      </w:r>
      <w:r>
        <w:rPr>
          <w:rFonts w:ascii="Calibri" w:hAnsi="Calibri" w:eastAsia="Calibri" w:cs="Calibri"/>
          <w:color w:val="000000"/>
          <w:sz w:val="17"/>
          <w:szCs w:val="17"/>
        </w:rPr>
        <w:t xml:space="preserve"> </w:t>
      </w:r>
      <w:r>
        <w:rPr>
          <w:rFonts w:hint="eastAsia" w:ascii="宋体" w:hAnsi="宋体" w:eastAsia="宋体" w:cs="宋体"/>
          <w:color w:val="000000"/>
          <w:sz w:val="17"/>
          <w:szCs w:val="17"/>
        </w:rPr>
        <w:t>同上</w:t>
      </w:r>
      <w:r>
        <w:rPr>
          <w:rFonts w:ascii="宋体" w:hAnsi="宋体" w:eastAsia="宋体" w:cs="宋体"/>
          <w:color w:val="000000"/>
          <w:sz w:val="17"/>
          <w:szCs w:val="17"/>
        </w:rPr>
        <w:t>，第182页。</w:t>
      </w:r>
    </w:p>
  </w:footnote>
  <w:footnote w:id="228">
    <w:p w14:paraId="032CC939">
      <w:pPr>
        <w:rPr>
          <w:rFonts w:ascii="Calibri" w:hAnsi="Calibri" w:eastAsia="Calibri" w:cs="Calibri"/>
          <w:color w:val="000000"/>
          <w:sz w:val="17"/>
          <w:szCs w:val="17"/>
        </w:rPr>
      </w:pPr>
      <w:r>
        <w:rPr>
          <w:sz w:val="17"/>
          <w:szCs w:val="17"/>
          <w:vertAlign w:val="superscript"/>
        </w:rPr>
        <w:footnoteRef/>
      </w:r>
      <w:r>
        <w:rPr>
          <w:rFonts w:ascii="Calibri" w:hAnsi="Calibri" w:eastAsia="Calibri" w:cs="Calibri"/>
          <w:color w:val="000000"/>
          <w:sz w:val="17"/>
          <w:szCs w:val="17"/>
        </w:rPr>
        <w:t xml:space="preserve"> </w:t>
      </w:r>
      <w:r>
        <w:rPr>
          <w:rFonts w:hint="eastAsia" w:ascii="宋体" w:hAnsi="宋体" w:eastAsia="宋体" w:cs="宋体"/>
          <w:color w:val="000000"/>
          <w:sz w:val="17"/>
          <w:szCs w:val="17"/>
        </w:rPr>
        <w:t>同上</w:t>
      </w:r>
      <w:r>
        <w:rPr>
          <w:rFonts w:ascii="宋体" w:hAnsi="宋体" w:eastAsia="宋体" w:cs="宋体"/>
          <w:color w:val="000000"/>
          <w:sz w:val="17"/>
          <w:szCs w:val="17"/>
        </w:rPr>
        <w:t>，第143页。</w:t>
      </w:r>
    </w:p>
  </w:footnote>
  <w:footnote w:id="229">
    <w:p w14:paraId="032CC93A">
      <w:pPr>
        <w:rPr>
          <w:rFonts w:ascii="Calibri" w:hAnsi="Calibri" w:eastAsia="Calibri" w:cs="Calibri"/>
          <w:color w:val="000000"/>
          <w:sz w:val="17"/>
          <w:szCs w:val="17"/>
        </w:rPr>
      </w:pPr>
      <w:r>
        <w:rPr>
          <w:sz w:val="17"/>
          <w:szCs w:val="17"/>
          <w:vertAlign w:val="superscript"/>
        </w:rPr>
        <w:footnoteRef/>
      </w:r>
      <w:r>
        <w:rPr>
          <w:rFonts w:ascii="Calibri" w:hAnsi="Calibri" w:eastAsia="Calibri" w:cs="Calibri"/>
          <w:color w:val="000000"/>
          <w:sz w:val="17"/>
          <w:szCs w:val="17"/>
        </w:rPr>
        <w:t xml:space="preserve"> </w:t>
      </w:r>
      <w:r>
        <w:rPr>
          <w:rFonts w:hint="eastAsia" w:ascii="宋体" w:hAnsi="宋体" w:eastAsia="宋体" w:cs="宋体"/>
          <w:color w:val="000000"/>
          <w:sz w:val="17"/>
          <w:szCs w:val="17"/>
        </w:rPr>
        <w:t>同上</w:t>
      </w:r>
      <w:r>
        <w:rPr>
          <w:rFonts w:ascii="宋体" w:hAnsi="宋体" w:eastAsia="宋体" w:cs="宋体"/>
          <w:color w:val="000000"/>
          <w:sz w:val="17"/>
          <w:szCs w:val="17"/>
        </w:rPr>
        <w:t>，第9页。</w:t>
      </w:r>
    </w:p>
  </w:footnote>
  <w:footnote w:id="230">
    <w:p w14:paraId="032CC93B">
      <w:pPr>
        <w:rPr>
          <w:rFonts w:ascii="Calibri" w:hAnsi="Calibri" w:eastAsia="Calibri" w:cs="Calibri"/>
          <w:color w:val="000000"/>
          <w:sz w:val="17"/>
          <w:szCs w:val="17"/>
        </w:rPr>
      </w:pPr>
      <w:r>
        <w:rPr>
          <w:sz w:val="17"/>
          <w:szCs w:val="17"/>
          <w:vertAlign w:val="superscript"/>
        </w:rPr>
        <w:footnoteRef/>
      </w:r>
      <w:r>
        <w:rPr>
          <w:rFonts w:ascii="Calibri" w:hAnsi="Calibri" w:eastAsia="Calibri" w:cs="Calibri"/>
          <w:color w:val="000000"/>
          <w:sz w:val="17"/>
          <w:szCs w:val="17"/>
        </w:rPr>
        <w:t xml:space="preserve"> </w:t>
      </w:r>
      <w:r>
        <w:rPr>
          <w:rFonts w:hint="eastAsia" w:ascii="宋体" w:hAnsi="宋体" w:eastAsia="宋体" w:cs="宋体"/>
          <w:color w:val="000000"/>
          <w:sz w:val="17"/>
          <w:szCs w:val="17"/>
        </w:rPr>
        <w:t>同上</w:t>
      </w:r>
      <w:r>
        <w:rPr>
          <w:rFonts w:ascii="宋体" w:hAnsi="宋体" w:eastAsia="宋体" w:cs="宋体"/>
          <w:color w:val="000000"/>
          <w:sz w:val="17"/>
          <w:szCs w:val="17"/>
        </w:rPr>
        <w:t>，第185页。</w:t>
      </w:r>
    </w:p>
  </w:footnote>
  <w:footnote w:id="231">
    <w:p w14:paraId="032CC93C">
      <w:pPr>
        <w:rPr>
          <w:rFonts w:ascii="Calibri" w:hAnsi="Calibri" w:eastAsia="Calibri" w:cs="Calibri"/>
          <w:color w:val="000000"/>
          <w:sz w:val="17"/>
          <w:szCs w:val="17"/>
        </w:rPr>
      </w:pPr>
      <w:r>
        <w:rPr>
          <w:sz w:val="17"/>
          <w:szCs w:val="17"/>
          <w:vertAlign w:val="superscript"/>
        </w:rPr>
        <w:footnoteRef/>
      </w:r>
      <w:r>
        <w:rPr>
          <w:rFonts w:ascii="Calibri" w:hAnsi="Calibri" w:eastAsia="Calibri" w:cs="Calibri"/>
          <w:color w:val="000000"/>
          <w:sz w:val="17"/>
          <w:szCs w:val="17"/>
        </w:rPr>
        <w:t xml:space="preserve"> </w:t>
      </w:r>
      <w:r>
        <w:rPr>
          <w:rFonts w:hint="eastAsia" w:ascii="宋体" w:hAnsi="宋体" w:eastAsia="宋体" w:cs="宋体"/>
          <w:color w:val="000000"/>
          <w:sz w:val="17"/>
          <w:szCs w:val="17"/>
        </w:rPr>
        <w:t>同上</w:t>
      </w:r>
      <w:r>
        <w:rPr>
          <w:rFonts w:ascii="宋体" w:hAnsi="宋体" w:eastAsia="宋体" w:cs="宋体"/>
          <w:color w:val="000000"/>
          <w:sz w:val="17"/>
          <w:szCs w:val="17"/>
        </w:rPr>
        <w:t>，第11页。</w:t>
      </w:r>
    </w:p>
  </w:footnote>
  <w:footnote w:id="232">
    <w:p w14:paraId="032CC93D">
      <w:pPr>
        <w:rPr>
          <w:rFonts w:ascii="Calibri" w:hAnsi="Calibri" w:eastAsia="Calibri" w:cs="Calibri"/>
          <w:color w:val="000000"/>
          <w:sz w:val="17"/>
          <w:szCs w:val="17"/>
        </w:rPr>
      </w:pPr>
      <w:r>
        <w:rPr>
          <w:sz w:val="17"/>
          <w:szCs w:val="17"/>
          <w:vertAlign w:val="superscript"/>
        </w:rPr>
        <w:footnoteRef/>
      </w:r>
      <w:r>
        <w:rPr>
          <w:rFonts w:ascii="Calibri" w:hAnsi="Calibri" w:eastAsia="Calibri" w:cs="Calibri"/>
          <w:color w:val="000000"/>
          <w:sz w:val="17"/>
          <w:szCs w:val="17"/>
        </w:rPr>
        <w:t xml:space="preserve"> </w:t>
      </w:r>
      <w:r>
        <w:rPr>
          <w:rFonts w:hint="eastAsia" w:ascii="宋体" w:hAnsi="宋体" w:eastAsia="宋体" w:cs="宋体"/>
          <w:color w:val="000000"/>
          <w:sz w:val="17"/>
          <w:szCs w:val="17"/>
        </w:rPr>
        <w:t>同上</w:t>
      </w:r>
      <w:r>
        <w:rPr>
          <w:rFonts w:ascii="宋体" w:hAnsi="宋体" w:eastAsia="宋体" w:cs="宋体"/>
          <w:color w:val="000000"/>
          <w:sz w:val="17"/>
          <w:szCs w:val="17"/>
        </w:rPr>
        <w:t>，第11页。</w:t>
      </w:r>
    </w:p>
  </w:footnote>
  <w:footnote w:id="233">
    <w:p w14:paraId="032CC93E">
      <w:pPr>
        <w:rPr>
          <w:rFonts w:ascii="Calibri" w:hAnsi="Calibri" w:eastAsia="Calibri" w:cs="Calibri"/>
          <w:color w:val="000000"/>
          <w:sz w:val="17"/>
          <w:szCs w:val="17"/>
        </w:rPr>
      </w:pPr>
      <w:r>
        <w:rPr>
          <w:sz w:val="17"/>
          <w:szCs w:val="17"/>
          <w:vertAlign w:val="superscript"/>
        </w:rPr>
        <w:footnoteRef/>
      </w:r>
      <w:r>
        <w:rPr>
          <w:rFonts w:ascii="Calibri" w:hAnsi="Calibri" w:eastAsia="Calibri" w:cs="Calibri"/>
          <w:color w:val="000000"/>
          <w:sz w:val="17"/>
          <w:szCs w:val="17"/>
        </w:rPr>
        <w:t xml:space="preserve"> </w:t>
      </w:r>
      <w:r>
        <w:rPr>
          <w:rFonts w:hint="eastAsia" w:ascii="宋体" w:hAnsi="宋体" w:eastAsia="宋体" w:cs="宋体"/>
          <w:color w:val="000000"/>
          <w:sz w:val="17"/>
          <w:szCs w:val="17"/>
        </w:rPr>
        <w:t>同上</w:t>
      </w:r>
      <w:r>
        <w:rPr>
          <w:rFonts w:ascii="宋体" w:hAnsi="宋体" w:eastAsia="宋体" w:cs="宋体"/>
          <w:color w:val="000000"/>
          <w:sz w:val="17"/>
          <w:szCs w:val="17"/>
        </w:rPr>
        <w:t>，第9页。</w:t>
      </w:r>
    </w:p>
  </w:footnote>
  <w:footnote w:id="234">
    <w:p w14:paraId="032CC93F">
      <w:pPr>
        <w:rPr>
          <w:rFonts w:ascii="Calibri" w:hAnsi="Calibri" w:eastAsia="Calibri" w:cs="Calibri"/>
          <w:color w:val="000000"/>
          <w:sz w:val="17"/>
          <w:szCs w:val="17"/>
        </w:rPr>
      </w:pPr>
      <w:r>
        <w:rPr>
          <w:sz w:val="17"/>
          <w:szCs w:val="17"/>
          <w:vertAlign w:val="superscript"/>
        </w:rPr>
        <w:footnoteRef/>
      </w:r>
      <w:r>
        <w:rPr>
          <w:rFonts w:ascii="Calibri" w:hAnsi="Calibri" w:eastAsia="Calibri" w:cs="Calibri"/>
          <w:color w:val="000000"/>
          <w:sz w:val="17"/>
          <w:szCs w:val="17"/>
        </w:rPr>
        <w:t xml:space="preserve"> </w:t>
      </w:r>
      <w:r>
        <w:rPr>
          <w:rFonts w:ascii="宋体" w:hAnsi="宋体" w:eastAsia="宋体" w:cs="宋体"/>
          <w:color w:val="000000"/>
          <w:sz w:val="17"/>
          <w:szCs w:val="17"/>
        </w:rPr>
        <w:t>钱钟书：《围城》，北京：人民文学出版社，2012，第11页。</w:t>
      </w:r>
    </w:p>
  </w:footnote>
  <w:footnote w:id="235">
    <w:p w14:paraId="032CC940">
      <w:pPr>
        <w:rPr>
          <w:rFonts w:ascii="Calibri" w:hAnsi="Calibri" w:eastAsia="Calibri" w:cs="Calibri"/>
          <w:color w:val="000000"/>
          <w:sz w:val="17"/>
          <w:szCs w:val="17"/>
        </w:rPr>
      </w:pPr>
      <w:r>
        <w:rPr>
          <w:sz w:val="17"/>
          <w:szCs w:val="17"/>
          <w:vertAlign w:val="superscript"/>
        </w:rPr>
        <w:footnoteRef/>
      </w:r>
      <w:r>
        <w:rPr>
          <w:rFonts w:ascii="Calibri" w:hAnsi="Calibri" w:eastAsia="Calibri" w:cs="Calibri"/>
          <w:color w:val="000000"/>
          <w:sz w:val="17"/>
          <w:szCs w:val="17"/>
        </w:rPr>
        <w:t xml:space="preserve"> </w:t>
      </w:r>
      <w:r>
        <w:rPr>
          <w:rFonts w:ascii="宋体" w:hAnsi="宋体" w:eastAsia="宋体" w:cs="宋体"/>
          <w:color w:val="000000"/>
          <w:sz w:val="17"/>
          <w:szCs w:val="17"/>
        </w:rPr>
        <w:t>钱钟书：《围城》，北京：人民文学出版社，2012，第11页。</w:t>
      </w:r>
    </w:p>
  </w:footnote>
  <w:footnote w:id="236">
    <w:p w14:paraId="032CC941">
      <w:pPr>
        <w:rPr>
          <w:rFonts w:ascii="Calibri" w:hAnsi="Calibri" w:eastAsia="Calibri" w:cs="Calibri"/>
          <w:color w:val="000000"/>
          <w:sz w:val="17"/>
          <w:szCs w:val="17"/>
        </w:rPr>
      </w:pPr>
      <w:r>
        <w:rPr>
          <w:sz w:val="17"/>
          <w:szCs w:val="17"/>
          <w:vertAlign w:val="superscript"/>
        </w:rPr>
        <w:footnoteRef/>
      </w:r>
      <w:r>
        <w:rPr>
          <w:rFonts w:ascii="Calibri" w:hAnsi="Calibri" w:eastAsia="Calibri" w:cs="Calibri"/>
          <w:color w:val="000000"/>
          <w:sz w:val="17"/>
          <w:szCs w:val="17"/>
        </w:rPr>
        <w:t xml:space="preserve"> </w:t>
      </w:r>
      <w:r>
        <w:rPr>
          <w:rFonts w:ascii="宋体" w:hAnsi="宋体" w:eastAsia="宋体" w:cs="宋体"/>
          <w:color w:val="000000"/>
          <w:sz w:val="17"/>
          <w:szCs w:val="17"/>
        </w:rPr>
        <w:t>弗洛伊德著、高觉敷译：《精神分析引论新编》，北京：商务印书馆，2016，第61页。</w:t>
      </w:r>
    </w:p>
  </w:footnote>
  <w:footnote w:id="237">
    <w:p w14:paraId="032CC942">
      <w:pPr>
        <w:rPr>
          <w:rFonts w:ascii="Calibri" w:hAnsi="Calibri" w:eastAsia="Calibri" w:cs="Calibri"/>
          <w:color w:val="000000"/>
          <w:sz w:val="17"/>
          <w:szCs w:val="17"/>
        </w:rPr>
      </w:pPr>
      <w:r>
        <w:rPr>
          <w:sz w:val="17"/>
          <w:szCs w:val="17"/>
          <w:vertAlign w:val="superscript"/>
        </w:rPr>
        <w:footnoteRef/>
      </w:r>
      <w:r>
        <w:rPr>
          <w:rFonts w:ascii="Calibri" w:hAnsi="Calibri" w:eastAsia="Calibri" w:cs="Calibri"/>
          <w:color w:val="000000"/>
          <w:sz w:val="17"/>
          <w:szCs w:val="17"/>
        </w:rPr>
        <w:t xml:space="preserve"> </w:t>
      </w:r>
      <w:r>
        <w:rPr>
          <w:rFonts w:ascii="宋体" w:hAnsi="宋体" w:eastAsia="宋体" w:cs="宋体"/>
          <w:color w:val="000000"/>
          <w:sz w:val="17"/>
          <w:szCs w:val="17"/>
        </w:rPr>
        <w:t>阿德勒著、康源、盛宁译：《阿德勒心理学（全集）》，北京：台海出版社，2018，第37页。</w:t>
      </w:r>
    </w:p>
  </w:footnote>
  <w:footnote w:id="238">
    <w:p w14:paraId="032CC943">
      <w:pPr>
        <w:rPr>
          <w:rFonts w:ascii="Calibri" w:hAnsi="Calibri" w:eastAsia="Calibri" w:cs="Calibri"/>
          <w:color w:val="000000"/>
          <w:sz w:val="17"/>
          <w:szCs w:val="17"/>
        </w:rPr>
      </w:pPr>
      <w:r>
        <w:rPr>
          <w:sz w:val="17"/>
          <w:szCs w:val="17"/>
          <w:vertAlign w:val="superscript"/>
        </w:rPr>
        <w:footnoteRef/>
      </w:r>
      <w:r>
        <w:rPr>
          <w:rFonts w:ascii="Calibri" w:hAnsi="Calibri" w:eastAsia="Calibri" w:cs="Calibri"/>
          <w:color w:val="000000"/>
          <w:sz w:val="17"/>
          <w:szCs w:val="17"/>
        </w:rPr>
        <w:t xml:space="preserve"> </w:t>
      </w:r>
      <w:r>
        <w:rPr>
          <w:rFonts w:ascii="宋体" w:hAnsi="宋体" w:eastAsia="宋体" w:cs="宋体"/>
          <w:color w:val="000000"/>
          <w:sz w:val="17"/>
          <w:szCs w:val="17"/>
        </w:rPr>
        <w:t>钱钟书：《围城》，北京：人民文学出版社，2012，第29页。</w:t>
      </w:r>
    </w:p>
  </w:footnote>
  <w:footnote w:id="239">
    <w:p w14:paraId="032CC944">
      <w:pPr>
        <w:rPr>
          <w:rFonts w:ascii="Calibri" w:hAnsi="Calibri" w:eastAsia="Calibri" w:cs="Calibri"/>
          <w:color w:val="000000"/>
          <w:sz w:val="17"/>
          <w:szCs w:val="17"/>
        </w:rPr>
      </w:pPr>
      <w:r>
        <w:rPr>
          <w:sz w:val="17"/>
          <w:szCs w:val="17"/>
          <w:vertAlign w:val="superscript"/>
        </w:rPr>
        <w:footnoteRef/>
      </w:r>
      <w:r>
        <w:rPr>
          <w:rFonts w:ascii="Calibri" w:hAnsi="Calibri" w:eastAsia="Calibri" w:cs="Calibri"/>
          <w:color w:val="000000"/>
          <w:sz w:val="17"/>
          <w:szCs w:val="17"/>
        </w:rPr>
        <w:t xml:space="preserve"> </w:t>
      </w:r>
      <w:r>
        <w:rPr>
          <w:rFonts w:ascii="宋体" w:hAnsi="宋体" w:eastAsia="宋体" w:cs="宋体"/>
          <w:color w:val="000000"/>
          <w:sz w:val="17"/>
          <w:szCs w:val="17"/>
        </w:rPr>
        <w:t>钱钟书：《围城》，北京：人民文学出版社，2012，第31页。</w:t>
      </w:r>
    </w:p>
  </w:footnote>
  <w:footnote w:id="240">
    <w:p w14:paraId="032CC945">
      <w:pPr>
        <w:rPr>
          <w:rFonts w:ascii="Calibri" w:hAnsi="Calibri" w:eastAsia="Calibri" w:cs="Calibri"/>
          <w:color w:val="000000"/>
        </w:rPr>
      </w:pPr>
      <w:r>
        <w:rPr>
          <w:vertAlign w:val="superscript"/>
        </w:rPr>
        <w:footnoteRef/>
      </w:r>
      <w:r>
        <w:rPr>
          <w:rFonts w:ascii="Calibri" w:hAnsi="Calibri" w:eastAsia="Calibri" w:cs="Calibri"/>
          <w:color w:val="000000"/>
        </w:rPr>
        <w:t xml:space="preserve"> </w:t>
      </w:r>
      <w:r>
        <w:rPr>
          <w:rFonts w:ascii="宋体" w:hAnsi="宋体" w:eastAsia="宋体" w:cs="宋体"/>
          <w:color w:val="000000"/>
          <w:sz w:val="18"/>
          <w:szCs w:val="18"/>
        </w:rPr>
        <w:t>阿德勒著、康源、盛宁译：《阿德勒心理学（全集）》，北京：台海出版社，2018，第38页。</w:t>
      </w:r>
    </w:p>
  </w:footnote>
  <w:footnote w:id="241">
    <w:p w14:paraId="032CC946">
      <w:pPr>
        <w:rPr>
          <w:rFonts w:ascii="Calibri" w:hAnsi="Calibri" w:eastAsia="Calibri" w:cs="Calibri"/>
          <w:color w:val="000000"/>
        </w:rPr>
      </w:pPr>
      <w:r>
        <w:rPr>
          <w:vertAlign w:val="superscript"/>
        </w:rPr>
        <w:footnoteRef/>
      </w:r>
      <w:r>
        <w:rPr>
          <w:rFonts w:ascii="Calibri" w:hAnsi="Calibri" w:eastAsia="Calibri" w:cs="Calibri"/>
          <w:color w:val="000000"/>
        </w:rPr>
        <w:t xml:space="preserve"> </w:t>
      </w:r>
      <w:r>
        <w:rPr>
          <w:rFonts w:ascii="宋体" w:hAnsi="宋体" w:eastAsia="宋体" w:cs="宋体"/>
          <w:color w:val="000000"/>
          <w:sz w:val="18"/>
          <w:szCs w:val="18"/>
        </w:rPr>
        <w:t>钱钟书：《围城》，北京：人民文学出版社，2012，第30页。</w:t>
      </w:r>
    </w:p>
  </w:footnote>
  <w:footnote w:id="242">
    <w:p w14:paraId="032CC947">
      <w:pPr>
        <w:rPr>
          <w:rFonts w:ascii="Calibri" w:hAnsi="Calibri" w:eastAsia="Calibri" w:cs="Calibri"/>
          <w:color w:val="000000"/>
        </w:rPr>
      </w:pPr>
      <w:r>
        <w:rPr>
          <w:vertAlign w:val="superscript"/>
        </w:rPr>
        <w:footnoteRef/>
      </w:r>
      <w:r>
        <w:rPr>
          <w:rFonts w:ascii="Calibri" w:hAnsi="Calibri" w:eastAsia="Calibri" w:cs="Calibri"/>
          <w:color w:val="000000"/>
        </w:rPr>
        <w:t xml:space="preserve"> </w:t>
      </w:r>
      <w:r>
        <w:rPr>
          <w:rFonts w:ascii="宋体" w:hAnsi="宋体" w:eastAsia="宋体" w:cs="宋体"/>
          <w:color w:val="000000"/>
          <w:sz w:val="18"/>
          <w:szCs w:val="18"/>
        </w:rPr>
        <w:t>弗洛伊德著、高觉敷译：《精神分析引论新编》，北京：商务印书馆，2016，第47页。</w:t>
      </w:r>
    </w:p>
  </w:footnote>
  <w:footnote w:id="243">
    <w:p w14:paraId="032CC948">
      <w:pPr>
        <w:rPr>
          <w:rFonts w:ascii="Calibri" w:hAnsi="Calibri" w:eastAsia="Calibri" w:cs="Calibri"/>
          <w:color w:val="000000"/>
        </w:rPr>
      </w:pPr>
      <w:r>
        <w:rPr>
          <w:vertAlign w:val="superscript"/>
        </w:rPr>
        <w:footnoteRef/>
      </w:r>
      <w:r>
        <w:rPr>
          <w:rFonts w:ascii="Calibri" w:hAnsi="Calibri" w:eastAsia="Calibri" w:cs="Calibri"/>
          <w:color w:val="000000"/>
        </w:rPr>
        <w:t xml:space="preserve"> </w:t>
      </w:r>
      <w:r>
        <w:rPr>
          <w:rFonts w:ascii="宋体" w:hAnsi="宋体" w:eastAsia="宋体" w:cs="宋体"/>
          <w:color w:val="000000"/>
          <w:sz w:val="18"/>
          <w:szCs w:val="18"/>
        </w:rPr>
        <w:t>钱钟书：《围城》，北京：人民文学出版社，2012，第190页。</w:t>
      </w:r>
    </w:p>
  </w:footnote>
  <w:footnote w:id="244">
    <w:p w14:paraId="032CC949">
      <w:pPr>
        <w:rPr>
          <w:rFonts w:ascii="Calibri" w:hAnsi="Calibri" w:eastAsia="Calibri" w:cs="Calibri"/>
          <w:color w:val="000000"/>
        </w:rPr>
      </w:pPr>
      <w:r>
        <w:rPr>
          <w:vertAlign w:val="superscript"/>
        </w:rPr>
        <w:footnoteRef/>
      </w:r>
      <w:r>
        <w:rPr>
          <w:rFonts w:ascii="Calibri" w:hAnsi="Calibri" w:eastAsia="Calibri" w:cs="Calibri"/>
          <w:color w:val="000000"/>
        </w:rPr>
        <w:t xml:space="preserve"> </w:t>
      </w:r>
      <w:r>
        <w:rPr>
          <w:rFonts w:hint="eastAsia" w:ascii="宋体" w:hAnsi="宋体" w:eastAsia="宋体" w:cs="宋体"/>
          <w:color w:val="000000"/>
          <w:sz w:val="18"/>
          <w:szCs w:val="18"/>
        </w:rPr>
        <w:t>同上</w:t>
      </w:r>
      <w:r>
        <w:rPr>
          <w:rFonts w:ascii="宋体" w:hAnsi="宋体" w:eastAsia="宋体" w:cs="宋体"/>
          <w:color w:val="000000"/>
          <w:sz w:val="18"/>
          <w:szCs w:val="18"/>
        </w:rPr>
        <w:t>，第188页。</w:t>
      </w:r>
    </w:p>
  </w:footnote>
  <w:footnote w:id="245">
    <w:p w14:paraId="032CC94A">
      <w:pPr>
        <w:rPr>
          <w:rFonts w:ascii="Calibri" w:hAnsi="Calibri" w:eastAsia="Calibri" w:cs="Calibri"/>
          <w:color w:val="000000"/>
        </w:rPr>
      </w:pPr>
      <w:r>
        <w:rPr>
          <w:vertAlign w:val="superscript"/>
        </w:rPr>
        <w:footnoteRef/>
      </w:r>
      <w:r>
        <w:rPr>
          <w:rFonts w:ascii="Calibri" w:hAnsi="Calibri" w:eastAsia="Calibri" w:cs="Calibri"/>
          <w:color w:val="000000"/>
        </w:rPr>
        <w:t xml:space="preserve"> </w:t>
      </w:r>
      <w:r>
        <w:rPr>
          <w:rFonts w:hint="eastAsia" w:ascii="宋体" w:hAnsi="宋体" w:eastAsia="宋体" w:cs="宋体"/>
          <w:color w:val="000000"/>
          <w:sz w:val="18"/>
          <w:szCs w:val="18"/>
        </w:rPr>
        <w:t>同上</w:t>
      </w:r>
      <w:r>
        <w:rPr>
          <w:rFonts w:ascii="宋体" w:hAnsi="宋体" w:eastAsia="宋体" w:cs="宋体"/>
          <w:color w:val="000000"/>
          <w:sz w:val="18"/>
          <w:szCs w:val="18"/>
        </w:rPr>
        <w:t>，第190页。</w:t>
      </w:r>
    </w:p>
  </w:footnote>
  <w:footnote w:id="246">
    <w:p w14:paraId="032CC94B">
      <w:pPr>
        <w:rPr>
          <w:rFonts w:ascii="Calibri" w:hAnsi="Calibri" w:eastAsia="Calibri" w:cs="Calibri"/>
          <w:color w:val="000000"/>
        </w:rPr>
      </w:pPr>
      <w:r>
        <w:rPr>
          <w:vertAlign w:val="superscript"/>
        </w:rPr>
        <w:footnoteRef/>
      </w:r>
      <w:r>
        <w:rPr>
          <w:rFonts w:ascii="Calibri" w:hAnsi="Calibri" w:eastAsia="Calibri" w:cs="Calibri"/>
          <w:color w:val="000000"/>
        </w:rPr>
        <w:t xml:space="preserve"> </w:t>
      </w:r>
      <w:r>
        <w:rPr>
          <w:rFonts w:hint="eastAsia" w:ascii="宋体" w:hAnsi="宋体" w:eastAsia="宋体" w:cs="宋体"/>
          <w:color w:val="000000"/>
          <w:sz w:val="18"/>
          <w:szCs w:val="18"/>
        </w:rPr>
        <w:t>同上</w:t>
      </w:r>
      <w:r>
        <w:rPr>
          <w:rFonts w:ascii="宋体" w:hAnsi="宋体" w:eastAsia="宋体" w:cs="宋体"/>
          <w:color w:val="000000"/>
          <w:sz w:val="18"/>
          <w:szCs w:val="18"/>
        </w:rPr>
        <w:t>，第191页。</w:t>
      </w:r>
    </w:p>
  </w:footnote>
  <w:footnote w:id="247">
    <w:p w14:paraId="032CC94C">
      <w:pPr>
        <w:rPr>
          <w:rFonts w:ascii="Calibri" w:hAnsi="Calibri" w:eastAsia="Calibri" w:cs="Calibri"/>
          <w:color w:val="000000"/>
        </w:rPr>
      </w:pPr>
      <w:r>
        <w:rPr>
          <w:vertAlign w:val="superscript"/>
        </w:rPr>
        <w:footnoteRef/>
      </w:r>
      <w:r>
        <w:rPr>
          <w:rFonts w:ascii="Calibri" w:hAnsi="Calibri" w:eastAsia="Calibri" w:cs="Calibri"/>
          <w:color w:val="000000"/>
        </w:rPr>
        <w:t xml:space="preserve"> </w:t>
      </w:r>
      <w:r>
        <w:rPr>
          <w:rFonts w:hint="eastAsia" w:ascii="宋体" w:hAnsi="宋体" w:eastAsia="宋体" w:cs="宋体"/>
          <w:color w:val="000000"/>
          <w:sz w:val="18"/>
          <w:szCs w:val="18"/>
        </w:rPr>
        <w:t>同上</w:t>
      </w:r>
      <w:r>
        <w:rPr>
          <w:rFonts w:ascii="宋体" w:hAnsi="宋体" w:eastAsia="宋体" w:cs="宋体"/>
          <w:color w:val="000000"/>
          <w:sz w:val="18"/>
          <w:szCs w:val="18"/>
        </w:rPr>
        <w:t>，第212页。</w:t>
      </w:r>
    </w:p>
  </w:footnote>
  <w:footnote w:id="248">
    <w:p w14:paraId="032CC94D">
      <w:pPr>
        <w:rPr>
          <w:rFonts w:ascii="Calibri" w:hAnsi="Calibri" w:eastAsia="Calibri" w:cs="Calibri"/>
          <w:color w:val="000000"/>
        </w:rPr>
      </w:pPr>
      <w:r>
        <w:rPr>
          <w:vertAlign w:val="superscript"/>
        </w:rPr>
        <w:footnoteRef/>
      </w:r>
      <w:r>
        <w:rPr>
          <w:rFonts w:ascii="Calibri" w:hAnsi="Calibri" w:eastAsia="Calibri" w:cs="Calibri"/>
          <w:color w:val="000000"/>
        </w:rPr>
        <w:t xml:space="preserve"> </w:t>
      </w:r>
      <w:r>
        <w:rPr>
          <w:rFonts w:hint="eastAsia" w:ascii="宋体" w:hAnsi="宋体" w:eastAsia="宋体" w:cs="宋体"/>
          <w:color w:val="000000"/>
          <w:sz w:val="18"/>
          <w:szCs w:val="18"/>
        </w:rPr>
        <w:t>同上</w:t>
      </w:r>
      <w:r>
        <w:rPr>
          <w:rFonts w:ascii="宋体" w:hAnsi="宋体" w:eastAsia="宋体" w:cs="宋体"/>
          <w:color w:val="000000"/>
          <w:sz w:val="18"/>
          <w:szCs w:val="18"/>
        </w:rPr>
        <w:t>，第197页。</w:t>
      </w:r>
    </w:p>
  </w:footnote>
  <w:footnote w:id="249">
    <w:p w14:paraId="032CC94E">
      <w:pPr>
        <w:rPr>
          <w:rFonts w:ascii="Calibri" w:hAnsi="Calibri" w:eastAsia="Calibri" w:cs="Calibri"/>
          <w:color w:val="000000"/>
        </w:rPr>
      </w:pPr>
      <w:r>
        <w:rPr>
          <w:sz w:val="17"/>
          <w:szCs w:val="17"/>
          <w:vertAlign w:val="superscript"/>
        </w:rPr>
        <w:footnoteRef/>
      </w:r>
      <w:r>
        <w:rPr>
          <w:rFonts w:ascii="Calibri" w:hAnsi="Calibri" w:eastAsia="Calibri" w:cs="Calibri"/>
          <w:color w:val="000000"/>
        </w:rPr>
        <w:t xml:space="preserve"> </w:t>
      </w:r>
      <w:r>
        <w:rPr>
          <w:rFonts w:hint="eastAsia" w:ascii="宋体" w:hAnsi="宋体" w:eastAsia="宋体" w:cs="宋体"/>
          <w:color w:val="000000"/>
          <w:sz w:val="18"/>
          <w:szCs w:val="18"/>
        </w:rPr>
        <w:t>同上</w:t>
      </w:r>
      <w:r>
        <w:rPr>
          <w:rFonts w:ascii="宋体" w:hAnsi="宋体" w:eastAsia="宋体" w:cs="宋体"/>
          <w:color w:val="000000"/>
          <w:sz w:val="18"/>
          <w:szCs w:val="18"/>
        </w:rPr>
        <w:t>，第197页。</w:t>
      </w:r>
    </w:p>
  </w:footnote>
  <w:footnote w:id="250">
    <w:p w14:paraId="032CC94F">
      <w:pPr>
        <w:rPr>
          <w:rFonts w:ascii="Calibri" w:hAnsi="Calibri" w:eastAsia="Calibri" w:cs="Calibri"/>
          <w:color w:val="000000"/>
          <w:sz w:val="17"/>
          <w:szCs w:val="17"/>
        </w:rPr>
      </w:pPr>
      <w:r>
        <w:rPr>
          <w:sz w:val="17"/>
          <w:szCs w:val="17"/>
          <w:vertAlign w:val="superscript"/>
        </w:rPr>
        <w:footnoteRef/>
      </w:r>
      <w:r>
        <w:rPr>
          <w:rFonts w:ascii="Calibri" w:hAnsi="Calibri" w:eastAsia="Calibri" w:cs="Calibri"/>
          <w:color w:val="000000"/>
          <w:sz w:val="17"/>
          <w:szCs w:val="17"/>
        </w:rPr>
        <w:t xml:space="preserve"> </w:t>
      </w:r>
      <w:r>
        <w:rPr>
          <w:rFonts w:ascii="宋体" w:hAnsi="宋体" w:eastAsia="宋体" w:cs="宋体"/>
          <w:color w:val="000000"/>
          <w:sz w:val="17"/>
          <w:szCs w:val="17"/>
        </w:rPr>
        <w:t>弗洛伊德著、高觉敷译：《精神分析引论新编》，北京：商务印书馆，2016，第51页。</w:t>
      </w:r>
    </w:p>
  </w:footnote>
  <w:footnote w:id="251">
    <w:p w14:paraId="032CC950">
      <w:pPr>
        <w:rPr>
          <w:rFonts w:ascii="Calibri" w:hAnsi="Calibri" w:eastAsia="Calibri" w:cs="Calibri"/>
          <w:color w:val="000000"/>
          <w:sz w:val="17"/>
          <w:szCs w:val="17"/>
        </w:rPr>
      </w:pPr>
      <w:r>
        <w:rPr>
          <w:sz w:val="17"/>
          <w:szCs w:val="17"/>
          <w:vertAlign w:val="superscript"/>
        </w:rPr>
        <w:footnoteRef/>
      </w:r>
      <w:r>
        <w:rPr>
          <w:rFonts w:ascii="Calibri" w:hAnsi="Calibri" w:eastAsia="Calibri" w:cs="Calibri"/>
          <w:color w:val="000000"/>
          <w:sz w:val="17"/>
          <w:szCs w:val="17"/>
        </w:rPr>
        <w:t xml:space="preserve"> </w:t>
      </w:r>
      <w:r>
        <w:rPr>
          <w:rFonts w:ascii="宋体" w:hAnsi="宋体" w:eastAsia="宋体" w:cs="宋体"/>
          <w:color w:val="000000"/>
          <w:sz w:val="17"/>
          <w:szCs w:val="17"/>
        </w:rPr>
        <w:t>钱钟书：《围城》，北京：人民文学出版社，2012，第107页。</w:t>
      </w:r>
    </w:p>
  </w:footnote>
  <w:footnote w:id="252">
    <w:p w14:paraId="032CC951">
      <w:pPr>
        <w:rPr>
          <w:rFonts w:ascii="Calibri" w:hAnsi="Calibri" w:eastAsia="Calibri" w:cs="Calibri"/>
          <w:color w:val="000000"/>
          <w:sz w:val="17"/>
          <w:szCs w:val="17"/>
        </w:rPr>
      </w:pPr>
      <w:r>
        <w:rPr>
          <w:sz w:val="17"/>
          <w:szCs w:val="17"/>
          <w:vertAlign w:val="superscript"/>
        </w:rPr>
        <w:footnoteRef/>
      </w:r>
      <w:r>
        <w:rPr>
          <w:rFonts w:ascii="Calibri" w:hAnsi="Calibri" w:eastAsia="Calibri" w:cs="Calibri"/>
          <w:color w:val="000000"/>
          <w:sz w:val="17"/>
          <w:szCs w:val="17"/>
        </w:rPr>
        <w:t xml:space="preserve"> </w:t>
      </w:r>
      <w:r>
        <w:rPr>
          <w:rFonts w:ascii="宋体" w:hAnsi="宋体" w:eastAsia="宋体" w:cs="宋体"/>
          <w:color w:val="000000"/>
          <w:sz w:val="17"/>
          <w:szCs w:val="17"/>
        </w:rPr>
        <w:t>钱钟书：《围城》，北京：人民文学出版社，2012，第136页。</w:t>
      </w:r>
    </w:p>
  </w:footnote>
  <w:footnote w:id="253">
    <w:p w14:paraId="032CC952">
      <w:pPr>
        <w:rPr>
          <w:rFonts w:ascii="Calibri" w:hAnsi="Calibri" w:eastAsia="Calibri" w:cs="Calibri"/>
          <w:color w:val="000000"/>
          <w:sz w:val="17"/>
          <w:szCs w:val="17"/>
        </w:rPr>
      </w:pPr>
      <w:r>
        <w:rPr>
          <w:sz w:val="17"/>
          <w:szCs w:val="17"/>
          <w:vertAlign w:val="superscript"/>
        </w:rPr>
        <w:footnoteRef/>
      </w:r>
      <w:r>
        <w:rPr>
          <w:rFonts w:ascii="Calibri" w:hAnsi="Calibri" w:eastAsia="Calibri" w:cs="Calibri"/>
          <w:color w:val="000000"/>
          <w:sz w:val="17"/>
          <w:szCs w:val="17"/>
        </w:rPr>
        <w:t xml:space="preserve"> </w:t>
      </w:r>
      <w:r>
        <w:rPr>
          <w:rFonts w:ascii="宋体" w:hAnsi="宋体" w:eastAsia="宋体" w:cs="宋体"/>
          <w:color w:val="000000"/>
          <w:sz w:val="17"/>
          <w:szCs w:val="17"/>
        </w:rPr>
        <w:t>钱钟书：《围城》，北京：人民文学出版社，2012，第119页。</w:t>
      </w:r>
    </w:p>
  </w:footnote>
  <w:footnote w:id="254">
    <w:p w14:paraId="032CC953">
      <w:pPr>
        <w:rPr>
          <w:rFonts w:ascii="Calibri" w:hAnsi="Calibri" w:eastAsia="Calibri" w:cs="Calibri"/>
          <w:color w:val="000000"/>
          <w:sz w:val="17"/>
          <w:szCs w:val="17"/>
        </w:rPr>
      </w:pPr>
      <w:r>
        <w:rPr>
          <w:sz w:val="17"/>
          <w:szCs w:val="17"/>
          <w:vertAlign w:val="superscript"/>
        </w:rPr>
        <w:footnoteRef/>
      </w:r>
      <w:r>
        <w:rPr>
          <w:rFonts w:ascii="Calibri" w:hAnsi="Calibri" w:eastAsia="Calibri" w:cs="Calibri"/>
          <w:color w:val="000000"/>
          <w:sz w:val="17"/>
          <w:szCs w:val="17"/>
        </w:rPr>
        <w:t xml:space="preserve"> </w:t>
      </w:r>
      <w:r>
        <w:rPr>
          <w:rFonts w:ascii="宋体" w:hAnsi="宋体" w:eastAsia="宋体" w:cs="宋体"/>
          <w:color w:val="000000"/>
          <w:sz w:val="17"/>
          <w:szCs w:val="17"/>
        </w:rPr>
        <w:t>阿德勒著、张小燕译：《洞察人性》，吉林出版集团股份有限公司，2018</w:t>
      </w:r>
      <w:r>
        <w:rPr>
          <w:rFonts w:hint="eastAsia" w:ascii="宋体" w:hAnsi="宋体" w:eastAsia="宋体" w:cs="宋体"/>
          <w:color w:val="000000"/>
          <w:sz w:val="17"/>
          <w:szCs w:val="17"/>
        </w:rPr>
        <w:t>年，</w:t>
      </w:r>
      <w:r>
        <w:rPr>
          <w:rFonts w:ascii="宋体" w:hAnsi="宋体" w:eastAsia="宋体" w:cs="宋体"/>
          <w:color w:val="000000"/>
          <w:sz w:val="17"/>
          <w:szCs w:val="17"/>
        </w:rPr>
        <w:t>第168页。</w:t>
      </w:r>
    </w:p>
  </w:footnote>
  <w:footnote w:id="255">
    <w:p w14:paraId="032CC954">
      <w:pPr>
        <w:rPr>
          <w:rFonts w:ascii="Calibri" w:hAnsi="Calibri" w:eastAsia="Calibri" w:cs="Calibri"/>
          <w:color w:val="000000"/>
          <w:sz w:val="17"/>
          <w:szCs w:val="17"/>
        </w:rPr>
      </w:pPr>
      <w:r>
        <w:rPr>
          <w:sz w:val="17"/>
          <w:szCs w:val="17"/>
          <w:vertAlign w:val="superscript"/>
        </w:rPr>
        <w:footnoteRef/>
      </w:r>
      <w:r>
        <w:rPr>
          <w:rFonts w:ascii="Calibri" w:hAnsi="Calibri" w:eastAsia="Calibri" w:cs="Calibri"/>
          <w:color w:val="000000"/>
          <w:sz w:val="17"/>
          <w:szCs w:val="17"/>
        </w:rPr>
        <w:t xml:space="preserve"> </w:t>
      </w:r>
      <w:r>
        <w:rPr>
          <w:rFonts w:ascii="宋体" w:hAnsi="宋体" w:eastAsia="宋体" w:cs="宋体"/>
          <w:color w:val="000000"/>
          <w:sz w:val="17"/>
          <w:szCs w:val="17"/>
        </w:rPr>
        <w:t>钱钟书：《围城》，北京：人民文学出版社，2012，第287页。</w:t>
      </w:r>
    </w:p>
  </w:footnote>
  <w:footnote w:id="256">
    <w:p w14:paraId="032CC955">
      <w:pPr>
        <w:rPr>
          <w:rFonts w:ascii="Calibri" w:hAnsi="Calibri" w:eastAsia="Calibri" w:cs="Calibri"/>
          <w:color w:val="000000"/>
          <w:sz w:val="17"/>
          <w:szCs w:val="17"/>
        </w:rPr>
      </w:pPr>
      <w:r>
        <w:rPr>
          <w:sz w:val="17"/>
          <w:szCs w:val="17"/>
          <w:vertAlign w:val="superscript"/>
        </w:rPr>
        <w:footnoteRef/>
      </w:r>
      <w:r>
        <w:rPr>
          <w:rFonts w:ascii="Calibri" w:hAnsi="Calibri" w:eastAsia="Calibri" w:cs="Calibri"/>
          <w:color w:val="000000"/>
          <w:sz w:val="17"/>
          <w:szCs w:val="17"/>
        </w:rPr>
        <w:t xml:space="preserve"> </w:t>
      </w:r>
      <w:r>
        <w:rPr>
          <w:rFonts w:ascii="宋体" w:hAnsi="宋体" w:eastAsia="宋体" w:cs="宋体"/>
          <w:color w:val="000000"/>
          <w:sz w:val="17"/>
          <w:szCs w:val="17"/>
        </w:rPr>
        <w:t>钱钟书：《围城》，北京：人民文学出版社，2012，第305页。</w:t>
      </w:r>
    </w:p>
  </w:footnote>
  <w:footnote w:id="257">
    <w:p w14:paraId="032CC956">
      <w:pPr>
        <w:rPr>
          <w:rFonts w:ascii="Calibri" w:hAnsi="Calibri" w:eastAsia="Calibri" w:cs="Calibri"/>
          <w:color w:val="000000"/>
          <w:sz w:val="17"/>
          <w:szCs w:val="17"/>
        </w:rPr>
      </w:pPr>
      <w:r>
        <w:rPr>
          <w:sz w:val="17"/>
          <w:szCs w:val="17"/>
          <w:vertAlign w:val="superscript"/>
        </w:rPr>
        <w:footnoteRef/>
      </w:r>
      <w:r>
        <w:rPr>
          <w:rFonts w:ascii="Calibri" w:hAnsi="Calibri" w:eastAsia="Calibri" w:cs="Calibri"/>
          <w:color w:val="000000"/>
          <w:sz w:val="17"/>
          <w:szCs w:val="17"/>
        </w:rPr>
        <w:t xml:space="preserve"> </w:t>
      </w:r>
      <w:r>
        <w:rPr>
          <w:rFonts w:ascii="宋体" w:hAnsi="宋体" w:eastAsia="宋体" w:cs="宋体"/>
          <w:color w:val="000000"/>
          <w:sz w:val="17"/>
          <w:szCs w:val="17"/>
        </w:rPr>
        <w:t>刘中国：《钱钟书20世纪的人文悲歌（上卷）》，花城出版社，1999，第154页。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CC80F">
    <w:pPr>
      <w:pStyle w:val="15"/>
      <w:jc w:val="right"/>
      <w:rPr>
        <w:rFonts w:ascii="PMingLiU" w:eastAsia="PMingLiU"/>
        <w:color w:val="231F20"/>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CC830">
    <w:pPr>
      <w:pStyle w:val="15"/>
      <w:jc w:val="left"/>
      <w:rPr>
        <w:rFonts w:ascii="楷体" w:hAnsi="楷体" w:eastAsia="楷体"/>
      </w:rPr>
    </w:pPr>
    <w:r>
      <w:rPr>
        <w:rFonts w:hint="eastAsia" w:ascii="楷体" w:hAnsi="楷体" w:eastAsia="楷体"/>
        <w:color w:val="231F20"/>
      </w:rPr>
      <w:t>施慧敏</w:t>
    </w:r>
    <w:r>
      <w:rPr>
        <w:rFonts w:hint="eastAsia" w:ascii="楷体" w:hAnsi="楷体" w:eastAsia="楷体"/>
      </w:rPr>
      <w:t>，</w:t>
    </w:r>
    <w:r>
      <w:rPr>
        <w:rFonts w:hint="eastAsia" w:ascii="楷体" w:hAnsi="楷体" w:eastAsia="楷体"/>
        <w:color w:val="231F20"/>
      </w:rPr>
      <w:t>“见证”的文本：《我怎样在敌人的刺刀下生活》的脉络化解读</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DF57C">
    <w:pPr>
      <w:pStyle w:val="15"/>
      <w:jc w:val="left"/>
      <w:rPr>
        <w:rFonts w:ascii="楷体" w:hAnsi="楷体" w:eastAsia="楷体"/>
      </w:rPr>
    </w:pPr>
    <w:r>
      <w:rPr>
        <w:rFonts w:hint="eastAsia" w:ascii="楷体" w:hAnsi="楷体" w:eastAsia="楷体"/>
        <w:color w:val="231F20"/>
      </w:rPr>
      <w:t>施慧敏</w:t>
    </w:r>
    <w:r>
      <w:rPr>
        <w:rFonts w:hint="eastAsia" w:ascii="楷体" w:hAnsi="楷体" w:eastAsia="楷体"/>
      </w:rPr>
      <w:t>，</w:t>
    </w:r>
    <w:r>
      <w:rPr>
        <w:rFonts w:hint="eastAsia" w:ascii="楷体" w:hAnsi="楷体" w:eastAsia="楷体"/>
        <w:color w:val="231F20"/>
      </w:rPr>
      <w:t>“见证”的文本：《我怎样在敌人的刺刀下生活》的脉络化解读</w:t>
    </w:r>
  </w:p>
  <w:p w14:paraId="04FA8CE2">
    <w:pPr>
      <w:pStyle w:val="15"/>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CC839">
    <w:pPr>
      <w:pStyle w:val="15"/>
      <w:jc w:val="right"/>
      <w:rPr>
        <w:rFonts w:hint="eastAsia" w:ascii="Times New Roman" w:hAnsi="Times New Roman" w:cs="Times New Roman"/>
        <w:lang w:eastAsia="zh-TW"/>
      </w:rPr>
    </w:pPr>
    <w:r>
      <w:rPr>
        <w:rFonts w:hint="eastAsia" w:ascii="KouzanBrushFontGyousyo" w:hAnsi="KouzanBrushFontGyousyo" w:eastAsia="KouzanBrushFontGyousyo" w:cs="PMingLiU"/>
        <w:b/>
        <w:bCs/>
        <w:szCs w:val="18"/>
        <w:lang w:eastAsia="zh-TW"/>
      </w:rPr>
      <w:t>漢學研究學刊</w:t>
    </w:r>
    <w:r>
      <w:rPr>
        <w:rFonts w:hint="eastAsia" w:ascii="隶书" w:eastAsia="隶书"/>
        <w:lang w:eastAsia="zh-TW"/>
      </w:rPr>
      <w:t xml:space="preserve"> 第十六卷</w:t>
    </w:r>
    <w:r>
      <w:rPr>
        <w:rFonts w:ascii="Times New Roman" w:hAnsi="Times New Roman" w:eastAsia="隶书" w:cs="Times New Roman"/>
        <w:lang w:eastAsia="zh-TW"/>
      </w:rPr>
      <w:t>（2024）</w:t>
    </w:r>
    <w:r>
      <w:rPr>
        <w:rFonts w:hint="eastAsia" w:ascii="隶书" w:eastAsia="隶书"/>
        <w:lang w:eastAsia="zh-TW"/>
      </w:rPr>
      <w:t>，页</w:t>
    </w:r>
    <w:r>
      <w:rPr>
        <w:rFonts w:ascii="Times New Roman" w:hAnsi="Times New Roman" w:cs="Times New Roman"/>
        <w:lang w:eastAsia="zh-TW"/>
      </w:rPr>
      <w:t>5</w:t>
    </w:r>
    <w:r>
      <w:rPr>
        <w:rFonts w:hint="eastAsia" w:ascii="Times New Roman" w:hAnsi="Times New Roman" w:cs="Times New Roman"/>
        <w:lang w:eastAsia="zh-TW"/>
      </w:rPr>
      <w:t>7</w:t>
    </w:r>
    <w:r>
      <w:rPr>
        <w:rFonts w:ascii="Times New Roman" w:hAnsi="Times New Roman" w:cs="Times New Roman"/>
        <w:lang w:eastAsia="zh-TW"/>
      </w:rPr>
      <w:t>-</w:t>
    </w:r>
    <w:r>
      <w:rPr>
        <w:rFonts w:hint="eastAsia" w:ascii="Times New Roman" w:hAnsi="Times New Roman" w:cs="Times New Roman"/>
        <w:lang w:eastAsia="zh-TW"/>
      </w:rPr>
      <w:t>83</w:t>
    </w:r>
  </w:p>
  <w:p w14:paraId="032CC83A">
    <w:pPr>
      <w:pStyle w:val="15"/>
      <w:wordWrap w:val="0"/>
      <w:jc w:val="right"/>
      <w:rPr>
        <w:rFonts w:hint="eastAsia" w:ascii="Times New Roman" w:hAnsi="Times New Roman" w:cs="Times New Roman"/>
      </w:rPr>
    </w:pPr>
    <w:r>
      <w:rPr>
        <w:rFonts w:ascii="Times New Roman" w:hAnsi="Times New Roman" w:cs="Times New Roman"/>
        <w:i/>
        <w:iCs/>
      </w:rPr>
      <w:t>Journal of Sinological Studies</w:t>
    </w:r>
    <w:r>
      <w:rPr>
        <w:rFonts w:ascii="Times New Roman" w:hAnsi="Times New Roman" w:cs="Times New Roman"/>
      </w:rPr>
      <w:t>, Vol.16(2024), pp. 5</w:t>
    </w:r>
    <w:r>
      <w:rPr>
        <w:rFonts w:hint="eastAsia" w:ascii="Times New Roman" w:hAnsi="Times New Roman" w:cs="Times New Roman"/>
      </w:rPr>
      <w:t>7</w:t>
    </w:r>
    <w:r>
      <w:rPr>
        <w:rFonts w:ascii="Times New Roman" w:hAnsi="Times New Roman" w:cs="Times New Roman"/>
      </w:rPr>
      <w:t>-</w:t>
    </w:r>
    <w:r>
      <w:rPr>
        <w:rFonts w:hint="eastAsia" w:ascii="Times New Roman" w:hAnsi="Times New Roman" w:cs="Times New Roman"/>
      </w:rPr>
      <w:t>83</w:t>
    </w:r>
  </w:p>
  <w:p w14:paraId="032CC83B">
    <w:pPr>
      <w:pStyle w:val="15"/>
      <w:rPr>
        <w:rFonts w:ascii="Times New Roman" w:hAnsi="Times New Roman" w:cs="Times New Roman"/>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CC837">
    <w:pPr>
      <w:pStyle w:val="15"/>
      <w:jc w:val="left"/>
      <w:rPr>
        <w:rFonts w:ascii="楷体" w:hAnsi="楷体" w:eastAsia="楷体"/>
        <w:color w:val="231F20"/>
      </w:rPr>
    </w:pPr>
    <w:r>
      <w:rPr>
        <w:rFonts w:hint="eastAsia" w:ascii="楷体" w:hAnsi="楷体" w:eastAsia="楷体"/>
        <w:color w:val="231F20"/>
      </w:rPr>
      <w:t>林嘉玲，衔愁寻觅旧游踪：论南来文人许建吾歌词中的家国之思</w:t>
    </w:r>
  </w:p>
  <w:p w14:paraId="032CC838">
    <w:pPr>
      <w:pStyle w:val="15"/>
      <w:jc w:val="righ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95104">
    <w:pPr>
      <w:pStyle w:val="15"/>
      <w:jc w:val="right"/>
      <w:rPr>
        <w:rFonts w:hint="eastAsia" w:ascii="Times New Roman" w:hAnsi="Times New Roman" w:cs="Times New Roman"/>
        <w:lang w:eastAsia="zh-TW"/>
      </w:rPr>
    </w:pPr>
    <w:r>
      <w:rPr>
        <w:rFonts w:hint="eastAsia" w:ascii="KouzanBrushFontGyousyo" w:hAnsi="KouzanBrushFontGyousyo" w:eastAsia="KouzanBrushFontGyousyo" w:cs="PMingLiU"/>
        <w:b/>
        <w:bCs/>
        <w:szCs w:val="18"/>
        <w:lang w:eastAsia="zh-TW"/>
      </w:rPr>
      <w:t>漢學研究學刊</w:t>
    </w:r>
    <w:r>
      <w:rPr>
        <w:rFonts w:hint="eastAsia" w:ascii="隶书" w:eastAsia="隶书"/>
        <w:lang w:eastAsia="zh-TW"/>
      </w:rPr>
      <w:t xml:space="preserve"> 第十六卷</w:t>
    </w:r>
    <w:r>
      <w:rPr>
        <w:rFonts w:ascii="Times New Roman" w:hAnsi="Times New Roman" w:eastAsia="隶书" w:cs="Times New Roman"/>
        <w:lang w:eastAsia="zh-TW"/>
      </w:rPr>
      <w:t>（2024）</w:t>
    </w:r>
    <w:r>
      <w:rPr>
        <w:rFonts w:hint="eastAsia" w:ascii="隶书" w:eastAsia="隶书"/>
        <w:lang w:eastAsia="zh-TW"/>
      </w:rPr>
      <w:t>，页</w:t>
    </w:r>
    <w:r>
      <w:rPr>
        <w:rFonts w:ascii="Times New Roman" w:hAnsi="Times New Roman" w:cs="Times New Roman"/>
        <w:lang w:eastAsia="zh-TW"/>
      </w:rPr>
      <w:t>5</w:t>
    </w:r>
    <w:r>
      <w:rPr>
        <w:rFonts w:hint="eastAsia" w:ascii="Times New Roman" w:hAnsi="Times New Roman" w:cs="Times New Roman"/>
        <w:lang w:eastAsia="zh-TW"/>
      </w:rPr>
      <w:t>7</w:t>
    </w:r>
    <w:r>
      <w:rPr>
        <w:rFonts w:ascii="Times New Roman" w:hAnsi="Times New Roman" w:cs="Times New Roman"/>
        <w:lang w:eastAsia="zh-TW"/>
      </w:rPr>
      <w:t>-</w:t>
    </w:r>
    <w:r>
      <w:rPr>
        <w:rFonts w:hint="eastAsia" w:ascii="Times New Roman" w:hAnsi="Times New Roman" w:cs="Times New Roman"/>
        <w:lang w:eastAsia="zh-TW"/>
      </w:rPr>
      <w:t>84</w:t>
    </w:r>
  </w:p>
  <w:p w14:paraId="49D5C2D8">
    <w:pPr>
      <w:pStyle w:val="15"/>
      <w:wordWrap w:val="0"/>
      <w:jc w:val="right"/>
      <w:rPr>
        <w:rFonts w:hint="eastAsia" w:ascii="Times New Roman" w:hAnsi="Times New Roman" w:cs="Times New Roman"/>
      </w:rPr>
    </w:pPr>
    <w:r>
      <w:rPr>
        <w:rFonts w:ascii="Times New Roman" w:hAnsi="Times New Roman" w:cs="Times New Roman"/>
        <w:i/>
        <w:iCs/>
      </w:rPr>
      <w:t>Journal of Sinological Studies</w:t>
    </w:r>
    <w:r>
      <w:rPr>
        <w:rFonts w:ascii="Times New Roman" w:hAnsi="Times New Roman" w:cs="Times New Roman"/>
      </w:rPr>
      <w:t>, Vol.16(2024), pp. 5</w:t>
    </w:r>
    <w:r>
      <w:rPr>
        <w:rFonts w:hint="eastAsia" w:ascii="Times New Roman" w:hAnsi="Times New Roman" w:cs="Times New Roman"/>
      </w:rPr>
      <w:t>7</w:t>
    </w:r>
    <w:r>
      <w:rPr>
        <w:rFonts w:ascii="Times New Roman" w:hAnsi="Times New Roman" w:cs="Times New Roman"/>
      </w:rPr>
      <w:t>-</w:t>
    </w:r>
    <w:r>
      <w:rPr>
        <w:rFonts w:hint="eastAsia" w:ascii="Times New Roman" w:hAnsi="Times New Roman" w:cs="Times New Roman"/>
      </w:rPr>
      <w:t>84</w:t>
    </w:r>
  </w:p>
  <w:p w14:paraId="1BE74ADA">
    <w:pPr>
      <w:pStyle w:val="15"/>
    </w:pPr>
  </w:p>
  <w:p w14:paraId="032CC83D">
    <w:pPr>
      <w:pStyle w:val="15"/>
      <w:pBdr>
        <w:top w:val="none" w:color="auto" w:sz="0" w:space="0"/>
      </w:pBdr>
      <w:jc w:val="righ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CC841">
    <w:pPr>
      <w:pStyle w:val="15"/>
      <w:jc w:val="right"/>
      <w:rPr>
        <w:rFonts w:hint="eastAsia" w:ascii="Times New Roman" w:hAnsi="Times New Roman" w:cs="Times New Roman"/>
        <w:lang w:eastAsia="zh-TW"/>
      </w:rPr>
    </w:pPr>
    <w:r>
      <w:rPr>
        <w:rFonts w:hint="eastAsia" w:ascii="KouzanBrushFontGyousyo" w:hAnsi="KouzanBrushFontGyousyo" w:eastAsia="KouzanBrushFontGyousyo" w:cs="PMingLiU"/>
        <w:b/>
        <w:bCs/>
        <w:szCs w:val="18"/>
        <w:lang w:eastAsia="zh-TW"/>
      </w:rPr>
      <w:t>漢學研究學刊</w:t>
    </w:r>
    <w:r>
      <w:rPr>
        <w:rFonts w:hint="eastAsia" w:ascii="隶书" w:eastAsia="隶书"/>
        <w:lang w:eastAsia="zh-TW"/>
      </w:rPr>
      <w:t xml:space="preserve"> 第十六卷</w:t>
    </w:r>
    <w:r>
      <w:rPr>
        <w:rFonts w:ascii="Times New Roman" w:hAnsi="Times New Roman" w:eastAsia="隶书" w:cs="Times New Roman"/>
        <w:lang w:eastAsia="zh-TW"/>
      </w:rPr>
      <w:t>（2024）</w:t>
    </w:r>
    <w:r>
      <w:rPr>
        <w:rFonts w:hint="eastAsia" w:ascii="隶书" w:eastAsia="隶书"/>
        <w:lang w:eastAsia="zh-TW"/>
      </w:rPr>
      <w:t>,页84</w:t>
    </w:r>
    <w:r>
      <w:rPr>
        <w:rFonts w:ascii="Times New Roman" w:hAnsi="Times New Roman" w:cs="Times New Roman"/>
        <w:lang w:eastAsia="zh-TW"/>
      </w:rPr>
      <w:t>-9</w:t>
    </w:r>
    <w:r>
      <w:rPr>
        <w:rFonts w:hint="eastAsia" w:ascii="Times New Roman" w:hAnsi="Times New Roman" w:cs="Times New Roman"/>
        <w:lang w:eastAsia="zh-TW"/>
      </w:rPr>
      <w:t>7</w:t>
    </w:r>
  </w:p>
  <w:p w14:paraId="032CC842">
    <w:pPr>
      <w:pStyle w:val="15"/>
      <w:wordWrap w:val="0"/>
      <w:jc w:val="right"/>
      <w:rPr>
        <w:rFonts w:hint="eastAsia" w:ascii="Times New Roman" w:hAnsi="Times New Roman" w:cs="Times New Roman"/>
      </w:rPr>
    </w:pPr>
    <w:r>
      <w:rPr>
        <w:rFonts w:ascii="Times New Roman" w:hAnsi="Times New Roman" w:cs="Times New Roman"/>
        <w:i/>
        <w:iCs/>
      </w:rPr>
      <w:t>Journal of Sinological Studies</w:t>
    </w:r>
    <w:r>
      <w:rPr>
        <w:rFonts w:ascii="Times New Roman" w:hAnsi="Times New Roman" w:cs="Times New Roman"/>
      </w:rPr>
      <w:t xml:space="preserve">, Vol.16(2024), pp. </w:t>
    </w:r>
    <w:r>
      <w:rPr>
        <w:rFonts w:hint="eastAsia" w:ascii="Times New Roman" w:hAnsi="Times New Roman" w:cs="Times New Roman"/>
      </w:rPr>
      <w:t>84</w:t>
    </w:r>
    <w:r>
      <w:rPr>
        <w:rFonts w:ascii="Times New Roman" w:hAnsi="Times New Roman" w:cs="Times New Roman"/>
      </w:rPr>
      <w:t>-9</w:t>
    </w:r>
    <w:r>
      <w:rPr>
        <w:rFonts w:hint="eastAsia" w:ascii="Times New Roman" w:hAnsi="Times New Roman" w:cs="Times New Roman"/>
      </w:rPr>
      <w:t>7</w:t>
    </w:r>
  </w:p>
  <w:p w14:paraId="032CC843">
    <w:pPr>
      <w:pStyle w:val="15"/>
      <w:rPr>
        <w:rFonts w:ascii="Times New Roman" w:hAnsi="Times New Roman" w:cs="Times New Roman"/>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CC83F">
    <w:pPr>
      <w:pStyle w:val="15"/>
      <w:jc w:val="left"/>
      <w:rPr>
        <w:rFonts w:ascii="楷体" w:hAnsi="楷体" w:eastAsia="楷体"/>
        <w:color w:val="231F20"/>
      </w:rPr>
    </w:pPr>
    <w:r>
      <w:rPr>
        <w:rFonts w:hint="eastAsia" w:ascii="楷体" w:hAnsi="楷体" w:eastAsia="楷体"/>
        <w:color w:val="231F20"/>
      </w:rPr>
      <w:t>叶明慧、张惠思，浅谈钱钟书《围城》的人性困境</w:t>
    </w:r>
  </w:p>
  <w:p w14:paraId="032CC840">
    <w:pPr>
      <w:pStyle w:val="15"/>
      <w:jc w:val="right"/>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4F9FF">
    <w:pPr>
      <w:pStyle w:val="15"/>
      <w:rPr>
        <w:rFonts w:ascii="Times New Roman" w:hAnsi="Times New Roman" w:cs="Times New Roman"/>
      </w:rPr>
    </w:pPr>
    <w:r>
      <w:rPr>
        <w:rFonts w:hint="eastAsia" w:ascii="楷体" w:hAnsi="楷体" w:eastAsia="楷体"/>
        <w:color w:val="231F20"/>
      </w:rPr>
      <w:t>叶明慧、张惠思，浅谈钱钟书《围城》的人性困境</w:t>
    </w:r>
  </w:p>
  <w:p w14:paraId="032CC845">
    <w:pPr>
      <w:pStyle w:val="15"/>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CC848">
    <w:pPr>
      <w:pStyle w:val="15"/>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CC847">
    <w:pPr>
      <w:pStyle w:val="15"/>
      <w:tabs>
        <w:tab w:val="left" w:pos="2964"/>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1520808"/>
      <w:docPartObj>
        <w:docPartGallery w:val="AutoText"/>
      </w:docPartObj>
    </w:sdtPr>
    <w:sdtContent>
      <w:p w14:paraId="45328500">
        <w:pPr>
          <w:pStyle w:val="15"/>
          <w:jc w:val="center"/>
        </w:pPr>
        <w:r>
          <w:fldChar w:fldCharType="begin"/>
        </w:r>
        <w:r>
          <w:instrText xml:space="preserve"> PAGE   \* MERGEFORMAT </w:instrText>
        </w:r>
        <w:r>
          <w:fldChar w:fldCharType="separate"/>
        </w:r>
        <w:r>
          <w:t>2</w:t>
        </w:r>
        <w:r>
          <w:fldChar w:fldCharType="end"/>
        </w:r>
      </w:p>
    </w:sdtContent>
  </w:sdt>
  <w:p w14:paraId="032CC811">
    <w:pPr>
      <w:pStyle w:val="15"/>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CC813">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CC81C">
    <w:pPr>
      <w:pStyle w:val="15"/>
      <w:jc w:val="right"/>
      <w:rPr>
        <w:rFonts w:hint="eastAsia" w:ascii="Times New Roman" w:hAnsi="Times New Roman" w:cs="Times New Roman"/>
        <w:lang w:eastAsia="zh-TW"/>
      </w:rPr>
    </w:pPr>
    <w:r>
      <w:rPr>
        <w:rFonts w:hint="eastAsia" w:ascii="KouzanBrushFontGyousyo" w:hAnsi="KouzanBrushFontGyousyo" w:eastAsia="KouzanBrushFontGyousyo" w:cs="PMingLiU"/>
        <w:b/>
        <w:bCs/>
        <w:szCs w:val="18"/>
        <w:lang w:eastAsia="zh-TW"/>
      </w:rPr>
      <w:t>漢學研究學刊</w:t>
    </w:r>
    <w:r>
      <w:rPr>
        <w:rFonts w:hint="eastAsia" w:ascii="隶书" w:eastAsia="隶书"/>
        <w:lang w:eastAsia="zh-TW"/>
      </w:rPr>
      <w:t xml:space="preserve"> 第十六卷</w:t>
    </w:r>
    <w:r>
      <w:rPr>
        <w:rFonts w:ascii="Times New Roman" w:hAnsi="Times New Roman" w:eastAsia="隶书" w:cs="Times New Roman"/>
        <w:lang w:eastAsia="zh-TW"/>
      </w:rPr>
      <w:t>（2024）</w:t>
    </w:r>
    <w:r>
      <w:rPr>
        <w:rFonts w:hint="eastAsia" w:ascii="隶书" w:eastAsia="隶书"/>
        <w:lang w:eastAsia="zh-TW"/>
      </w:rPr>
      <w:t>，页</w:t>
    </w:r>
    <w:r>
      <w:rPr>
        <w:rFonts w:ascii="Times New Roman" w:hAnsi="Times New Roman" w:cs="Times New Roman"/>
        <w:lang w:eastAsia="zh-TW"/>
      </w:rPr>
      <w:t>1-1</w:t>
    </w:r>
    <w:r>
      <w:rPr>
        <w:rFonts w:hint="eastAsia" w:ascii="Times New Roman" w:hAnsi="Times New Roman" w:cs="Times New Roman"/>
        <w:lang w:eastAsia="zh-TW"/>
      </w:rPr>
      <w:t>3</w:t>
    </w:r>
  </w:p>
  <w:p w14:paraId="032CC81D">
    <w:pPr>
      <w:pStyle w:val="15"/>
      <w:jc w:val="right"/>
      <w:rPr>
        <w:rFonts w:hint="eastAsia" w:ascii="Times New Roman" w:hAnsi="Times New Roman" w:cs="Times New Roman"/>
      </w:rPr>
    </w:pPr>
    <w:r>
      <w:rPr>
        <w:rFonts w:ascii="Times New Roman" w:hAnsi="Times New Roman" w:cs="Times New Roman"/>
        <w:lang w:eastAsia="zh-TW"/>
      </w:rPr>
      <w:t xml:space="preserve"> </w:t>
    </w:r>
    <w:r>
      <w:rPr>
        <w:rFonts w:ascii="Times New Roman" w:hAnsi="Times New Roman" w:cs="Times New Roman"/>
        <w:i/>
        <w:iCs/>
      </w:rPr>
      <w:t>Journal of Sinological Studies</w:t>
    </w:r>
    <w:r>
      <w:rPr>
        <w:rFonts w:ascii="Times New Roman" w:hAnsi="Times New Roman" w:cs="Times New Roman"/>
      </w:rPr>
      <w:t>, Vol.16(2024), pp.1-1</w:t>
    </w:r>
    <w:r>
      <w:rPr>
        <w:rFonts w:hint="eastAsia" w:ascii="Times New Roman" w:hAnsi="Times New Roman" w:cs="Times New Roman"/>
      </w:rPr>
      <w:t>3</w:t>
    </w:r>
  </w:p>
  <w:p w14:paraId="032CC81E">
    <w:pPr>
      <w:pStyle w:val="15"/>
      <w:rPr>
        <w:rFonts w:ascii="Times New Roman" w:hAnsi="Times New Roman" w:cs="Times New Roma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CC81B">
    <w:pPr>
      <w:pStyle w:val="15"/>
      <w:pBdr>
        <w:left w:val="none" w:color="auto" w:sz="0" w:space="0"/>
      </w:pBdr>
      <w:jc w:val="left"/>
      <w:rPr>
        <w:rFonts w:ascii="楷体" w:hAnsi="楷体" w:eastAsia="楷体"/>
        <w:color w:val="231F20"/>
      </w:rPr>
    </w:pPr>
    <w:r>
      <w:rPr>
        <w:rFonts w:hint="eastAsia" w:ascii="楷体" w:hAnsi="楷体" w:eastAsia="楷体"/>
        <w:color w:val="231F20"/>
      </w:rPr>
      <w:t>舒子芩、张惠思，洛神与人神恋母题在戏曲中定型与演化</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CC823">
    <w:pPr>
      <w:pStyle w:val="15"/>
      <w:jc w:val="right"/>
      <w:rPr>
        <w:rFonts w:hint="eastAsia" w:ascii="Times New Roman" w:hAnsi="Times New Roman" w:cs="Times New Roman"/>
        <w:lang w:eastAsia="zh-TW"/>
      </w:rPr>
    </w:pPr>
    <w:r>
      <w:rPr>
        <w:rFonts w:hint="eastAsia" w:ascii="KouzanBrushFontGyousyo" w:hAnsi="KouzanBrushFontGyousyo" w:eastAsia="KouzanBrushFontGyousyo" w:cs="PMingLiU"/>
        <w:b/>
        <w:bCs/>
        <w:szCs w:val="18"/>
        <w:lang w:eastAsia="zh-TW"/>
      </w:rPr>
      <w:t>漢學研究學刊</w:t>
    </w:r>
    <w:r>
      <w:rPr>
        <w:rFonts w:hint="eastAsia" w:ascii="隶书" w:eastAsia="隶书"/>
        <w:lang w:eastAsia="zh-TW"/>
      </w:rPr>
      <w:t xml:space="preserve"> 第十六卷</w:t>
    </w:r>
    <w:r>
      <w:rPr>
        <w:rFonts w:ascii="Times New Roman" w:hAnsi="Times New Roman" w:eastAsia="隶书" w:cs="Times New Roman"/>
        <w:lang w:eastAsia="zh-TW"/>
      </w:rPr>
      <w:t>（2024）</w:t>
    </w:r>
    <w:r>
      <w:rPr>
        <w:rFonts w:hint="eastAsia" w:ascii="隶书" w:eastAsia="隶书"/>
        <w:lang w:eastAsia="zh-TW"/>
      </w:rPr>
      <w:t>，页</w:t>
    </w:r>
    <w:r>
      <w:rPr>
        <w:rFonts w:ascii="Times New Roman" w:hAnsi="Times New Roman" w:cs="Times New Roman"/>
        <w:lang w:eastAsia="zh-TW"/>
      </w:rPr>
      <w:t>1</w:t>
    </w:r>
    <w:r>
      <w:rPr>
        <w:rFonts w:hint="eastAsia" w:ascii="Times New Roman" w:hAnsi="Times New Roman" w:cs="Times New Roman"/>
        <w:lang w:eastAsia="zh-TW"/>
      </w:rPr>
      <w:t>4</w:t>
    </w:r>
    <w:r>
      <w:rPr>
        <w:rFonts w:ascii="Times New Roman" w:hAnsi="Times New Roman" w:cs="Times New Roman"/>
        <w:lang w:eastAsia="zh-TW"/>
      </w:rPr>
      <w:t>-3</w:t>
    </w:r>
    <w:r>
      <w:rPr>
        <w:rFonts w:hint="eastAsia" w:ascii="Times New Roman" w:hAnsi="Times New Roman" w:cs="Times New Roman"/>
        <w:lang w:eastAsia="zh-TW"/>
      </w:rPr>
      <w:t>5</w:t>
    </w:r>
  </w:p>
  <w:p w14:paraId="032CC824">
    <w:pPr>
      <w:pStyle w:val="15"/>
      <w:wordWrap w:val="0"/>
      <w:jc w:val="right"/>
      <w:rPr>
        <w:rFonts w:hint="eastAsia" w:ascii="Times New Roman" w:hAnsi="Times New Roman" w:cs="Times New Roman"/>
      </w:rPr>
    </w:pPr>
    <w:r>
      <w:rPr>
        <w:rFonts w:ascii="Times New Roman" w:hAnsi="Times New Roman" w:cs="Times New Roman"/>
        <w:i/>
        <w:iCs/>
      </w:rPr>
      <w:t>Journal of Sinological Studies</w:t>
    </w:r>
    <w:r>
      <w:rPr>
        <w:rFonts w:ascii="Times New Roman" w:hAnsi="Times New Roman" w:cs="Times New Roman"/>
      </w:rPr>
      <w:t>, Vol.16(2024), pp.1</w:t>
    </w:r>
    <w:r>
      <w:rPr>
        <w:rFonts w:hint="eastAsia" w:ascii="Times New Roman" w:hAnsi="Times New Roman" w:cs="Times New Roman"/>
      </w:rPr>
      <w:t>4</w:t>
    </w:r>
    <w:r>
      <w:rPr>
        <w:rFonts w:ascii="Times New Roman" w:hAnsi="Times New Roman" w:cs="Times New Roman"/>
      </w:rPr>
      <w:t>-3</w:t>
    </w:r>
    <w:r>
      <w:rPr>
        <w:rFonts w:hint="eastAsia" w:ascii="Times New Roman" w:hAnsi="Times New Roman" w:cs="Times New Roman"/>
      </w:rPr>
      <w:t>5</w:t>
    </w:r>
  </w:p>
  <w:p w14:paraId="032CC825">
    <w:pPr>
      <w:pStyle w:val="15"/>
      <w:rPr>
        <w:rFonts w:ascii="Times New Roman" w:hAnsi="Times New Roman" w:cs="Times New Roma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CC821">
    <w:pPr>
      <w:pStyle w:val="15"/>
      <w:jc w:val="left"/>
      <w:rPr>
        <w:rFonts w:ascii="楷体" w:hAnsi="楷体" w:eastAsia="楷体"/>
        <w:color w:val="231F20"/>
      </w:rPr>
    </w:pPr>
    <w:r>
      <w:rPr>
        <w:rFonts w:hint="eastAsia" w:ascii="楷体" w:hAnsi="楷体" w:eastAsia="楷体"/>
        <w:color w:val="231F20"/>
      </w:rPr>
      <w:t>郭思捷，旧体式下的新面貌：鲍照乐府诗的承变</w:t>
    </w:r>
  </w:p>
  <w:p w14:paraId="032CC822">
    <w:pPr>
      <w:pStyle w:val="15"/>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998E8">
    <w:pPr>
      <w:pStyle w:val="15"/>
    </w:pPr>
  </w:p>
  <w:p w14:paraId="51238EE0">
    <w:pPr>
      <w:pStyle w:val="15"/>
      <w:jc w:val="left"/>
      <w:rPr>
        <w:rFonts w:ascii="楷体" w:hAnsi="楷体" w:eastAsia="楷体"/>
        <w:color w:val="231F20"/>
      </w:rPr>
    </w:pPr>
    <w:r>
      <w:rPr>
        <w:rFonts w:hint="eastAsia" w:ascii="楷体" w:hAnsi="楷体" w:eastAsia="楷体"/>
        <w:color w:val="231F20"/>
      </w:rPr>
      <w:t>郭思捷，旧体式下的新面貌：鲍照乐府诗的承变</w:t>
    </w:r>
  </w:p>
  <w:p w14:paraId="032CC829">
    <w:pPr>
      <w:pStyle w:val="15"/>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CC831">
    <w:pPr>
      <w:pStyle w:val="15"/>
      <w:jc w:val="right"/>
      <w:rPr>
        <w:rFonts w:hint="eastAsia" w:ascii="Times New Roman" w:hAnsi="Times New Roman" w:cs="Times New Roman"/>
        <w:lang w:eastAsia="zh-TW"/>
      </w:rPr>
    </w:pPr>
    <w:r>
      <w:rPr>
        <w:rFonts w:hint="eastAsia" w:ascii="KouzanBrushFontGyousyo" w:hAnsi="KouzanBrushFontGyousyo" w:eastAsia="KouzanBrushFontGyousyo" w:cs="PMingLiU"/>
        <w:b/>
        <w:bCs/>
        <w:szCs w:val="18"/>
        <w:lang w:eastAsia="zh-TW"/>
      </w:rPr>
      <w:t>漢學研究學刊</w:t>
    </w:r>
    <w:r>
      <w:rPr>
        <w:rFonts w:hint="eastAsia" w:ascii="KouzanBrushFontGyousyo" w:hAnsi="KouzanBrushFontGyousyo" w:cs="PMingLiU"/>
        <w:b/>
        <w:bCs/>
        <w:szCs w:val="18"/>
        <w:lang w:eastAsia="zh-TW"/>
      </w:rPr>
      <w:t xml:space="preserve"> </w:t>
    </w:r>
    <w:r>
      <w:rPr>
        <w:rFonts w:hint="eastAsia" w:ascii="隶书" w:eastAsia="隶书"/>
        <w:lang w:eastAsia="zh-TW"/>
      </w:rPr>
      <w:t>第十六卷</w:t>
    </w:r>
    <w:r>
      <w:rPr>
        <w:rFonts w:ascii="Times New Roman" w:hAnsi="Times New Roman" w:eastAsia="隶书" w:cs="Times New Roman"/>
        <w:lang w:eastAsia="zh-TW"/>
      </w:rPr>
      <w:t>（2024）</w:t>
    </w:r>
    <w:r>
      <w:rPr>
        <w:rFonts w:hint="eastAsia" w:ascii="隶书" w:eastAsia="隶书"/>
        <w:lang w:eastAsia="zh-TW"/>
      </w:rPr>
      <w:t>，</w:t>
    </w:r>
    <w:r>
      <w:rPr>
        <w:rFonts w:ascii="Times New Roman" w:hAnsi="Times New Roman" w:eastAsia="隶书" w:cs="Times New Roman"/>
        <w:lang w:eastAsia="zh-TW"/>
      </w:rPr>
      <w:t>页</w:t>
    </w:r>
    <w:r>
      <w:rPr>
        <w:rFonts w:ascii="Times New Roman" w:hAnsi="Times New Roman" w:cs="Times New Roman"/>
        <w:lang w:eastAsia="zh-TW"/>
      </w:rPr>
      <w:t>3</w:t>
    </w:r>
    <w:r>
      <w:rPr>
        <w:rFonts w:hint="eastAsia" w:ascii="Times New Roman" w:hAnsi="Times New Roman" w:cs="Times New Roman"/>
        <w:lang w:eastAsia="zh-TW"/>
      </w:rPr>
      <w:t>6</w:t>
    </w:r>
    <w:r>
      <w:rPr>
        <w:rFonts w:ascii="Times New Roman" w:hAnsi="Times New Roman" w:cs="Times New Roman"/>
        <w:lang w:eastAsia="zh-TW"/>
      </w:rPr>
      <w:t>-5</w:t>
    </w:r>
    <w:r>
      <w:rPr>
        <w:rFonts w:hint="eastAsia" w:ascii="Times New Roman" w:hAnsi="Times New Roman" w:cs="Times New Roman"/>
        <w:lang w:eastAsia="zh-TW"/>
      </w:rPr>
      <w:t>6</w:t>
    </w:r>
  </w:p>
  <w:p w14:paraId="032CC832">
    <w:pPr>
      <w:pStyle w:val="15"/>
      <w:wordWrap w:val="0"/>
      <w:jc w:val="right"/>
      <w:rPr>
        <w:rFonts w:ascii="Times New Roman" w:hAnsi="Times New Roman" w:cs="Times New Roman"/>
      </w:rPr>
    </w:pPr>
    <w:r>
      <w:rPr>
        <w:rFonts w:ascii="Times New Roman" w:hAnsi="Times New Roman" w:cs="Times New Roman"/>
        <w:i/>
        <w:iCs/>
      </w:rPr>
      <w:t>Journal of Sinological Studies</w:t>
    </w:r>
    <w:r>
      <w:rPr>
        <w:rFonts w:ascii="Times New Roman" w:hAnsi="Times New Roman" w:cs="Times New Roman"/>
      </w:rPr>
      <w:t>, Vol.16(2024), pp. 3</w:t>
    </w:r>
    <w:r>
      <w:rPr>
        <w:rFonts w:hint="eastAsia" w:ascii="Times New Roman" w:hAnsi="Times New Roman" w:cs="Times New Roman"/>
      </w:rPr>
      <w:t>6</w:t>
    </w:r>
    <w:r>
      <w:rPr>
        <w:rFonts w:ascii="Times New Roman" w:hAnsi="Times New Roman" w:cs="Times New Roman"/>
      </w:rPr>
      <w:t>-5</w:t>
    </w:r>
    <w:r>
      <w:rPr>
        <w:rFonts w:hint="eastAsia" w:ascii="Times New Roman" w:hAnsi="Times New Roman" w:cs="Times New Roman"/>
      </w:rPr>
      <w:t>6</w:t>
    </w:r>
  </w:p>
  <w:p w14:paraId="032CC833">
    <w:pPr>
      <w:pStyle w:val="15"/>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D0BDC1"/>
    <w:multiLevelType w:val="singleLevel"/>
    <w:tmpl w:val="FBD0BDC1"/>
    <w:lvl w:ilvl="0" w:tentative="0">
      <w:start w:val="1"/>
      <w:numFmt w:val="chineseCounting"/>
      <w:suff w:val="nothing"/>
      <w:lvlText w:val="%1、"/>
      <w:lvlJc w:val="left"/>
      <w:rPr>
        <w:rFonts w:hint="eastAsia"/>
      </w:rPr>
    </w:lvl>
  </w:abstractNum>
  <w:abstractNum w:abstractNumId="1">
    <w:nsid w:val="02290A48"/>
    <w:multiLevelType w:val="multilevel"/>
    <w:tmpl w:val="02290A4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evenAndOddHeaders w:val="1"/>
  <w:drawingGridVerticalSpacing w:val="156"/>
  <w:noPunctuationKerning w:val="1"/>
  <w:characterSpacingControl w:val="compressPunctuation"/>
  <w:footnotePr>
    <w:footnote w:id="516"/>
    <w:footnote w:id="517"/>
  </w:footnotePr>
  <w:endnotePr>
    <w:pos w:val="sectEnd"/>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YyMjc2NWE1Y2Y5OGM1NDY3ZTBkYWVhOTIyYzI3MGMifQ=="/>
  </w:docVars>
  <w:rsids>
    <w:rsidRoot w:val="00172A27"/>
    <w:rsid w:val="000075B4"/>
    <w:rsid w:val="0002171F"/>
    <w:rsid w:val="000276AC"/>
    <w:rsid w:val="00031A77"/>
    <w:rsid w:val="00033134"/>
    <w:rsid w:val="00037479"/>
    <w:rsid w:val="000554EF"/>
    <w:rsid w:val="00056EA9"/>
    <w:rsid w:val="00063ECF"/>
    <w:rsid w:val="0006510C"/>
    <w:rsid w:val="00070409"/>
    <w:rsid w:val="0007458A"/>
    <w:rsid w:val="0009060D"/>
    <w:rsid w:val="000928E9"/>
    <w:rsid w:val="000A6C7C"/>
    <w:rsid w:val="000B58BA"/>
    <w:rsid w:val="000B7A0F"/>
    <w:rsid w:val="000C47EE"/>
    <w:rsid w:val="000F3996"/>
    <w:rsid w:val="000F5A0D"/>
    <w:rsid w:val="001004B1"/>
    <w:rsid w:val="001016C6"/>
    <w:rsid w:val="00105374"/>
    <w:rsid w:val="00105FDE"/>
    <w:rsid w:val="00113D16"/>
    <w:rsid w:val="00123B85"/>
    <w:rsid w:val="001301D4"/>
    <w:rsid w:val="001329B5"/>
    <w:rsid w:val="00133605"/>
    <w:rsid w:val="00134FF4"/>
    <w:rsid w:val="001413DA"/>
    <w:rsid w:val="00144D11"/>
    <w:rsid w:val="00147DFB"/>
    <w:rsid w:val="00153432"/>
    <w:rsid w:val="001701DB"/>
    <w:rsid w:val="00172A27"/>
    <w:rsid w:val="001A540E"/>
    <w:rsid w:val="001B3094"/>
    <w:rsid w:val="001D0177"/>
    <w:rsid w:val="001D066F"/>
    <w:rsid w:val="001D3EC6"/>
    <w:rsid w:val="001D556B"/>
    <w:rsid w:val="001D6186"/>
    <w:rsid w:val="001F4B26"/>
    <w:rsid w:val="0020347F"/>
    <w:rsid w:val="00205599"/>
    <w:rsid w:val="00206064"/>
    <w:rsid w:val="00206C12"/>
    <w:rsid w:val="0020742A"/>
    <w:rsid w:val="00211A31"/>
    <w:rsid w:val="0021542F"/>
    <w:rsid w:val="00227CD4"/>
    <w:rsid w:val="00237E4C"/>
    <w:rsid w:val="00247246"/>
    <w:rsid w:val="00285108"/>
    <w:rsid w:val="00287412"/>
    <w:rsid w:val="00287762"/>
    <w:rsid w:val="00287A55"/>
    <w:rsid w:val="002924BC"/>
    <w:rsid w:val="00294C8A"/>
    <w:rsid w:val="00295E3A"/>
    <w:rsid w:val="002A6DF4"/>
    <w:rsid w:val="002A7F12"/>
    <w:rsid w:val="002B683A"/>
    <w:rsid w:val="002C1486"/>
    <w:rsid w:val="002C3FAD"/>
    <w:rsid w:val="002C650A"/>
    <w:rsid w:val="002D0DAC"/>
    <w:rsid w:val="002D0F43"/>
    <w:rsid w:val="002D1F05"/>
    <w:rsid w:val="002D5C21"/>
    <w:rsid w:val="002E4136"/>
    <w:rsid w:val="002F38B7"/>
    <w:rsid w:val="00307822"/>
    <w:rsid w:val="003122A8"/>
    <w:rsid w:val="00312779"/>
    <w:rsid w:val="00312ED7"/>
    <w:rsid w:val="00313184"/>
    <w:rsid w:val="00313CB1"/>
    <w:rsid w:val="00315316"/>
    <w:rsid w:val="00315FC3"/>
    <w:rsid w:val="003178E9"/>
    <w:rsid w:val="00321C86"/>
    <w:rsid w:val="003247E2"/>
    <w:rsid w:val="00334487"/>
    <w:rsid w:val="003367B1"/>
    <w:rsid w:val="0034548E"/>
    <w:rsid w:val="00347432"/>
    <w:rsid w:val="0035535D"/>
    <w:rsid w:val="00365940"/>
    <w:rsid w:val="003712FD"/>
    <w:rsid w:val="00380045"/>
    <w:rsid w:val="00385882"/>
    <w:rsid w:val="003948D8"/>
    <w:rsid w:val="00396617"/>
    <w:rsid w:val="003A3ACD"/>
    <w:rsid w:val="003B4F1D"/>
    <w:rsid w:val="003C0291"/>
    <w:rsid w:val="003C0FC7"/>
    <w:rsid w:val="003C7475"/>
    <w:rsid w:val="003D16EF"/>
    <w:rsid w:val="003D48FF"/>
    <w:rsid w:val="003D50EE"/>
    <w:rsid w:val="003E1071"/>
    <w:rsid w:val="003E17D6"/>
    <w:rsid w:val="003F2182"/>
    <w:rsid w:val="003F3AB7"/>
    <w:rsid w:val="003F7299"/>
    <w:rsid w:val="00410094"/>
    <w:rsid w:val="00415F60"/>
    <w:rsid w:val="00422CF8"/>
    <w:rsid w:val="00430D2C"/>
    <w:rsid w:val="00433832"/>
    <w:rsid w:val="004377E1"/>
    <w:rsid w:val="004578A1"/>
    <w:rsid w:val="00462C0D"/>
    <w:rsid w:val="00467400"/>
    <w:rsid w:val="00471842"/>
    <w:rsid w:val="004763BD"/>
    <w:rsid w:val="00491D85"/>
    <w:rsid w:val="00491E50"/>
    <w:rsid w:val="00497708"/>
    <w:rsid w:val="004A7811"/>
    <w:rsid w:val="004B0395"/>
    <w:rsid w:val="004B3C9C"/>
    <w:rsid w:val="004B4445"/>
    <w:rsid w:val="004B654C"/>
    <w:rsid w:val="004C02C7"/>
    <w:rsid w:val="004C5495"/>
    <w:rsid w:val="004C57B3"/>
    <w:rsid w:val="004D0ACB"/>
    <w:rsid w:val="004E2528"/>
    <w:rsid w:val="004E2616"/>
    <w:rsid w:val="004E2F99"/>
    <w:rsid w:val="004E7BE0"/>
    <w:rsid w:val="004F0540"/>
    <w:rsid w:val="004F39D5"/>
    <w:rsid w:val="004F5C44"/>
    <w:rsid w:val="004F6CA9"/>
    <w:rsid w:val="004F7F62"/>
    <w:rsid w:val="005014A6"/>
    <w:rsid w:val="00502788"/>
    <w:rsid w:val="00506215"/>
    <w:rsid w:val="005076AF"/>
    <w:rsid w:val="00507C1C"/>
    <w:rsid w:val="00510185"/>
    <w:rsid w:val="00515909"/>
    <w:rsid w:val="005224FF"/>
    <w:rsid w:val="0052614B"/>
    <w:rsid w:val="00534D33"/>
    <w:rsid w:val="0054226B"/>
    <w:rsid w:val="0055337C"/>
    <w:rsid w:val="00560269"/>
    <w:rsid w:val="005666A8"/>
    <w:rsid w:val="0057439C"/>
    <w:rsid w:val="00580037"/>
    <w:rsid w:val="00583C6E"/>
    <w:rsid w:val="00592401"/>
    <w:rsid w:val="005B3E2F"/>
    <w:rsid w:val="005B6590"/>
    <w:rsid w:val="005C03CD"/>
    <w:rsid w:val="005C1573"/>
    <w:rsid w:val="005C478D"/>
    <w:rsid w:val="005E4B84"/>
    <w:rsid w:val="005E4C31"/>
    <w:rsid w:val="005F2A07"/>
    <w:rsid w:val="005F59C9"/>
    <w:rsid w:val="005F7757"/>
    <w:rsid w:val="00603E73"/>
    <w:rsid w:val="00605A5D"/>
    <w:rsid w:val="006108A3"/>
    <w:rsid w:val="00611385"/>
    <w:rsid w:val="00615C32"/>
    <w:rsid w:val="0062719B"/>
    <w:rsid w:val="00630C2F"/>
    <w:rsid w:val="006356D6"/>
    <w:rsid w:val="00642644"/>
    <w:rsid w:val="00655CCF"/>
    <w:rsid w:val="00665F9C"/>
    <w:rsid w:val="00685704"/>
    <w:rsid w:val="00693C98"/>
    <w:rsid w:val="006944F0"/>
    <w:rsid w:val="006973AC"/>
    <w:rsid w:val="006A0381"/>
    <w:rsid w:val="006E502B"/>
    <w:rsid w:val="006E7BB6"/>
    <w:rsid w:val="006F43ED"/>
    <w:rsid w:val="0070006C"/>
    <w:rsid w:val="00700823"/>
    <w:rsid w:val="00710FDE"/>
    <w:rsid w:val="0072409B"/>
    <w:rsid w:val="007246B9"/>
    <w:rsid w:val="00727E57"/>
    <w:rsid w:val="00730595"/>
    <w:rsid w:val="007328BA"/>
    <w:rsid w:val="007331F7"/>
    <w:rsid w:val="00733928"/>
    <w:rsid w:val="00737DC8"/>
    <w:rsid w:val="00740CCB"/>
    <w:rsid w:val="00746E11"/>
    <w:rsid w:val="00747191"/>
    <w:rsid w:val="00753A76"/>
    <w:rsid w:val="00787D80"/>
    <w:rsid w:val="007A32EF"/>
    <w:rsid w:val="007A692F"/>
    <w:rsid w:val="007B55D5"/>
    <w:rsid w:val="007C1423"/>
    <w:rsid w:val="007C7EC8"/>
    <w:rsid w:val="007D0161"/>
    <w:rsid w:val="007D2789"/>
    <w:rsid w:val="007E106F"/>
    <w:rsid w:val="007E3081"/>
    <w:rsid w:val="007E50DE"/>
    <w:rsid w:val="007E6A36"/>
    <w:rsid w:val="007F1CEA"/>
    <w:rsid w:val="007F4EEB"/>
    <w:rsid w:val="00800B75"/>
    <w:rsid w:val="0082215D"/>
    <w:rsid w:val="00836ABF"/>
    <w:rsid w:val="00841B3B"/>
    <w:rsid w:val="0084271F"/>
    <w:rsid w:val="00863C84"/>
    <w:rsid w:val="0086763F"/>
    <w:rsid w:val="00887B24"/>
    <w:rsid w:val="008909CD"/>
    <w:rsid w:val="008A3CB1"/>
    <w:rsid w:val="008A58A7"/>
    <w:rsid w:val="008A6C7F"/>
    <w:rsid w:val="008B5FEB"/>
    <w:rsid w:val="008B6A1E"/>
    <w:rsid w:val="008C4D91"/>
    <w:rsid w:val="008C5006"/>
    <w:rsid w:val="008D23DD"/>
    <w:rsid w:val="008D5C40"/>
    <w:rsid w:val="008F16AF"/>
    <w:rsid w:val="008F5B8B"/>
    <w:rsid w:val="00910B7C"/>
    <w:rsid w:val="0091277B"/>
    <w:rsid w:val="00915590"/>
    <w:rsid w:val="00916293"/>
    <w:rsid w:val="0093417E"/>
    <w:rsid w:val="00935EA8"/>
    <w:rsid w:val="00936924"/>
    <w:rsid w:val="009438CB"/>
    <w:rsid w:val="00947F00"/>
    <w:rsid w:val="00953614"/>
    <w:rsid w:val="00954E4F"/>
    <w:rsid w:val="00964890"/>
    <w:rsid w:val="00977D98"/>
    <w:rsid w:val="0099026B"/>
    <w:rsid w:val="009A14D9"/>
    <w:rsid w:val="009A2277"/>
    <w:rsid w:val="009A38CF"/>
    <w:rsid w:val="009A3A55"/>
    <w:rsid w:val="009D0686"/>
    <w:rsid w:val="009E3F00"/>
    <w:rsid w:val="009F6394"/>
    <w:rsid w:val="009F6CBD"/>
    <w:rsid w:val="009F75B1"/>
    <w:rsid w:val="00A0230B"/>
    <w:rsid w:val="00A023FD"/>
    <w:rsid w:val="00A0326E"/>
    <w:rsid w:val="00A138FE"/>
    <w:rsid w:val="00A13BBA"/>
    <w:rsid w:val="00A2028F"/>
    <w:rsid w:val="00A22DB8"/>
    <w:rsid w:val="00A27F7F"/>
    <w:rsid w:val="00A36DCB"/>
    <w:rsid w:val="00A40FCE"/>
    <w:rsid w:val="00A414EB"/>
    <w:rsid w:val="00A42124"/>
    <w:rsid w:val="00A45669"/>
    <w:rsid w:val="00A52368"/>
    <w:rsid w:val="00A720DC"/>
    <w:rsid w:val="00A72A54"/>
    <w:rsid w:val="00A76568"/>
    <w:rsid w:val="00A7785E"/>
    <w:rsid w:val="00A81EDA"/>
    <w:rsid w:val="00A84911"/>
    <w:rsid w:val="00AA07CA"/>
    <w:rsid w:val="00AA1304"/>
    <w:rsid w:val="00AA38CC"/>
    <w:rsid w:val="00AA5FAB"/>
    <w:rsid w:val="00AA6A42"/>
    <w:rsid w:val="00AB045A"/>
    <w:rsid w:val="00AB65E1"/>
    <w:rsid w:val="00AC51E0"/>
    <w:rsid w:val="00AC660F"/>
    <w:rsid w:val="00AC7AE8"/>
    <w:rsid w:val="00AD10DA"/>
    <w:rsid w:val="00AE3A2B"/>
    <w:rsid w:val="00B14CB1"/>
    <w:rsid w:val="00B15133"/>
    <w:rsid w:val="00B54F7F"/>
    <w:rsid w:val="00B56041"/>
    <w:rsid w:val="00B567E0"/>
    <w:rsid w:val="00B57729"/>
    <w:rsid w:val="00B66E7B"/>
    <w:rsid w:val="00B7043F"/>
    <w:rsid w:val="00B74AC1"/>
    <w:rsid w:val="00B750FC"/>
    <w:rsid w:val="00B76143"/>
    <w:rsid w:val="00B77C98"/>
    <w:rsid w:val="00B8043A"/>
    <w:rsid w:val="00B82E8B"/>
    <w:rsid w:val="00B876B2"/>
    <w:rsid w:val="00BA2A6B"/>
    <w:rsid w:val="00BA37CC"/>
    <w:rsid w:val="00BB3252"/>
    <w:rsid w:val="00BC3BF5"/>
    <w:rsid w:val="00BC743D"/>
    <w:rsid w:val="00BE5365"/>
    <w:rsid w:val="00BE58C7"/>
    <w:rsid w:val="00BF489C"/>
    <w:rsid w:val="00C056D8"/>
    <w:rsid w:val="00C0629E"/>
    <w:rsid w:val="00C103A7"/>
    <w:rsid w:val="00C10A2A"/>
    <w:rsid w:val="00C14344"/>
    <w:rsid w:val="00C15566"/>
    <w:rsid w:val="00C161B2"/>
    <w:rsid w:val="00C26239"/>
    <w:rsid w:val="00C303B2"/>
    <w:rsid w:val="00C30807"/>
    <w:rsid w:val="00C336F7"/>
    <w:rsid w:val="00C40318"/>
    <w:rsid w:val="00C64542"/>
    <w:rsid w:val="00C738D5"/>
    <w:rsid w:val="00C77825"/>
    <w:rsid w:val="00C827D4"/>
    <w:rsid w:val="00C84E78"/>
    <w:rsid w:val="00C9169E"/>
    <w:rsid w:val="00C95646"/>
    <w:rsid w:val="00CA07B6"/>
    <w:rsid w:val="00CA46A8"/>
    <w:rsid w:val="00CB1C89"/>
    <w:rsid w:val="00CB5E59"/>
    <w:rsid w:val="00CC4204"/>
    <w:rsid w:val="00CC44E6"/>
    <w:rsid w:val="00CC4D3B"/>
    <w:rsid w:val="00CC59C0"/>
    <w:rsid w:val="00CD2DD0"/>
    <w:rsid w:val="00CD4459"/>
    <w:rsid w:val="00CE1D14"/>
    <w:rsid w:val="00CF007D"/>
    <w:rsid w:val="00CF05C1"/>
    <w:rsid w:val="00CF17E7"/>
    <w:rsid w:val="00D00637"/>
    <w:rsid w:val="00D20055"/>
    <w:rsid w:val="00D20CC6"/>
    <w:rsid w:val="00D32F1E"/>
    <w:rsid w:val="00D34CC3"/>
    <w:rsid w:val="00D45F60"/>
    <w:rsid w:val="00D4694B"/>
    <w:rsid w:val="00D553A6"/>
    <w:rsid w:val="00D56A51"/>
    <w:rsid w:val="00D60CAE"/>
    <w:rsid w:val="00D60F6D"/>
    <w:rsid w:val="00D72ADF"/>
    <w:rsid w:val="00D72D27"/>
    <w:rsid w:val="00D74C18"/>
    <w:rsid w:val="00D74E43"/>
    <w:rsid w:val="00D75822"/>
    <w:rsid w:val="00D81307"/>
    <w:rsid w:val="00D83873"/>
    <w:rsid w:val="00D9147E"/>
    <w:rsid w:val="00D94BA7"/>
    <w:rsid w:val="00D9726B"/>
    <w:rsid w:val="00DA2054"/>
    <w:rsid w:val="00DB1A98"/>
    <w:rsid w:val="00DB4567"/>
    <w:rsid w:val="00DC31B6"/>
    <w:rsid w:val="00DE1AE6"/>
    <w:rsid w:val="00DF09AA"/>
    <w:rsid w:val="00DF5352"/>
    <w:rsid w:val="00E021AD"/>
    <w:rsid w:val="00E12EBB"/>
    <w:rsid w:val="00E34BC9"/>
    <w:rsid w:val="00E619C1"/>
    <w:rsid w:val="00E664AF"/>
    <w:rsid w:val="00E704EE"/>
    <w:rsid w:val="00E72533"/>
    <w:rsid w:val="00E7530B"/>
    <w:rsid w:val="00E85083"/>
    <w:rsid w:val="00E94F9C"/>
    <w:rsid w:val="00E9655F"/>
    <w:rsid w:val="00EA0294"/>
    <w:rsid w:val="00EB0423"/>
    <w:rsid w:val="00EB7CCA"/>
    <w:rsid w:val="00EC6C94"/>
    <w:rsid w:val="00ED33E9"/>
    <w:rsid w:val="00EE1578"/>
    <w:rsid w:val="00EE46AC"/>
    <w:rsid w:val="00F06F46"/>
    <w:rsid w:val="00F141DD"/>
    <w:rsid w:val="00F14330"/>
    <w:rsid w:val="00F16888"/>
    <w:rsid w:val="00F317A9"/>
    <w:rsid w:val="00F41E29"/>
    <w:rsid w:val="00F428AB"/>
    <w:rsid w:val="00F45134"/>
    <w:rsid w:val="00F4581E"/>
    <w:rsid w:val="00F56329"/>
    <w:rsid w:val="00F72F94"/>
    <w:rsid w:val="00F76AFA"/>
    <w:rsid w:val="00F80946"/>
    <w:rsid w:val="00F86E1D"/>
    <w:rsid w:val="00FA3425"/>
    <w:rsid w:val="00FA366C"/>
    <w:rsid w:val="00FA3DEE"/>
    <w:rsid w:val="00FA5BED"/>
    <w:rsid w:val="00FB14FD"/>
    <w:rsid w:val="00FB2F67"/>
    <w:rsid w:val="00FB6EA0"/>
    <w:rsid w:val="00FD56D9"/>
    <w:rsid w:val="00FE73D1"/>
    <w:rsid w:val="00FF4DB3"/>
    <w:rsid w:val="016D1D26"/>
    <w:rsid w:val="0DDF6396"/>
    <w:rsid w:val="15D47792"/>
    <w:rsid w:val="1A2E1092"/>
    <w:rsid w:val="33D77C4D"/>
    <w:rsid w:val="372E5006"/>
    <w:rsid w:val="37EF7BDA"/>
    <w:rsid w:val="3D85737C"/>
    <w:rsid w:val="47BB1907"/>
    <w:rsid w:val="4BDD968A"/>
    <w:rsid w:val="4F074518"/>
    <w:rsid w:val="4FBDC6F6"/>
    <w:rsid w:val="4FED9256"/>
    <w:rsid w:val="60DA29A7"/>
    <w:rsid w:val="67E34B34"/>
    <w:rsid w:val="697AA9AA"/>
    <w:rsid w:val="6BFB6B05"/>
    <w:rsid w:val="6CFA4529"/>
    <w:rsid w:val="6EEF52DD"/>
    <w:rsid w:val="70005851"/>
    <w:rsid w:val="72D5D9FD"/>
    <w:rsid w:val="72F59CB1"/>
    <w:rsid w:val="73FFB0A9"/>
    <w:rsid w:val="75F7CFFD"/>
    <w:rsid w:val="79FB3C7A"/>
    <w:rsid w:val="7AE3085D"/>
    <w:rsid w:val="7CFB220F"/>
    <w:rsid w:val="7D7D9161"/>
    <w:rsid w:val="7DBF781B"/>
    <w:rsid w:val="7DCF25DF"/>
    <w:rsid w:val="7DE9CB69"/>
    <w:rsid w:val="7FCF8FC5"/>
    <w:rsid w:val="7FDF6919"/>
    <w:rsid w:val="8BFD75BC"/>
    <w:rsid w:val="9F9FD405"/>
    <w:rsid w:val="A9A65BF2"/>
    <w:rsid w:val="AEA8371E"/>
    <w:rsid w:val="AFFE4D67"/>
    <w:rsid w:val="B7FFF121"/>
    <w:rsid w:val="BFBFA813"/>
    <w:rsid w:val="CFADA62F"/>
    <w:rsid w:val="CFD74052"/>
    <w:rsid w:val="D7FB56D5"/>
    <w:rsid w:val="D7FF8628"/>
    <w:rsid w:val="DFC02212"/>
    <w:rsid w:val="E7F51063"/>
    <w:rsid w:val="EBC5EA5A"/>
    <w:rsid w:val="EBFFC935"/>
    <w:rsid w:val="EFEE07D3"/>
    <w:rsid w:val="F167FC10"/>
    <w:rsid w:val="F1EFC674"/>
    <w:rsid w:val="F7D8CE6D"/>
    <w:rsid w:val="FABBBD66"/>
    <w:rsid w:val="FB5FBFAD"/>
    <w:rsid w:val="FBDA9F9F"/>
    <w:rsid w:val="FBEB76B1"/>
    <w:rsid w:val="FDD79849"/>
    <w:rsid w:val="FE7FC1D6"/>
    <w:rsid w:val="FE8EDD86"/>
    <w:rsid w:val="FF3F2876"/>
    <w:rsid w:val="FFAF6231"/>
    <w:rsid w:val="FFEE6B50"/>
    <w:rsid w:val="FFFE5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6">
    <w:name w:val="Default Paragraph Font"/>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8">
    <w:name w:val="Body Text"/>
    <w:basedOn w:val="1"/>
    <w:qFormat/>
    <w:uiPriority w:val="0"/>
    <w:rPr>
      <w:rFonts w:ascii="苹方-简" w:hAnsi="苹方-简" w:eastAsia="苹方-简" w:cs="苹方-简"/>
      <w:sz w:val="24"/>
      <w:lang w:eastAsia="en-US"/>
    </w:rPr>
  </w:style>
  <w:style w:type="character" w:styleId="9">
    <w:name w:val="Emphasis"/>
    <w:basedOn w:val="6"/>
    <w:qFormat/>
    <w:uiPriority w:val="20"/>
    <w:rPr>
      <w:i/>
      <w:iCs/>
    </w:rPr>
  </w:style>
  <w:style w:type="character" w:styleId="10">
    <w:name w:val="endnote reference"/>
    <w:basedOn w:val="6"/>
    <w:qFormat/>
    <w:uiPriority w:val="0"/>
    <w:rPr>
      <w:vertAlign w:val="superscript"/>
    </w:rPr>
  </w:style>
  <w:style w:type="paragraph" w:styleId="11">
    <w:name w:val="endnote text"/>
    <w:basedOn w:val="1"/>
    <w:link w:val="24"/>
    <w:qFormat/>
    <w:uiPriority w:val="0"/>
    <w:pPr>
      <w:snapToGrid w:val="0"/>
      <w:jc w:val="left"/>
    </w:pPr>
  </w:style>
  <w:style w:type="paragraph" w:styleId="12">
    <w:name w:val="footer"/>
    <w:basedOn w:val="1"/>
    <w:link w:val="34"/>
    <w:unhideWhenUsed/>
    <w:qFormat/>
    <w:uiPriority w:val="99"/>
    <w:pPr>
      <w:tabs>
        <w:tab w:val="center" w:pos="4153"/>
        <w:tab w:val="right" w:pos="8306"/>
      </w:tabs>
      <w:snapToGrid w:val="0"/>
      <w:jc w:val="left"/>
    </w:pPr>
    <w:rPr>
      <w:sz w:val="18"/>
      <w:szCs w:val="18"/>
    </w:rPr>
  </w:style>
  <w:style w:type="character" w:styleId="13">
    <w:name w:val="footnote reference"/>
    <w:basedOn w:val="6"/>
    <w:qFormat/>
    <w:uiPriority w:val="0"/>
    <w:rPr>
      <w:vertAlign w:val="superscript"/>
    </w:rPr>
  </w:style>
  <w:style w:type="paragraph" w:styleId="14">
    <w:name w:val="footnote text"/>
    <w:basedOn w:val="1"/>
    <w:qFormat/>
    <w:uiPriority w:val="0"/>
    <w:pPr>
      <w:snapToGrid w:val="0"/>
      <w:jc w:val="left"/>
    </w:pPr>
    <w:rPr>
      <w:sz w:val="18"/>
    </w:rPr>
  </w:style>
  <w:style w:type="paragraph" w:styleId="15">
    <w:name w:val="header"/>
    <w:basedOn w:val="1"/>
    <w:link w:val="3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6">
    <w:name w:val="Hyperlink"/>
    <w:basedOn w:val="6"/>
    <w:qFormat/>
    <w:uiPriority w:val="99"/>
    <w:rPr>
      <w:color w:val="0000FF"/>
      <w:u w:val="single"/>
    </w:rPr>
  </w:style>
  <w:style w:type="paragraph" w:styleId="1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8">
    <w:name w:val="Table Grid"/>
    <w:basedOn w:val="7"/>
    <w:qFormat/>
    <w:uiPriority w:val="39"/>
    <w:rPr>
      <w:rFonts w:asciiTheme="minorHAnsi" w:hAnsiTheme="minorHAnsi"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9">
    <w:name w:val="Title"/>
    <w:basedOn w:val="1"/>
    <w:next w:val="1"/>
    <w:qFormat/>
    <w:uiPriority w:val="10"/>
    <w:pPr>
      <w:spacing w:after="80"/>
      <w:contextualSpacing/>
    </w:pPr>
    <w:rPr>
      <w:rFonts w:asciiTheme="majorHAnsi" w:hAnsiTheme="majorHAnsi" w:eastAsiaTheme="majorEastAsia" w:cstheme="majorBidi"/>
      <w:spacing w:val="-10"/>
      <w:kern w:val="28"/>
      <w:sz w:val="56"/>
      <w:szCs w:val="56"/>
    </w:rPr>
  </w:style>
  <w:style w:type="paragraph" w:styleId="20">
    <w:name w:val="toc 1"/>
    <w:basedOn w:val="1"/>
    <w:next w:val="1"/>
    <w:autoRedefine/>
    <w:qFormat/>
    <w:uiPriority w:val="39"/>
    <w:pPr>
      <w:spacing w:after="100"/>
    </w:pPr>
  </w:style>
  <w:style w:type="paragraph" w:styleId="21">
    <w:name w:val="toc 2"/>
    <w:basedOn w:val="1"/>
    <w:next w:val="1"/>
    <w:autoRedefine/>
    <w:uiPriority w:val="39"/>
    <w:pPr>
      <w:spacing w:after="100"/>
      <w:ind w:left="210"/>
    </w:pPr>
  </w:style>
  <w:style w:type="paragraph" w:styleId="22">
    <w:name w:val="List Paragraph"/>
    <w:basedOn w:val="1"/>
    <w:qFormat/>
    <w:uiPriority w:val="34"/>
    <w:pPr>
      <w:ind w:firstLine="420" w:firstLineChars="200"/>
    </w:pPr>
  </w:style>
  <w:style w:type="character" w:customStyle="1" w:styleId="23">
    <w:name w:val="long_text"/>
    <w:qFormat/>
    <w:uiPriority w:val="0"/>
  </w:style>
  <w:style w:type="character" w:customStyle="1" w:styleId="24">
    <w:name w:val="Endnote Text Char"/>
    <w:basedOn w:val="6"/>
    <w:link w:val="11"/>
    <w:qFormat/>
    <w:uiPriority w:val="0"/>
    <w:rPr>
      <w:rFonts w:asciiTheme="minorHAnsi" w:hAnsiTheme="minorHAnsi" w:eastAsiaTheme="minorEastAsia" w:cstheme="minorBidi"/>
      <w:kern w:val="2"/>
      <w:sz w:val="21"/>
      <w:szCs w:val="24"/>
      <w:lang w:val="en-US"/>
    </w:rPr>
  </w:style>
  <w:style w:type="paragraph" w:customStyle="1" w:styleId="25">
    <w:name w:val="內文 2"/>
    <w:qFormat/>
    <w:uiPriority w:val="0"/>
    <w:pPr>
      <w:spacing w:line="480" w:lineRule="auto"/>
      <w:ind w:firstLine="720"/>
    </w:pPr>
    <w:rPr>
      <w:rFonts w:hint="eastAsia" w:ascii="Arial Unicode MS" w:hAnsi="Arial Unicode MS" w:eastAsia="Helvetica" w:cs="Arial Unicode MS"/>
      <w:color w:val="000000"/>
      <w:sz w:val="24"/>
      <w:szCs w:val="24"/>
      <w:lang w:val="zh-TW" w:eastAsia="zh-TW" w:bidi="ar-SA"/>
    </w:rPr>
  </w:style>
  <w:style w:type="paragraph" w:customStyle="1" w:styleId="26">
    <w:name w:val="任意形式"/>
    <w:qFormat/>
    <w:uiPriority w:val="0"/>
    <w:rPr>
      <w:rFonts w:ascii="Helvetica" w:hAnsi="Helvetica" w:eastAsia="Helvetica" w:cs="Helvetica"/>
      <w:color w:val="000000"/>
      <w:sz w:val="24"/>
      <w:szCs w:val="24"/>
      <w:lang w:val="en-US" w:eastAsia="zh-TW" w:bidi="ar-SA"/>
    </w:rPr>
  </w:style>
  <w:style w:type="paragraph" w:styleId="27">
    <w:name w:val="No Spacing"/>
    <w:qFormat/>
    <w:uiPriority w:val="1"/>
    <w:rPr>
      <w:rFonts w:ascii="PMingLiU" w:hAnsi="PMingLiU" w:eastAsia="PMingLiU" w:cs="PMingLiU"/>
      <w:sz w:val="24"/>
      <w:szCs w:val="24"/>
      <w:lang w:val="en-US" w:eastAsia="zh-TW" w:bidi="ar-SA"/>
    </w:rPr>
  </w:style>
  <w:style w:type="paragraph" w:customStyle="1" w:styleId="28">
    <w:name w:val="註腳"/>
    <w:qFormat/>
    <w:uiPriority w:val="0"/>
    <w:rPr>
      <w:rFonts w:ascii="Helvetica" w:hAnsi="Helvetica" w:eastAsia="Helvetica" w:cs="Helvetica"/>
      <w:color w:val="000000"/>
      <w:sz w:val="22"/>
      <w:szCs w:val="22"/>
      <w:lang w:val="en-US" w:eastAsia="zh-TW" w:bidi="ar-SA"/>
    </w:rPr>
  </w:style>
  <w:style w:type="paragraph" w:customStyle="1" w:styleId="29">
    <w:name w:val="頁首與頁尾"/>
    <w:qFormat/>
    <w:uiPriority w:val="0"/>
    <w:pPr>
      <w:tabs>
        <w:tab w:val="right" w:pos="9020"/>
      </w:tabs>
    </w:pPr>
    <w:rPr>
      <w:rFonts w:ascii="Helvetica" w:hAnsi="Helvetica" w:eastAsia="Arial Unicode MS" w:cs="Arial Unicode MS"/>
      <w:color w:val="000000"/>
      <w:sz w:val="24"/>
      <w:szCs w:val="24"/>
      <w:lang w:val="en-US" w:eastAsia="zh-TW" w:bidi="ar-SA"/>
    </w:rPr>
  </w:style>
  <w:style w:type="character" w:customStyle="1" w:styleId="30">
    <w:name w:val="Unresolved Mention1"/>
    <w:basedOn w:val="6"/>
    <w:semiHidden/>
    <w:unhideWhenUsed/>
    <w:qFormat/>
    <w:uiPriority w:val="99"/>
    <w:rPr>
      <w:color w:val="605E5C"/>
      <w:shd w:val="clear" w:color="auto" w:fill="E1DFDD"/>
    </w:rPr>
  </w:style>
  <w:style w:type="paragraph" w:customStyle="1" w:styleId="31">
    <w:name w:val="TOC Heading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color w:val="2E54A1" w:themeColor="accent1" w:themeShade="BF"/>
      <w:kern w:val="0"/>
      <w:sz w:val="32"/>
      <w:szCs w:val="32"/>
      <w:lang w:eastAsia="en-US"/>
    </w:rPr>
  </w:style>
  <w:style w:type="character" w:customStyle="1" w:styleId="32">
    <w:name w:val="Unresolved Mention"/>
    <w:basedOn w:val="6"/>
    <w:semiHidden/>
    <w:unhideWhenUsed/>
    <w:qFormat/>
    <w:uiPriority w:val="99"/>
    <w:rPr>
      <w:color w:val="605E5C"/>
      <w:shd w:val="clear" w:color="auto" w:fill="E1DFDD"/>
    </w:rPr>
  </w:style>
  <w:style w:type="character" w:customStyle="1" w:styleId="33">
    <w:name w:val="Header Char"/>
    <w:basedOn w:val="6"/>
    <w:link w:val="15"/>
    <w:qFormat/>
    <w:uiPriority w:val="99"/>
    <w:rPr>
      <w:rFonts w:asciiTheme="minorHAnsi" w:hAnsiTheme="minorHAnsi" w:eastAsiaTheme="minorEastAsia" w:cstheme="minorBidi"/>
      <w:kern w:val="2"/>
      <w:sz w:val="18"/>
      <w:szCs w:val="24"/>
      <w:lang w:val="en-US"/>
    </w:rPr>
  </w:style>
  <w:style w:type="character" w:customStyle="1" w:styleId="34">
    <w:name w:val="Footer Char"/>
    <w:basedOn w:val="6"/>
    <w:link w:val="12"/>
    <w:qFormat/>
    <w:uiPriority w:val="99"/>
    <w:rPr>
      <w:rFonts w:asciiTheme="minorHAnsi" w:hAnsiTheme="minorHAnsi" w:eastAsiaTheme="minorEastAsia" w:cstheme="minorBidi"/>
      <w:kern w:val="2"/>
      <w:sz w:val="18"/>
      <w:szCs w:val="18"/>
      <w:lang w:val="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3.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8" Type="http://schemas.openxmlformats.org/officeDocument/2006/relationships/fontTable" Target="fontTable.xml"/><Relationship Id="rId37" Type="http://schemas.openxmlformats.org/officeDocument/2006/relationships/customXml" Target="../customXml/item2.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2.png"/><Relationship Id="rId33" Type="http://schemas.openxmlformats.org/officeDocument/2006/relationships/image" Target="media/image1.jpeg"/><Relationship Id="rId32" Type="http://schemas.openxmlformats.org/officeDocument/2006/relationships/theme" Target="theme/theme1.xml"/><Relationship Id="rId31" Type="http://schemas.openxmlformats.org/officeDocument/2006/relationships/header" Target="header19.xml"/><Relationship Id="rId30" Type="http://schemas.openxmlformats.org/officeDocument/2006/relationships/header" Target="header18.xml"/><Relationship Id="rId3" Type="http://schemas.openxmlformats.org/officeDocument/2006/relationships/footnotes" Target="footnotes.xml"/><Relationship Id="rId29" Type="http://schemas.openxmlformats.org/officeDocument/2006/relationships/footer" Target="footer9.xml"/><Relationship Id="rId28" Type="http://schemas.openxmlformats.org/officeDocument/2006/relationships/header" Target="header17.xml"/><Relationship Id="rId27" Type="http://schemas.openxmlformats.org/officeDocument/2006/relationships/header" Target="header16.xml"/><Relationship Id="rId26" Type="http://schemas.openxmlformats.org/officeDocument/2006/relationships/header" Target="header15.xml"/><Relationship Id="rId25" Type="http://schemas.openxmlformats.org/officeDocument/2006/relationships/footer" Target="footer8.xml"/><Relationship Id="rId24" Type="http://schemas.openxmlformats.org/officeDocument/2006/relationships/header" Target="header14.xml"/><Relationship Id="rId23" Type="http://schemas.openxmlformats.org/officeDocument/2006/relationships/header" Target="header13.xml"/><Relationship Id="rId22" Type="http://schemas.openxmlformats.org/officeDocument/2006/relationships/header" Target="header12.xml"/><Relationship Id="rId21" Type="http://schemas.openxmlformats.org/officeDocument/2006/relationships/footer" Target="footer7.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header" Target="header9.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BFE31B-91E1-4529-8230-AEE501A90909}">
  <ds:schemaRefs/>
</ds:datastoreItem>
</file>

<file path=docProps/app.xml><?xml version="1.0" encoding="utf-8"?>
<Properties xmlns="http://schemas.openxmlformats.org/officeDocument/2006/extended-properties" xmlns:vt="http://schemas.openxmlformats.org/officeDocument/2006/docPropsVTypes">
  <Template>Normal</Template>
  <Pages>109</Pages>
  <Words>12829</Words>
  <Characters>73128</Characters>
  <Lines>609</Lines>
  <Paragraphs>171</Paragraphs>
  <TotalTime>3205</TotalTime>
  <ScaleCrop>false</ScaleCrop>
  <LinksUpToDate>false</LinksUpToDate>
  <CharactersWithSpaces>85786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2025-08-14T02:18:00Z</dcterms:created>
  <dc:creator>WPS_1602469700</dc:creator>
  <cp:lastModifiedBy>WEI LOON LIM</cp:lastModifiedBy>
  <dcterms:modified xsi:type="dcterms:W3CDTF">2025-09-14T16:54:40Z</dcterms:modified>
  <cp:revision>356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E3F7CBDBB545B29142359D68F9B2D316_43</vt:lpwstr>
  </property>
  <property fmtid="{D5CDD505-2E9C-101B-9397-08002B2CF9AE}" pid="4" name="KSOTemplateDocerSaveRecord">
    <vt:lpwstr>eyJoZGlkIjoiZDI0NmM0NzlmZDQ0NDU1OTk5MjAxZjIzM2E0MjhiOTkiLCJ1c2VySWQiOiI0NzI4MTYxNjcifQ==</vt:lpwstr>
  </property>
</Properties>
</file>